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783FF" w14:textId="77777777" w:rsidR="003849C7" w:rsidRPr="003849C7" w:rsidRDefault="003849C7" w:rsidP="00384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49C7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bdr w:val="none" w:sz="0" w:space="0" w:color="auto" w:frame="1"/>
          <w:lang w:eastAsia="ru-RU"/>
        </w:rPr>
        <w:t>Отчет по результатам</w:t>
      </w:r>
    </w:p>
    <w:p w14:paraId="08DFA562" w14:textId="77777777" w:rsidR="003849C7" w:rsidRPr="003849C7" w:rsidRDefault="003849C7" w:rsidP="00384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49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аудита закупок, произведенных за период 2015 - 2016 годов МБДОУ ДС № 1 «Солнышко» на приобретение посуды</w:t>
      </w:r>
    </w:p>
    <w:p w14:paraId="06D8489E" w14:textId="77777777" w:rsidR="003849C7" w:rsidRPr="003849C7" w:rsidRDefault="003849C7" w:rsidP="00384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49C7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bdr w:val="none" w:sz="0" w:space="0" w:color="auto" w:frame="1"/>
          <w:lang w:eastAsia="ru-RU"/>
        </w:rPr>
        <w:t> </w:t>
      </w:r>
    </w:p>
    <w:p w14:paraId="326688BA" w14:textId="77777777" w:rsidR="003849C7" w:rsidRPr="003849C7" w:rsidRDefault="003849C7" w:rsidP="00384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49C7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bdr w:val="none" w:sz="0" w:space="0" w:color="auto" w:frame="1"/>
          <w:lang w:eastAsia="ru-RU"/>
        </w:rPr>
        <w:t>05 июня 2017 г.                                                                         г. Лермонтов</w:t>
      </w:r>
    </w:p>
    <w:p w14:paraId="22980B4F" w14:textId="77777777" w:rsidR="003849C7" w:rsidRPr="003849C7" w:rsidRDefault="003849C7" w:rsidP="003849C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49C7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bdr w:val="none" w:sz="0" w:space="0" w:color="auto" w:frame="1"/>
          <w:lang w:eastAsia="ru-RU"/>
        </w:rPr>
        <w:t> </w:t>
      </w:r>
    </w:p>
    <w:p w14:paraId="3DF690F8" w14:textId="77777777" w:rsidR="003849C7" w:rsidRPr="003849C7" w:rsidRDefault="003849C7" w:rsidP="003849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49C7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  <w:bdr w:val="none" w:sz="0" w:space="0" w:color="auto" w:frame="1"/>
          <w:lang w:eastAsia="ru-RU"/>
        </w:rPr>
        <w:t>На основании решения Совета города Лермонтова от 27.03.2013 №22 «Об утверждении Положения о контрольно-счетной палате города Лермонтова, в соответствии с п.2.4 Плана работы контрольно-счетной палаты города Лермонтова, утвержденным распоряжением председателя контрольно-счетной палаты города Лермонтова от 30.12.2016 № 30 на основании распоряжения председателя контрольно-счетной палаты города Лермонтова от 24.05.2017 № 8, проведено контрольное мероприятие «Аудит закупок произведенных за период 2015 - 2016 годов МБДОУ ДС № 1 «Солнышко» на приобретение посуды»</w:t>
      </w:r>
    </w:p>
    <w:p w14:paraId="37244792" w14:textId="77777777" w:rsidR="003849C7" w:rsidRPr="003849C7" w:rsidRDefault="003849C7" w:rsidP="003849C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49C7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  <w:bdr w:val="none" w:sz="0" w:space="0" w:color="auto" w:frame="1"/>
          <w:lang w:eastAsia="ru-RU"/>
        </w:rPr>
        <w:t> </w:t>
      </w:r>
    </w:p>
    <w:p w14:paraId="05DA7ED7" w14:textId="77777777" w:rsidR="003849C7" w:rsidRPr="003849C7" w:rsidRDefault="003849C7" w:rsidP="003849C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49C7">
        <w:rPr>
          <w:rFonts w:ascii="Times New Roman" w:eastAsia="Times New Roman" w:hAnsi="Times New Roman" w:cs="Times New Roman"/>
          <w:b/>
          <w:bCs/>
          <w:color w:val="242424"/>
          <w:spacing w:val="-4"/>
          <w:sz w:val="24"/>
          <w:szCs w:val="24"/>
          <w:bdr w:val="none" w:sz="0" w:space="0" w:color="auto" w:frame="1"/>
          <w:lang w:eastAsia="ru-RU"/>
        </w:rPr>
        <w:t>Цель аудита:</w:t>
      </w:r>
      <w:r w:rsidRPr="003849C7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  <w:bdr w:val="none" w:sz="0" w:space="0" w:color="auto" w:frame="1"/>
          <w:lang w:eastAsia="ru-RU"/>
        </w:rPr>
        <w:t> проверка соответствия выполненных закупок требованиям, установленным действующим законодательством о закупках и эффективности использования бюджетных средств для приобретения посуды в дошкольном образовательном учреждении.</w:t>
      </w:r>
    </w:p>
    <w:p w14:paraId="2A40A692" w14:textId="77777777" w:rsidR="003849C7" w:rsidRPr="003849C7" w:rsidRDefault="003849C7" w:rsidP="003849C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49C7">
        <w:rPr>
          <w:rFonts w:ascii="Times New Roman" w:eastAsia="Times New Roman" w:hAnsi="Times New Roman" w:cs="Times New Roman"/>
          <w:b/>
          <w:bCs/>
          <w:color w:val="242424"/>
          <w:spacing w:val="-4"/>
          <w:sz w:val="24"/>
          <w:szCs w:val="24"/>
          <w:bdr w:val="none" w:sz="0" w:space="0" w:color="auto" w:frame="1"/>
          <w:lang w:eastAsia="ru-RU"/>
        </w:rPr>
        <w:t>Объекты аудита:</w:t>
      </w:r>
      <w:r w:rsidRPr="003849C7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  <w:bdr w:val="none" w:sz="0" w:space="0" w:color="auto" w:frame="1"/>
          <w:lang w:eastAsia="ru-RU"/>
        </w:rPr>
        <w:t> МБДОУ ДС № 1 «Солнышко».</w:t>
      </w:r>
    </w:p>
    <w:p w14:paraId="0D42E5D1" w14:textId="77777777" w:rsidR="003849C7" w:rsidRPr="003849C7" w:rsidRDefault="003849C7" w:rsidP="003849C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49C7">
        <w:rPr>
          <w:rFonts w:ascii="Times New Roman" w:eastAsia="Times New Roman" w:hAnsi="Times New Roman" w:cs="Times New Roman"/>
          <w:b/>
          <w:bCs/>
          <w:color w:val="242424"/>
          <w:spacing w:val="-4"/>
          <w:sz w:val="24"/>
          <w:szCs w:val="24"/>
          <w:bdr w:val="none" w:sz="0" w:space="0" w:color="auto" w:frame="1"/>
          <w:lang w:eastAsia="ru-RU"/>
        </w:rPr>
        <w:t>Предмет аудита: </w:t>
      </w:r>
      <w:r w:rsidRPr="003849C7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  <w:bdr w:val="none" w:sz="0" w:space="0" w:color="auto" w:frame="1"/>
          <w:lang w:eastAsia="ru-RU"/>
        </w:rPr>
        <w:t>муниципальные контракты, гражданско – правовые договоры, заключенные учреждением на поставку посуды в 2015-2016 годах.</w:t>
      </w:r>
    </w:p>
    <w:p w14:paraId="5A772DEF" w14:textId="77777777" w:rsidR="003849C7" w:rsidRPr="003849C7" w:rsidRDefault="003849C7" w:rsidP="003849C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49C7">
        <w:rPr>
          <w:rFonts w:ascii="Times New Roman" w:eastAsia="Times New Roman" w:hAnsi="Times New Roman" w:cs="Times New Roman"/>
          <w:b/>
          <w:bCs/>
          <w:color w:val="242424"/>
          <w:spacing w:val="-4"/>
          <w:sz w:val="24"/>
          <w:szCs w:val="24"/>
          <w:bdr w:val="none" w:sz="0" w:space="0" w:color="auto" w:frame="1"/>
          <w:lang w:eastAsia="ru-RU"/>
        </w:rPr>
        <w:t>Законодательные акты, выполнение которых подлежит контролю:</w:t>
      </w:r>
    </w:p>
    <w:p w14:paraId="292A0DB5" w14:textId="77777777" w:rsidR="003849C7" w:rsidRPr="003849C7" w:rsidRDefault="003849C7" w:rsidP="003849C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49C7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  <w:bdr w:val="none" w:sz="0" w:space="0" w:color="auto" w:frame="1"/>
          <w:lang w:eastAsia="ru-RU"/>
        </w:rPr>
        <w:t>- Бюджетный кодекс Российской Федерации;</w:t>
      </w:r>
    </w:p>
    <w:p w14:paraId="4D5C9119" w14:textId="77777777" w:rsidR="003849C7" w:rsidRPr="003849C7" w:rsidRDefault="003849C7" w:rsidP="003849C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49C7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  <w:bdr w:val="none" w:sz="0" w:space="0" w:color="auto" w:frame="1"/>
          <w:lang w:eastAsia="ru-RU"/>
        </w:rPr>
        <w:t>- Гражданский кодекс Российской Федерации;</w:t>
      </w:r>
    </w:p>
    <w:p w14:paraId="73375CB2" w14:textId="77777777" w:rsidR="003849C7" w:rsidRPr="003849C7" w:rsidRDefault="003849C7" w:rsidP="003849C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49C7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  <w:bdr w:val="none" w:sz="0" w:space="0" w:color="auto" w:frame="1"/>
          <w:lang w:eastAsia="ru-RU"/>
        </w:rPr>
        <w:t>- Федеральный закон от 05.04.2013 № 44-ФЗ «О контрактной системе в сфере закупок, товаров, работ, услуг для обеспечения государственных и муниципальных нужд» (далее - Федеральный закон № 44 – ФЗ от 05.04.2013);</w:t>
      </w:r>
    </w:p>
    <w:p w14:paraId="2DEC1918" w14:textId="77777777" w:rsidR="003849C7" w:rsidRPr="003849C7" w:rsidRDefault="003849C7" w:rsidP="003849C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49C7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  <w:bdr w:val="none" w:sz="0" w:space="0" w:color="auto" w:frame="1"/>
          <w:lang w:eastAsia="ru-RU"/>
        </w:rPr>
        <w:t>-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утвержденного Постановлением Главного государственного санитарного врача РФ от 15.05.2013 № 26 (далее - СанПиН 2.4.1.3049-13).</w:t>
      </w:r>
    </w:p>
    <w:p w14:paraId="558B6E15" w14:textId="77777777" w:rsidR="003849C7" w:rsidRPr="003849C7" w:rsidRDefault="003849C7" w:rsidP="003849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49C7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  <w:bdr w:val="none" w:sz="0" w:space="0" w:color="auto" w:frame="1"/>
          <w:lang w:eastAsia="ru-RU"/>
        </w:rPr>
        <w:t>         </w:t>
      </w:r>
    </w:p>
    <w:p w14:paraId="610AF697" w14:textId="77777777" w:rsidR="003849C7" w:rsidRPr="003849C7" w:rsidRDefault="003849C7" w:rsidP="003849C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49C7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  <w:bdr w:val="none" w:sz="0" w:space="0" w:color="auto" w:frame="1"/>
          <w:lang w:eastAsia="ru-RU"/>
        </w:rPr>
        <w:t>В ходе аудита проводилась оценка соответствия выполненных закупок требованиям, установленным действующим законодательством о закупках, анализ эффективности произведенных расходов.</w:t>
      </w:r>
    </w:p>
    <w:p w14:paraId="7CA2EC53" w14:textId="77777777" w:rsidR="003849C7" w:rsidRPr="003849C7" w:rsidRDefault="003849C7" w:rsidP="003849C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49C7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  <w:bdr w:val="none" w:sz="0" w:space="0" w:color="auto" w:frame="1"/>
          <w:lang w:eastAsia="ru-RU"/>
        </w:rPr>
        <w:t>Проведена проверка фактического наличия посуды, приобретенной в соответствии с договорами на поставку товаров, недостач не установлено. Составлено 3 акта, которые подписаны руководителем без разногласий и пояснений.</w:t>
      </w:r>
    </w:p>
    <w:p w14:paraId="11511475" w14:textId="77777777" w:rsidR="003849C7" w:rsidRPr="003849C7" w:rsidRDefault="003849C7" w:rsidP="003849C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49C7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  <w:bdr w:val="none" w:sz="0" w:space="0" w:color="auto" w:frame="1"/>
          <w:lang w:eastAsia="ru-RU"/>
        </w:rPr>
        <w:t>В ходе проверки требований СанПиН 2.4.1.3049-13 нарушений не установлено, приобретенная посуда соответствует </w:t>
      </w:r>
      <w:r w:rsidRPr="003849C7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bdr w:val="none" w:sz="0" w:space="0" w:color="auto" w:frame="1"/>
          <w:lang w:eastAsia="ru-RU"/>
        </w:rPr>
        <w:t>требованиям, установленным разделом  </w:t>
      </w:r>
      <w:r w:rsidRPr="003849C7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bdr w:val="none" w:sz="0" w:space="0" w:color="auto" w:frame="1"/>
          <w:lang w:val="en-US" w:eastAsia="ru-RU"/>
        </w:rPr>
        <w:t>XIII </w:t>
      </w:r>
      <w:r w:rsidRPr="003849C7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bdr w:val="none" w:sz="0" w:space="0" w:color="auto" w:frame="1"/>
          <w:lang w:eastAsia="ru-RU"/>
        </w:rPr>
        <w:t>«</w:t>
      </w:r>
      <w:r w:rsidRPr="003849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Требования к оборудованию пищеблока, инвентарю, посуде». Столовая и чайная посуда изготовлена и фарфора, столовые приборы (ложки, вилки, ножи) из нержавеющей стали. Не используется пластмассовая посуда и столовые приборы из алюминия.  Доски и ножи, используемые в пищеблоке промаркированы. Посуда хранится в буфетной групповой на решетчатых полках и стеллажах.</w:t>
      </w:r>
    </w:p>
    <w:p w14:paraId="6E8A79FC" w14:textId="77777777" w:rsidR="003849C7" w:rsidRPr="003849C7" w:rsidRDefault="003849C7" w:rsidP="003849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49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1769C33" w14:textId="77777777" w:rsidR="003849C7" w:rsidRPr="003849C7" w:rsidRDefault="003849C7" w:rsidP="003849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49C7">
        <w:rPr>
          <w:rFonts w:ascii="Times New Roman" w:eastAsia="Times New Roman" w:hAnsi="Times New Roman" w:cs="Times New Roman"/>
          <w:b/>
          <w:bCs/>
          <w:color w:val="242424"/>
          <w:spacing w:val="-4"/>
          <w:sz w:val="24"/>
          <w:szCs w:val="24"/>
          <w:bdr w:val="none" w:sz="0" w:space="0" w:color="auto" w:frame="1"/>
          <w:lang w:eastAsia="ru-RU"/>
        </w:rPr>
        <w:t>Установлены нарушения Федерального законодательства о закупках, а также неэффективные расходы средств бюджета города Лермонтова.</w:t>
      </w:r>
    </w:p>
    <w:p w14:paraId="4E5340D8" w14:textId="77777777" w:rsidR="003849C7" w:rsidRPr="003849C7" w:rsidRDefault="003849C7" w:rsidP="003849C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49C7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  <w:bdr w:val="none" w:sz="0" w:space="0" w:color="auto" w:frame="1"/>
          <w:lang w:eastAsia="ru-RU"/>
        </w:rPr>
        <w:t>1.   В нарушение п.15 ст. 95 Федерального закона № 44 – ФЗ от 05.04.2013 в муниципальных контрактах отсутствуют основания расторжения муниципального контракта в одностороннем порядке в случае поставки товаров несоответствующего качества.</w:t>
      </w:r>
    </w:p>
    <w:p w14:paraId="6AEB8305" w14:textId="77777777" w:rsidR="003849C7" w:rsidRPr="003849C7" w:rsidRDefault="003849C7" w:rsidP="003849C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49C7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  <w:bdr w:val="none" w:sz="0" w:space="0" w:color="auto" w:frame="1"/>
          <w:lang w:eastAsia="ru-RU"/>
        </w:rPr>
        <w:t xml:space="preserve">2.   В соответствии с Планом-графиком закупок товаров и услуг и бюджетной росписью на 2015 год, за счет средств субсидии на финансовое обеспечение выполнения муниципального </w:t>
      </w:r>
      <w:r w:rsidRPr="003849C7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  <w:bdr w:val="none" w:sz="0" w:space="0" w:color="auto" w:frame="1"/>
          <w:lang w:eastAsia="ru-RU"/>
        </w:rPr>
        <w:lastRenderedPageBreak/>
        <w:t>задания была, приобретена посуда для осуществления уставной деятельности МБДОУ ДС №1 «Солнышко» на сумму 631</w:t>
      </w:r>
      <w:r w:rsidRPr="003849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>,74 тыс. рублей</w:t>
      </w:r>
      <w:r w:rsidRPr="003849C7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  <w:bdr w:val="none" w:sz="0" w:space="0" w:color="auto" w:frame="1"/>
          <w:lang w:eastAsia="ru-RU"/>
        </w:rPr>
        <w:t>.</w:t>
      </w:r>
    </w:p>
    <w:p w14:paraId="680E4DE0" w14:textId="77777777" w:rsidR="003849C7" w:rsidRPr="003849C7" w:rsidRDefault="003849C7" w:rsidP="003849C7">
      <w:pPr>
        <w:shd w:val="clear" w:color="auto" w:fill="FFFFFF"/>
        <w:spacing w:after="0" w:line="240" w:lineRule="auto"/>
        <w:ind w:left="284" w:firstLine="425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49C7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  <w:bdr w:val="none" w:sz="0" w:space="0" w:color="auto" w:frame="1"/>
          <w:lang w:eastAsia="ru-RU"/>
        </w:rPr>
        <w:t>Проверяемым дошкольным учреждением заключено два муниципальных контракта на поставку посуды с единственным поставщиком ООО «А.С.Д.»  в соответствии с 5 ч. 1. ст. 93 Федерального закона № 44-ФЗ. </w:t>
      </w:r>
    </w:p>
    <w:p w14:paraId="07CE7C58" w14:textId="77777777" w:rsidR="003849C7" w:rsidRPr="003849C7" w:rsidRDefault="003849C7" w:rsidP="003849C7">
      <w:pPr>
        <w:shd w:val="clear" w:color="auto" w:fill="FFFFFF"/>
        <w:spacing w:after="0" w:line="240" w:lineRule="auto"/>
        <w:ind w:left="284" w:firstLine="425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49C7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  <w:bdr w:val="none" w:sz="0" w:space="0" w:color="auto" w:frame="1"/>
          <w:lang w:eastAsia="ru-RU"/>
        </w:rPr>
        <w:t>В ходе проверки эффективности использования бюджетных средств проведен мониторинг цены приобретенного товара. По его результатам установлено, что общая стоимость приобретённой посуды у единственного поставщика в 2015 году (631,74 тыс. рублей) превышает общую стоимость аналогичной посуды, предлагаемую на рынке по средней цене в 2017 году (557,75 тыс. рублей) на </w:t>
      </w:r>
      <w:r w:rsidRPr="003849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>11,7% (73,99 тыс. рублей)</w:t>
      </w:r>
      <w:r w:rsidRPr="003849C7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  <w:bdr w:val="none" w:sz="0" w:space="0" w:color="auto" w:frame="1"/>
          <w:lang w:eastAsia="ru-RU"/>
        </w:rPr>
        <w:t>. С учетом темпа роста инфляции и увеличением индекса потребительских цен (за период 2013-2017г) в размере 7%, возможно незначительное </w:t>
      </w:r>
      <w:r w:rsidRPr="003849C7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  <w:u w:val="single"/>
          <w:bdr w:val="none" w:sz="0" w:space="0" w:color="auto" w:frame="1"/>
          <w:lang w:eastAsia="ru-RU"/>
        </w:rPr>
        <w:t>увеличение</w:t>
      </w:r>
      <w:r w:rsidRPr="003849C7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  <w:bdr w:val="none" w:sz="0" w:space="0" w:color="auto" w:frame="1"/>
          <w:lang w:eastAsia="ru-RU"/>
        </w:rPr>
        <w:t> цены.</w:t>
      </w:r>
    </w:p>
    <w:p w14:paraId="1784FA03" w14:textId="77777777" w:rsidR="003849C7" w:rsidRPr="003849C7" w:rsidRDefault="003849C7" w:rsidP="003849C7">
      <w:pPr>
        <w:shd w:val="clear" w:color="auto" w:fill="FFFFFF"/>
        <w:spacing w:after="0" w:line="240" w:lineRule="auto"/>
        <w:ind w:left="284" w:firstLine="425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49C7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  <w:bdr w:val="none" w:sz="0" w:space="0" w:color="auto" w:frame="1"/>
          <w:lang w:eastAsia="ru-RU"/>
        </w:rPr>
        <w:t>Таким образом, при осуществлении закупки посуды по контрактам, заключенным с единственным поставщиком ООО «А.С.Д.», учреждением допущены неэффективные (избыточные) расходы в размере 73,99 тыс. рублей.</w:t>
      </w:r>
    </w:p>
    <w:p w14:paraId="637807D9" w14:textId="77777777" w:rsidR="003849C7" w:rsidRPr="003849C7" w:rsidRDefault="003849C7" w:rsidP="003849C7">
      <w:pPr>
        <w:shd w:val="clear" w:color="auto" w:fill="FFFFFF"/>
        <w:spacing w:after="0" w:line="240" w:lineRule="auto"/>
        <w:ind w:left="284" w:firstLine="425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49C7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  <w:bdr w:val="none" w:sz="0" w:space="0" w:color="auto" w:frame="1"/>
          <w:lang w:eastAsia="ru-RU"/>
        </w:rPr>
        <w:t>Кроме того, значительная часть приобретенной посуды не используется учреждением при осуществлении уставной деятельности, а находится на складе (не востребована):</w:t>
      </w:r>
    </w:p>
    <w:p w14:paraId="0ED209F8" w14:textId="77777777" w:rsidR="003849C7" w:rsidRPr="003849C7" w:rsidRDefault="003849C7" w:rsidP="003849C7">
      <w:pPr>
        <w:shd w:val="clear" w:color="auto" w:fill="FFFFFF"/>
        <w:spacing w:after="0" w:line="240" w:lineRule="auto"/>
        <w:ind w:left="284"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49C7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  <w:bdr w:val="none" w:sz="0" w:space="0" w:color="auto" w:frame="1"/>
          <w:lang w:eastAsia="ru-RU"/>
        </w:rPr>
        <w:t>- ножи в количестве 132 шт. (52,8% от приобретенных), приобретены по завышенной цене, неэффективные расходы на сумму 19,48 тыс. рублей;</w:t>
      </w:r>
    </w:p>
    <w:p w14:paraId="2AD5256B" w14:textId="77777777" w:rsidR="003849C7" w:rsidRPr="003849C7" w:rsidRDefault="003849C7" w:rsidP="003849C7">
      <w:pPr>
        <w:shd w:val="clear" w:color="auto" w:fill="FFFFFF"/>
        <w:spacing w:after="0" w:line="240" w:lineRule="auto"/>
        <w:ind w:left="284"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49C7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  <w:bdr w:val="none" w:sz="0" w:space="0" w:color="auto" w:frame="1"/>
          <w:lang w:eastAsia="ru-RU"/>
        </w:rPr>
        <w:t>- стаканы граненные в количестве 255 шт. (85% от приобретенных) на сумму 4,08 тыс. рублей;</w:t>
      </w:r>
    </w:p>
    <w:p w14:paraId="4E0947CC" w14:textId="77777777" w:rsidR="003849C7" w:rsidRPr="003849C7" w:rsidRDefault="003849C7" w:rsidP="003849C7">
      <w:pPr>
        <w:shd w:val="clear" w:color="auto" w:fill="FFFFFF"/>
        <w:spacing w:after="0" w:line="240" w:lineRule="auto"/>
        <w:ind w:left="284"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49C7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  <w:bdr w:val="none" w:sz="0" w:space="0" w:color="auto" w:frame="1"/>
          <w:lang w:eastAsia="ru-RU"/>
        </w:rPr>
        <w:t>- столовых приборов (вилки и ложки) в количестве 106 шт., (18% от приобретенных) приобретены по завышенной цене, неэффективные расходы на сумму 12,71 тыс. рублей.</w:t>
      </w:r>
    </w:p>
    <w:p w14:paraId="5514335A" w14:textId="77777777" w:rsidR="003849C7" w:rsidRPr="003849C7" w:rsidRDefault="003849C7" w:rsidP="003849C7">
      <w:pPr>
        <w:shd w:val="clear" w:color="auto" w:fill="FFFFFF"/>
        <w:spacing w:after="0" w:line="240" w:lineRule="auto"/>
        <w:ind w:left="284" w:firstLine="425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49C7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  <w:bdr w:val="none" w:sz="0" w:space="0" w:color="auto" w:frame="1"/>
          <w:lang w:eastAsia="ru-RU"/>
        </w:rPr>
        <w:t>Таким образом, в нарушение принципа эффективности использования бюджетных средств, установленного статьей 34 БК РФ, учреждением допущены избыточные расходы на сумму </w:t>
      </w:r>
      <w:r w:rsidRPr="003849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>73,99 тыс. рублей при заключении муниципальных контрактов по завышенной стоимости.</w:t>
      </w:r>
    </w:p>
    <w:p w14:paraId="0302E029" w14:textId="77777777" w:rsidR="003849C7" w:rsidRPr="003849C7" w:rsidRDefault="003849C7" w:rsidP="003849C7">
      <w:pPr>
        <w:shd w:val="clear" w:color="auto" w:fill="FFFFFF"/>
        <w:spacing w:after="0" w:line="240" w:lineRule="auto"/>
        <w:ind w:left="284" w:firstLine="425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49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>К</w:t>
      </w:r>
      <w:r w:rsidRPr="003849C7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  <w:bdr w:val="none" w:sz="0" w:space="0" w:color="auto" w:frame="1"/>
          <w:lang w:eastAsia="ru-RU"/>
        </w:rPr>
        <w:t>роме того, столовые приборы, общей стоимостью 36,57 тыс. рублей, фактически не используются учреждением при осуществлении уставной деятельности и находятся на складе (не востребованы), что является неэффективным использованием имущества.</w:t>
      </w:r>
    </w:p>
    <w:p w14:paraId="205E3DEB" w14:textId="77777777" w:rsidR="003849C7" w:rsidRPr="003849C7" w:rsidRDefault="003849C7" w:rsidP="003849C7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49C7">
        <w:rPr>
          <w:rFonts w:ascii="Times New Roman" w:eastAsia="Times New Roman" w:hAnsi="Times New Roman" w:cs="Times New Roman"/>
          <w:b/>
          <w:bCs/>
          <w:color w:val="242424"/>
          <w:spacing w:val="-4"/>
          <w:sz w:val="24"/>
          <w:szCs w:val="24"/>
          <w:bdr w:val="none" w:sz="0" w:space="0" w:color="auto" w:frame="1"/>
          <w:lang w:eastAsia="ru-RU"/>
        </w:rPr>
        <w:t> </w:t>
      </w:r>
    </w:p>
    <w:p w14:paraId="5A7A1C9D" w14:textId="77777777" w:rsidR="003849C7" w:rsidRPr="003849C7" w:rsidRDefault="003849C7" w:rsidP="003849C7">
      <w:pPr>
        <w:shd w:val="clear" w:color="auto" w:fill="FFFFFF"/>
        <w:spacing w:after="150" w:line="238" w:lineRule="atLeast"/>
        <w:ind w:left="284" w:firstLine="424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49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Учреждению направлено представление с рекомендациями об устранении выявленных нарушений.</w:t>
      </w:r>
    </w:p>
    <w:p w14:paraId="19A8A561" w14:textId="77777777" w:rsidR="003849C7" w:rsidRPr="003849C7" w:rsidRDefault="003849C7" w:rsidP="003849C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49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</w:t>
      </w:r>
    </w:p>
    <w:p w14:paraId="75DD34C1" w14:textId="77777777" w:rsidR="003849C7" w:rsidRPr="003849C7" w:rsidRDefault="003849C7" w:rsidP="003849C7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49C7">
        <w:rPr>
          <w:rFonts w:ascii="Times New Roman" w:eastAsia="Times New Roman" w:hAnsi="Times New Roman" w:cs="Times New Roman"/>
          <w:b/>
          <w:bCs/>
          <w:color w:val="242424"/>
          <w:spacing w:val="-4"/>
          <w:sz w:val="24"/>
          <w:szCs w:val="24"/>
          <w:bdr w:val="none" w:sz="0" w:space="0" w:color="auto" w:frame="1"/>
          <w:lang w:eastAsia="ru-RU"/>
        </w:rPr>
        <w:t>По результатам аудита Контрольно-счетная палата города Лермонтова рекомендует администрации города Лермонтова:</w:t>
      </w:r>
    </w:p>
    <w:p w14:paraId="423DCAFF" w14:textId="77777777" w:rsidR="003849C7" w:rsidRPr="003849C7" w:rsidRDefault="003849C7" w:rsidP="003849C7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49C7">
        <w:rPr>
          <w:rFonts w:ascii="Times New Roman" w:eastAsia="Times New Roman" w:hAnsi="Times New Roman" w:cs="Times New Roman"/>
          <w:b/>
          <w:bCs/>
          <w:color w:val="242424"/>
          <w:spacing w:val="-4"/>
          <w:sz w:val="24"/>
          <w:szCs w:val="24"/>
          <w:bdr w:val="none" w:sz="0" w:space="0" w:color="auto" w:frame="1"/>
          <w:lang w:eastAsia="ru-RU"/>
        </w:rPr>
        <w:t> </w:t>
      </w:r>
    </w:p>
    <w:p w14:paraId="57A16E47" w14:textId="77777777" w:rsidR="003849C7" w:rsidRPr="003849C7" w:rsidRDefault="003849C7" w:rsidP="003849C7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49C7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  <w:bdr w:val="none" w:sz="0" w:space="0" w:color="auto" w:frame="1"/>
          <w:lang w:eastAsia="ru-RU"/>
        </w:rPr>
        <w:t>         1. Принять к сведению результаты аудита.</w:t>
      </w:r>
    </w:p>
    <w:p w14:paraId="67108B3B" w14:textId="77777777" w:rsidR="003849C7" w:rsidRPr="003849C7" w:rsidRDefault="003849C7" w:rsidP="003849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49C7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  <w:bdr w:val="none" w:sz="0" w:space="0" w:color="auto" w:frame="1"/>
          <w:lang w:eastAsia="ru-RU"/>
        </w:rPr>
        <w:t>2. Определить ответственность должностных лиц, допустивших нарушение принципа эффективности бюджетных расходов, установленного статьей 34 Бюджетного кодекса РФ, при осуществлении закупки по контрактам, заключенным с единственным поставщиком ООО «А.С.Д» </w:t>
      </w:r>
      <w:r w:rsidRPr="003849C7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bdr w:val="none" w:sz="0" w:space="0" w:color="auto" w:frame="1"/>
          <w:lang w:eastAsia="ru-RU"/>
        </w:rPr>
        <w:t>№ </w:t>
      </w:r>
      <w:r w:rsidRPr="003849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20-06/15 от 20.04.2015 и № 22-08/15 от 22.04.2015   на общую сумму </w:t>
      </w:r>
      <w:r w:rsidRPr="003849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631,74 тыс. рублей.</w:t>
      </w:r>
    </w:p>
    <w:p w14:paraId="00BA56CA" w14:textId="77777777" w:rsidR="003849C7" w:rsidRPr="003849C7" w:rsidRDefault="003849C7" w:rsidP="003849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49C7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  <w:bdr w:val="none" w:sz="0" w:space="0" w:color="auto" w:frame="1"/>
          <w:lang w:eastAsia="ru-RU"/>
        </w:rPr>
        <w:t>3. Усилить контроль за выполнением муниципальными учреждениями города Лермонтова требований Федерального закона от 05.04.2013 № 44-ФЗ «О контрактной системе в сфере закупок, товаров, работ, услуг для обеспечения государственных и муниципальных нужд».</w:t>
      </w:r>
    </w:p>
    <w:p w14:paraId="07A03CA2" w14:textId="77777777" w:rsidR="003849C7" w:rsidRPr="003849C7" w:rsidRDefault="003849C7" w:rsidP="003849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49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942BDA3" w14:textId="77777777" w:rsidR="003849C7" w:rsidRPr="003849C7" w:rsidRDefault="003849C7" w:rsidP="003849C7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49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</w:t>
      </w:r>
      <w:r w:rsidRPr="003849C7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x-none" w:eastAsia="ru-RU"/>
        </w:rPr>
        <w:t>         </w:t>
      </w:r>
    </w:p>
    <w:p w14:paraId="0071F0B2" w14:textId="77777777" w:rsidR="003849C7" w:rsidRPr="003849C7" w:rsidRDefault="003849C7" w:rsidP="003849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49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</w:t>
      </w:r>
    </w:p>
    <w:p w14:paraId="2E2B89A9" w14:textId="77777777" w:rsidR="003849C7" w:rsidRPr="003849C7" w:rsidRDefault="003849C7" w:rsidP="003849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49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 Лермонтова                                                               Т.В. Мохнатая</w:t>
      </w:r>
    </w:p>
    <w:p w14:paraId="51BBBDF9" w14:textId="77777777" w:rsidR="00D3397D" w:rsidRPr="003849C7" w:rsidRDefault="00D3397D" w:rsidP="003849C7">
      <w:bookmarkStart w:id="0" w:name="_GoBack"/>
      <w:bookmarkEnd w:id="0"/>
    </w:p>
    <w:sectPr w:rsidR="00D3397D" w:rsidRPr="00384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F5036"/>
    <w:multiLevelType w:val="multilevel"/>
    <w:tmpl w:val="B9988C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61205F"/>
    <w:multiLevelType w:val="multilevel"/>
    <w:tmpl w:val="13448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927309"/>
    <w:multiLevelType w:val="multilevel"/>
    <w:tmpl w:val="DEA02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A8"/>
    <w:rsid w:val="000459A7"/>
    <w:rsid w:val="00080138"/>
    <w:rsid w:val="00110A3B"/>
    <w:rsid w:val="00122262"/>
    <w:rsid w:val="002A1A46"/>
    <w:rsid w:val="002B7494"/>
    <w:rsid w:val="002F33D1"/>
    <w:rsid w:val="003849C7"/>
    <w:rsid w:val="00462408"/>
    <w:rsid w:val="00733BA8"/>
    <w:rsid w:val="00766C65"/>
    <w:rsid w:val="0082373B"/>
    <w:rsid w:val="00951AAA"/>
    <w:rsid w:val="00A27C93"/>
    <w:rsid w:val="00AC198A"/>
    <w:rsid w:val="00D3397D"/>
    <w:rsid w:val="00E2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C1EDF-1A5B-41FE-8FEC-5F48CD30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0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801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1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01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080138"/>
  </w:style>
  <w:style w:type="paragraph" w:styleId="a3">
    <w:name w:val="Body Text"/>
    <w:basedOn w:val="a"/>
    <w:link w:val="a4"/>
    <w:uiPriority w:val="99"/>
    <w:semiHidden/>
    <w:unhideWhenUsed/>
    <w:rsid w:val="0008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8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08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08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80138"/>
  </w:style>
  <w:style w:type="paragraph" w:styleId="a7">
    <w:name w:val="List Paragraph"/>
    <w:basedOn w:val="a"/>
    <w:uiPriority w:val="34"/>
    <w:qFormat/>
    <w:rsid w:val="002F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C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459A7"/>
    <w:rPr>
      <w:b/>
      <w:bCs/>
    </w:rPr>
  </w:style>
  <w:style w:type="character" w:customStyle="1" w:styleId="a00">
    <w:name w:val="a0"/>
    <w:basedOn w:val="a0"/>
    <w:rsid w:val="000459A7"/>
  </w:style>
  <w:style w:type="character" w:styleId="a9">
    <w:name w:val="Hyperlink"/>
    <w:basedOn w:val="a0"/>
    <w:uiPriority w:val="99"/>
    <w:semiHidden/>
    <w:unhideWhenUsed/>
    <w:rsid w:val="000459A7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46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2A1A46"/>
  </w:style>
  <w:style w:type="paragraph" w:styleId="31">
    <w:name w:val="Body Text 3"/>
    <w:basedOn w:val="a"/>
    <w:link w:val="32"/>
    <w:uiPriority w:val="99"/>
    <w:semiHidden/>
    <w:unhideWhenUsed/>
    <w:rsid w:val="00E207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207A8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E207A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20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4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5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2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3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0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2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2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3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966</Words>
  <Characters>5511</Characters>
  <Application>Microsoft Office Word</Application>
  <DocSecurity>0</DocSecurity>
  <Lines>45</Lines>
  <Paragraphs>12</Paragraphs>
  <ScaleCrop>false</ScaleCrop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2023-08-25T07:34:00Z</dcterms:created>
  <dcterms:modified xsi:type="dcterms:W3CDTF">2023-08-25T08:01:00Z</dcterms:modified>
</cp:coreProperties>
</file>