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A8258" w14:textId="77777777" w:rsidR="000D77A1" w:rsidRDefault="000D77A1" w:rsidP="000D77A1">
      <w:pPr>
        <w:pStyle w:val="3"/>
        <w:shd w:val="clear" w:color="auto" w:fill="FFFFFF"/>
        <w:spacing w:before="0" w:beforeAutospacing="0" w:after="225" w:afterAutospacing="0"/>
        <w:rPr>
          <w:rFonts w:ascii="Georgia" w:hAnsi="Georgia"/>
          <w:b w:val="0"/>
          <w:bCs w:val="0"/>
          <w:color w:val="333333"/>
          <w:sz w:val="24"/>
          <w:szCs w:val="24"/>
        </w:rPr>
      </w:pPr>
      <w:r>
        <w:rPr>
          <w:rFonts w:ascii="Georgia" w:hAnsi="Georgia"/>
          <w:b w:val="0"/>
          <w:bCs w:val="0"/>
          <w:color w:val="333333"/>
          <w:sz w:val="24"/>
          <w:szCs w:val="24"/>
        </w:rPr>
        <w:t>Заключение контрольно-счетной палаты города Лермонтова</w:t>
      </w:r>
    </w:p>
    <w:p w14:paraId="27473C18" w14:textId="77777777" w:rsidR="000D77A1" w:rsidRDefault="000D77A1" w:rsidP="000D77A1">
      <w:pPr>
        <w:shd w:val="clear" w:color="auto" w:fill="FFFFFF"/>
        <w:jc w:val="center"/>
        <w:rPr>
          <w:rFonts w:ascii="Arial" w:hAnsi="Arial" w:cs="Arial"/>
          <w:color w:val="242424"/>
          <w:sz w:val="20"/>
          <w:szCs w:val="20"/>
        </w:rPr>
      </w:pPr>
      <w:r>
        <w:rPr>
          <w:b/>
          <w:bCs/>
          <w:color w:val="242424"/>
        </w:rPr>
        <w:t>Заключение контрольно-счетной палаты города Лермонтова по результатам экспертно-аналитического мероприятия «Анализ разработки и осуществления мероприятий органами местного самоуправления по наполнению доходной части бюджета»</w:t>
      </w:r>
    </w:p>
    <w:p w14:paraId="72D91B30" w14:textId="77777777" w:rsidR="000D77A1" w:rsidRDefault="000D77A1" w:rsidP="000D77A1">
      <w:pPr>
        <w:pStyle w:val="aa"/>
        <w:shd w:val="clear" w:color="auto" w:fill="FFFFFF"/>
        <w:spacing w:before="0" w:beforeAutospacing="0" w:after="0" w:afterAutospacing="0" w:line="238" w:lineRule="atLeast"/>
        <w:rPr>
          <w:rFonts w:ascii="Arial" w:hAnsi="Arial" w:cs="Arial"/>
          <w:color w:val="242424"/>
          <w:sz w:val="20"/>
          <w:szCs w:val="20"/>
        </w:rPr>
      </w:pPr>
      <w:r>
        <w:rPr>
          <w:rStyle w:val="a8"/>
          <w:color w:val="000000"/>
          <w:bdr w:val="none" w:sz="0" w:space="0" w:color="auto" w:frame="1"/>
        </w:rPr>
        <w:t> </w:t>
      </w:r>
    </w:p>
    <w:p w14:paraId="0DF502AB" w14:textId="77777777" w:rsidR="000D77A1" w:rsidRDefault="000D77A1" w:rsidP="000D77A1">
      <w:pPr>
        <w:pStyle w:val="aa"/>
        <w:shd w:val="clear" w:color="auto" w:fill="FFFFFF"/>
        <w:spacing w:before="0" w:beforeAutospacing="0" w:after="0" w:afterAutospacing="0" w:line="238" w:lineRule="atLeast"/>
        <w:rPr>
          <w:rFonts w:ascii="Arial" w:hAnsi="Arial" w:cs="Arial"/>
          <w:color w:val="242424"/>
          <w:sz w:val="20"/>
          <w:szCs w:val="20"/>
        </w:rPr>
      </w:pPr>
      <w:r>
        <w:rPr>
          <w:rStyle w:val="a8"/>
          <w:color w:val="000000"/>
          <w:bdr w:val="none" w:sz="0" w:space="0" w:color="auto" w:frame="1"/>
        </w:rPr>
        <w:t>Цель экспертно - аналитического мероприятия:</w:t>
      </w:r>
    </w:p>
    <w:p w14:paraId="0B7401E9" w14:textId="77777777" w:rsidR="000D77A1" w:rsidRDefault="000D77A1" w:rsidP="000D77A1">
      <w:pPr>
        <w:pStyle w:val="aa"/>
        <w:shd w:val="clear" w:color="auto" w:fill="FFFFFF"/>
        <w:spacing w:before="0" w:beforeAutospacing="0" w:after="0" w:afterAutospacing="0" w:line="238" w:lineRule="atLeast"/>
        <w:jc w:val="both"/>
        <w:rPr>
          <w:rFonts w:ascii="Arial" w:hAnsi="Arial" w:cs="Arial"/>
          <w:color w:val="242424"/>
          <w:sz w:val="20"/>
          <w:szCs w:val="20"/>
        </w:rPr>
      </w:pPr>
      <w:r>
        <w:rPr>
          <w:color w:val="000000"/>
          <w:bdr w:val="none" w:sz="0" w:space="0" w:color="auto" w:frame="1"/>
        </w:rPr>
        <w:t>- проанализировать проблемы формирования доходной базы бюджета города Лермонтова;</w:t>
      </w:r>
    </w:p>
    <w:p w14:paraId="7C7A0C6D" w14:textId="77777777" w:rsidR="000D77A1" w:rsidRDefault="000D77A1" w:rsidP="000D77A1">
      <w:pPr>
        <w:pStyle w:val="aa"/>
        <w:shd w:val="clear" w:color="auto" w:fill="FFFFFF"/>
        <w:spacing w:before="0" w:beforeAutospacing="0" w:after="0" w:afterAutospacing="0" w:line="238" w:lineRule="atLeast"/>
        <w:jc w:val="both"/>
        <w:rPr>
          <w:rFonts w:ascii="Arial" w:hAnsi="Arial" w:cs="Arial"/>
          <w:color w:val="242424"/>
          <w:sz w:val="20"/>
          <w:szCs w:val="20"/>
        </w:rPr>
      </w:pPr>
      <w:r>
        <w:rPr>
          <w:color w:val="000000"/>
          <w:bdr w:val="none" w:sz="0" w:space="0" w:color="auto" w:frame="1"/>
        </w:rPr>
        <w:t>- выявить перспективы развития доходной части бюджета города Лермонтова.</w:t>
      </w:r>
    </w:p>
    <w:p w14:paraId="713BA80E" w14:textId="77777777" w:rsidR="000D77A1" w:rsidRDefault="000D77A1" w:rsidP="000D77A1">
      <w:pPr>
        <w:pStyle w:val="aa"/>
        <w:shd w:val="clear" w:color="auto" w:fill="FFFFFF"/>
        <w:spacing w:before="0" w:beforeAutospacing="0" w:after="0" w:afterAutospacing="0" w:line="238" w:lineRule="atLeast"/>
        <w:rPr>
          <w:rFonts w:ascii="Arial" w:hAnsi="Arial" w:cs="Arial"/>
          <w:color w:val="242424"/>
          <w:sz w:val="20"/>
          <w:szCs w:val="20"/>
        </w:rPr>
      </w:pPr>
      <w:r>
        <w:rPr>
          <w:rStyle w:val="a8"/>
          <w:color w:val="000000"/>
          <w:bdr w:val="none" w:sz="0" w:space="0" w:color="auto" w:frame="1"/>
        </w:rPr>
        <w:t>Предмет обследования: </w:t>
      </w:r>
      <w:r>
        <w:rPr>
          <w:color w:val="000000"/>
          <w:bdr w:val="none" w:sz="0" w:space="0" w:color="auto" w:frame="1"/>
        </w:rPr>
        <w:t>бюджет города Лермонтова за период 2012 - 2016 годов.</w:t>
      </w:r>
    </w:p>
    <w:p w14:paraId="18AB2809" w14:textId="77777777" w:rsidR="000D77A1" w:rsidRDefault="000D77A1" w:rsidP="000D77A1">
      <w:pPr>
        <w:pStyle w:val="aa"/>
        <w:shd w:val="clear" w:color="auto" w:fill="FFFFFF"/>
        <w:spacing w:before="0" w:beforeAutospacing="0" w:after="0" w:afterAutospacing="0" w:line="238" w:lineRule="atLeast"/>
        <w:rPr>
          <w:rFonts w:ascii="Arial" w:hAnsi="Arial" w:cs="Arial"/>
          <w:color w:val="242424"/>
          <w:sz w:val="20"/>
          <w:szCs w:val="20"/>
        </w:rPr>
      </w:pPr>
      <w:r>
        <w:rPr>
          <w:rStyle w:val="a8"/>
          <w:color w:val="000000"/>
          <w:bdr w:val="none" w:sz="0" w:space="0" w:color="auto" w:frame="1"/>
        </w:rPr>
        <w:t>Нормативные документы, использованные в работе:</w:t>
      </w:r>
    </w:p>
    <w:p w14:paraId="792B99FD" w14:textId="77777777" w:rsidR="000D77A1" w:rsidRDefault="000D77A1" w:rsidP="000D77A1">
      <w:pPr>
        <w:pStyle w:val="aa"/>
        <w:shd w:val="clear" w:color="auto" w:fill="FFFFFF"/>
        <w:spacing w:before="0" w:beforeAutospacing="0" w:after="0" w:afterAutospacing="0" w:line="238" w:lineRule="atLeast"/>
        <w:rPr>
          <w:rFonts w:ascii="Arial" w:hAnsi="Arial" w:cs="Arial"/>
          <w:color w:val="242424"/>
          <w:sz w:val="20"/>
          <w:szCs w:val="20"/>
        </w:rPr>
      </w:pPr>
      <w:r>
        <w:rPr>
          <w:color w:val="000000"/>
          <w:bdr w:val="none" w:sz="0" w:space="0" w:color="auto" w:frame="1"/>
        </w:rPr>
        <w:t>1) Бюджетный кодекс Российской Федерации.</w:t>
      </w:r>
    </w:p>
    <w:p w14:paraId="18BF6C02" w14:textId="77777777" w:rsidR="000D77A1" w:rsidRDefault="000D77A1" w:rsidP="000D77A1">
      <w:pPr>
        <w:pStyle w:val="aa"/>
        <w:shd w:val="clear" w:color="auto" w:fill="FFFFFF"/>
        <w:spacing w:before="0" w:beforeAutospacing="0" w:after="0" w:afterAutospacing="0" w:line="238" w:lineRule="atLeast"/>
        <w:rPr>
          <w:rFonts w:ascii="Arial" w:hAnsi="Arial" w:cs="Arial"/>
          <w:color w:val="242424"/>
          <w:sz w:val="20"/>
          <w:szCs w:val="20"/>
        </w:rPr>
      </w:pPr>
      <w:r>
        <w:rPr>
          <w:color w:val="000000"/>
          <w:bdr w:val="none" w:sz="0" w:space="0" w:color="auto" w:frame="1"/>
        </w:rPr>
        <w:t>2) Федеральный закон Российской Федерации:</w:t>
      </w:r>
    </w:p>
    <w:p w14:paraId="029F4E30" w14:textId="77777777" w:rsidR="000D77A1" w:rsidRDefault="000D77A1" w:rsidP="000D77A1">
      <w:pPr>
        <w:pStyle w:val="aa"/>
        <w:shd w:val="clear" w:color="auto" w:fill="FFFFFF"/>
        <w:spacing w:before="0" w:beforeAutospacing="0" w:after="0" w:afterAutospacing="0" w:line="238" w:lineRule="atLeast"/>
        <w:rPr>
          <w:rFonts w:ascii="Arial" w:hAnsi="Arial" w:cs="Arial"/>
          <w:color w:val="242424"/>
          <w:sz w:val="20"/>
          <w:szCs w:val="20"/>
        </w:rPr>
      </w:pPr>
      <w:r>
        <w:rPr>
          <w:color w:val="000000"/>
          <w:bdr w:val="none" w:sz="0" w:space="0" w:color="auto" w:frame="1"/>
        </w:rPr>
        <w:t>- от 06.10.2003 №131-ФЗ «Об общих принципах организации местного самоуправления в Российской Федерации»;</w:t>
      </w:r>
    </w:p>
    <w:p w14:paraId="34874986" w14:textId="77777777" w:rsidR="000D77A1" w:rsidRDefault="000D77A1" w:rsidP="000D77A1">
      <w:pPr>
        <w:pStyle w:val="aa"/>
        <w:shd w:val="clear" w:color="auto" w:fill="FFFFFF"/>
        <w:spacing w:before="0" w:beforeAutospacing="0" w:after="0" w:afterAutospacing="0" w:line="238" w:lineRule="atLeast"/>
        <w:rPr>
          <w:rFonts w:ascii="Arial" w:hAnsi="Arial" w:cs="Arial"/>
          <w:color w:val="242424"/>
          <w:sz w:val="20"/>
          <w:szCs w:val="20"/>
        </w:rPr>
      </w:pPr>
      <w:r>
        <w:rPr>
          <w:color w:val="000000"/>
          <w:bdr w:val="none" w:sz="0" w:space="0" w:color="auto" w:frame="1"/>
        </w:rPr>
        <w:t>- от 26.07.2006 №135-ФЗ «О защите конкуренции».</w:t>
      </w:r>
    </w:p>
    <w:p w14:paraId="451C7B77" w14:textId="77777777" w:rsidR="000D77A1" w:rsidRDefault="000D77A1" w:rsidP="000D77A1">
      <w:pPr>
        <w:pStyle w:val="consplustitle"/>
        <w:shd w:val="clear" w:color="auto" w:fill="FFFFFF"/>
        <w:spacing w:before="0" w:beforeAutospacing="0" w:after="150" w:afterAutospacing="0" w:line="238" w:lineRule="atLeast"/>
        <w:jc w:val="both"/>
        <w:rPr>
          <w:rFonts w:ascii="Arial" w:hAnsi="Arial" w:cs="Arial"/>
          <w:color w:val="242424"/>
          <w:sz w:val="20"/>
          <w:szCs w:val="20"/>
        </w:rPr>
      </w:pPr>
      <w:r>
        <w:rPr>
          <w:color w:val="242424"/>
        </w:rPr>
        <w:t>     </w:t>
      </w:r>
    </w:p>
    <w:p w14:paraId="70B95048" w14:textId="77777777" w:rsidR="000D77A1" w:rsidRDefault="000D77A1" w:rsidP="000D77A1">
      <w:pPr>
        <w:shd w:val="clear" w:color="auto" w:fill="FFFFFF"/>
        <w:spacing w:line="238" w:lineRule="atLeast"/>
        <w:jc w:val="both"/>
        <w:rPr>
          <w:rFonts w:ascii="Arial" w:hAnsi="Arial" w:cs="Arial"/>
          <w:color w:val="242424"/>
          <w:sz w:val="20"/>
          <w:szCs w:val="20"/>
        </w:rPr>
      </w:pPr>
      <w:r>
        <w:rPr>
          <w:b/>
          <w:bCs/>
          <w:color w:val="242424"/>
          <w:bdr w:val="none" w:sz="0" w:space="0" w:color="auto" w:frame="1"/>
        </w:rPr>
        <w:t>Анализ нормативно-правовых актов муниципального уровня, регулирующих вопросы в сфере повышения доходов местного бюджета</w:t>
      </w:r>
    </w:p>
    <w:p w14:paraId="1049C203" w14:textId="77777777" w:rsidR="000D77A1" w:rsidRDefault="000D77A1" w:rsidP="000D77A1">
      <w:pPr>
        <w:pStyle w:val="consplustitle"/>
        <w:shd w:val="clear" w:color="auto" w:fill="FFFFFF"/>
        <w:spacing w:before="0" w:beforeAutospacing="0" w:after="150" w:afterAutospacing="0" w:line="238" w:lineRule="atLeast"/>
        <w:ind w:firstLine="540"/>
        <w:jc w:val="both"/>
        <w:rPr>
          <w:rFonts w:ascii="Arial" w:hAnsi="Arial" w:cs="Arial"/>
          <w:color w:val="242424"/>
          <w:sz w:val="20"/>
          <w:szCs w:val="20"/>
        </w:rPr>
      </w:pPr>
      <w:r>
        <w:rPr>
          <w:color w:val="242424"/>
        </w:rPr>
        <w:t>- Постановлением администрации от 20.07.2016 года № 679 «О создании комиссии по проведению конкурса на право заключения договоров на установку и эксплуатацию рекламных конструкций на земельном участке, здании или ином недвижимом имуществе, находящимся в собственности муниципального образования город Лермонтов» утвержден Порядок организации и проведения конкурса на право заключения договоров на установку и эксплуатацию рекламных конструкций на земельном участке, здании или ином недвижимом имуществе, находящимся в собственности муниципального образования город Лермонтов;</w:t>
      </w:r>
    </w:p>
    <w:p w14:paraId="78A49745" w14:textId="77777777" w:rsidR="000D77A1" w:rsidRDefault="000D77A1" w:rsidP="000D77A1">
      <w:pPr>
        <w:shd w:val="clear" w:color="auto" w:fill="FFFFFF"/>
        <w:ind w:firstLine="540"/>
        <w:jc w:val="both"/>
        <w:rPr>
          <w:rFonts w:ascii="Arial" w:hAnsi="Arial" w:cs="Arial"/>
          <w:color w:val="242424"/>
          <w:sz w:val="20"/>
          <w:szCs w:val="20"/>
        </w:rPr>
      </w:pPr>
      <w:r>
        <w:rPr>
          <w:b/>
          <w:bCs/>
          <w:color w:val="242424"/>
        </w:rPr>
        <w:t>   </w:t>
      </w:r>
      <w:r>
        <w:rPr>
          <w:color w:val="242424"/>
        </w:rPr>
        <w:t>В соответствии с п/п 5.1 пункта 5 статьи 19 Федерального закона от 13.03.2006 № 38-ФЗ «О рекламе»,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При этом, </w:t>
      </w:r>
      <w:r>
        <w:rPr>
          <w:b/>
          <w:bCs/>
          <w:color w:val="242424"/>
        </w:rPr>
        <w:t>форма проведения торгов (аукцион или конкурс) устанавливается</w:t>
      </w:r>
      <w:r>
        <w:rPr>
          <w:color w:val="242424"/>
        </w:rPr>
        <w:t> </w:t>
      </w:r>
      <w:r>
        <w:rPr>
          <w:b/>
          <w:bCs/>
          <w:color w:val="242424"/>
        </w:rPr>
        <w:t>представительными органами муниципальных образований. </w:t>
      </w:r>
      <w:r>
        <w:rPr>
          <w:color w:val="242424"/>
        </w:rPr>
        <w:t>Таким образом, вышеуказанное постановление администрации, определяющее форму проведения торгов – конкурс, утверждено исполнительным органом за пределами его полномочий. Форма проведения торгов должна утверждаться Советом города Лермонтова;</w:t>
      </w:r>
    </w:p>
    <w:p w14:paraId="5D4C3C62" w14:textId="77777777" w:rsidR="000D77A1" w:rsidRDefault="000D77A1" w:rsidP="000D77A1">
      <w:pPr>
        <w:pStyle w:val="consplusnormal"/>
        <w:shd w:val="clear" w:color="auto" w:fill="FFFFFF"/>
        <w:spacing w:before="0" w:beforeAutospacing="0" w:after="0" w:afterAutospacing="0" w:line="238" w:lineRule="atLeast"/>
        <w:ind w:firstLine="540"/>
        <w:jc w:val="both"/>
        <w:rPr>
          <w:rFonts w:ascii="Arial" w:hAnsi="Arial" w:cs="Arial"/>
          <w:color w:val="242424"/>
          <w:sz w:val="20"/>
          <w:szCs w:val="20"/>
        </w:rPr>
      </w:pPr>
      <w:r>
        <w:rPr>
          <w:color w:val="242424"/>
        </w:rPr>
        <w:t>- Постановлением администрации от 3.04.2015г. № 325 «О мерах по повышению эффективности управления муниципальными унитарными предприятиями, находящимися в муниципальной собственности города Лермонтова» утверждены: Положение о проведении конкурса на замещение должности руководителя муниципального унитарного предприятия города Лермонтова Ставропольского края; Положение о проведении аттестации руководителей муниципальных унитарных предприятий города Лермонтова Ставропольского края; </w:t>
      </w:r>
      <w:hyperlink r:id="rId5" w:anchor="P182" w:history="1">
        <w:r>
          <w:rPr>
            <w:rStyle w:val="a9"/>
            <w:bdr w:val="none" w:sz="0" w:space="0" w:color="auto" w:frame="1"/>
          </w:rPr>
          <w:t>Порядок</w:t>
        </w:r>
      </w:hyperlink>
      <w:r>
        <w:rPr>
          <w:color w:val="242424"/>
        </w:rPr>
        <w:t> отчетности руководителей муниципальных унитарных предприятий города Лермонтова Ставропольского края; Правила разработки и утверждения программ деятельности муниципальных унитарных предприятий города Лермонтова Ставропольского края;</w:t>
      </w:r>
    </w:p>
    <w:p w14:paraId="50B5616E" w14:textId="77777777" w:rsidR="000D77A1" w:rsidRDefault="000D77A1" w:rsidP="000D77A1">
      <w:pPr>
        <w:pStyle w:val="consplusnormal"/>
        <w:shd w:val="clear" w:color="auto" w:fill="FFFFFF"/>
        <w:spacing w:before="0" w:beforeAutospacing="0" w:after="150" w:afterAutospacing="0" w:line="238" w:lineRule="atLeast"/>
        <w:ind w:firstLine="540"/>
        <w:jc w:val="both"/>
        <w:rPr>
          <w:rFonts w:ascii="Arial" w:hAnsi="Arial" w:cs="Arial"/>
          <w:color w:val="242424"/>
          <w:sz w:val="20"/>
          <w:szCs w:val="20"/>
        </w:rPr>
      </w:pPr>
      <w:r>
        <w:rPr>
          <w:color w:val="242424"/>
        </w:rPr>
        <w:t xml:space="preserve">- решением Совета города Лермонтова от 26.03.2014 № 20 «Об утверждении Порядка определения размера арендной платы за использование земельных участков, находящихся в собственности муниципального образования города Лермонтов». При этом базовые </w:t>
      </w:r>
      <w:r>
        <w:rPr>
          <w:color w:val="242424"/>
        </w:rPr>
        <w:lastRenderedPageBreak/>
        <w:t>ставки арендной платы за аренду земельных участков, находящихся в собственности муниципального образования, установлены минимальные. </w:t>
      </w:r>
      <w:r>
        <w:rPr>
          <w:i/>
          <w:iCs/>
          <w:color w:val="242424"/>
          <w:u w:val="single"/>
        </w:rPr>
        <w:t>Контрольно-счетной палатой проведен сравнительный анализ базовых размеров арендной платы, утвержденных в муниципальных образованиях Ставропольского края (Сравнительная таблица № 1 прилагается)</w:t>
      </w:r>
      <w:r>
        <w:rPr>
          <w:color w:val="242424"/>
        </w:rPr>
        <w:t>. В результате отмечено, что базовые размеры арендной платы земельных участков по некоторым видам использования, установленные для города Лермонтова, значительно ниже средних ставок по сравниваемым муниципальным образованиям: для размещения объектов торговли и общественного питания, объектов бытового обслуживания (более чем в 2 раза); для размещения автозаправочных и газонаполнительных станций (долее чем в 5 раз); для размещения предприятий автосервиса (более чем в 2 раза); для размещения организаций финансирования и кредитования, в том числе банков, ломбардов, финансовых компаний (более чем в 2 раза);</w:t>
      </w:r>
    </w:p>
    <w:p w14:paraId="59678D07" w14:textId="77777777" w:rsidR="000D77A1" w:rsidRDefault="000D77A1" w:rsidP="000D77A1">
      <w:pPr>
        <w:shd w:val="clear" w:color="auto" w:fill="FFFFFF"/>
        <w:ind w:firstLine="540"/>
        <w:jc w:val="both"/>
        <w:rPr>
          <w:rFonts w:ascii="Arial" w:hAnsi="Arial" w:cs="Arial"/>
          <w:color w:val="242424"/>
          <w:sz w:val="20"/>
          <w:szCs w:val="20"/>
        </w:rPr>
      </w:pPr>
      <w:r>
        <w:rPr>
          <w:color w:val="242424"/>
        </w:rPr>
        <w:t>- решение Совета города Лермонтова от 22.06.2015 № 45 «Об утверждении Порядка определения платы по соглашению об установлении сервитута в отношении земельных участков, находящихся в муниципальной собственности города Лермонтова»;</w:t>
      </w:r>
    </w:p>
    <w:p w14:paraId="749A3E1A" w14:textId="77777777" w:rsidR="000D77A1" w:rsidRDefault="000D77A1" w:rsidP="000D77A1">
      <w:pPr>
        <w:pStyle w:val="consplusnormal"/>
        <w:shd w:val="clear" w:color="auto" w:fill="FFFFFF"/>
        <w:spacing w:before="0" w:beforeAutospacing="0" w:after="150" w:afterAutospacing="0" w:line="238" w:lineRule="atLeast"/>
        <w:ind w:firstLine="540"/>
        <w:jc w:val="both"/>
        <w:rPr>
          <w:rFonts w:ascii="Arial" w:hAnsi="Arial" w:cs="Arial"/>
          <w:color w:val="242424"/>
          <w:sz w:val="20"/>
          <w:szCs w:val="20"/>
        </w:rPr>
      </w:pPr>
      <w:r>
        <w:rPr>
          <w:color w:val="242424"/>
        </w:rPr>
        <w:t> - решение Совета города Лермонтова от 26.04.2006 № 68 «Об утверждении положения о предоставлении земельных участков на территории муниципального образования – город Лермонтов» </w:t>
      </w:r>
      <w:r>
        <w:rPr>
          <w:b/>
          <w:bCs/>
          <w:color w:val="242424"/>
        </w:rPr>
        <w:t>не соответствует закону Ставропольского края от 09.04.2015 № 36-кз «О некоторых вопросах регулирования земельных отношений»;</w:t>
      </w:r>
    </w:p>
    <w:p w14:paraId="5C4D4F40" w14:textId="77777777" w:rsidR="000D77A1" w:rsidRDefault="000D77A1" w:rsidP="000D77A1">
      <w:pPr>
        <w:shd w:val="clear" w:color="auto" w:fill="FFFFFF"/>
        <w:ind w:firstLine="540"/>
        <w:jc w:val="both"/>
        <w:rPr>
          <w:rFonts w:ascii="Arial" w:hAnsi="Arial" w:cs="Arial"/>
          <w:color w:val="242424"/>
          <w:sz w:val="20"/>
          <w:szCs w:val="20"/>
        </w:rPr>
      </w:pPr>
      <w:r>
        <w:rPr>
          <w:color w:val="242424"/>
        </w:rPr>
        <w:t>  - решение Совета города Лермонтова от 28.06.2006 № 92 «О доверительном управлении муниципальным имуществом города Лермонтова» </w:t>
      </w:r>
      <w:r>
        <w:rPr>
          <w:b/>
          <w:bCs/>
          <w:color w:val="242424"/>
        </w:rPr>
        <w:t>не соответствует закону 26.07.2006 № 135-ФЗ «О защите конкуренции», </w:t>
      </w:r>
      <w:r>
        <w:rPr>
          <w:color w:val="242424"/>
        </w:rPr>
        <w:t>а именно,</w:t>
      </w:r>
      <w:r>
        <w:rPr>
          <w:b/>
          <w:bCs/>
          <w:color w:val="242424"/>
        </w:rPr>
        <w:t> </w:t>
      </w:r>
      <w:r>
        <w:rPr>
          <w:color w:val="242424"/>
        </w:rPr>
        <w:t>в Положении «О доверительном управлении муниципальным имуществом города Лермонтова» не предусмотрена необходимость проведения конкурсов или аукционов на право заключения договора доверительного управления имуществом, находящимся в муниципальной собственности, данная норма закреплена в </w:t>
      </w:r>
      <w:hyperlink r:id="rId6" w:history="1">
        <w:r>
          <w:rPr>
            <w:rStyle w:val="a9"/>
            <w:bdr w:val="none" w:sz="0" w:space="0" w:color="auto" w:frame="1"/>
          </w:rPr>
          <w:t>ч. 1 ст. 17.1</w:t>
        </w:r>
      </w:hyperlink>
      <w:r>
        <w:rPr>
          <w:color w:val="242424"/>
        </w:rPr>
        <w:t> Федерального закона от 26.07.2006 № 135-ФЗ «О защите конкуренции».</w:t>
      </w:r>
    </w:p>
    <w:p w14:paraId="1CE621FE" w14:textId="77777777" w:rsidR="000D77A1" w:rsidRDefault="000D77A1" w:rsidP="000D77A1">
      <w:pPr>
        <w:pStyle w:val="consplustitle"/>
        <w:shd w:val="clear" w:color="auto" w:fill="FFFFFF"/>
        <w:spacing w:before="0" w:beforeAutospacing="0" w:after="0" w:afterAutospacing="0" w:line="238" w:lineRule="atLeast"/>
        <w:ind w:firstLine="540"/>
        <w:jc w:val="both"/>
        <w:rPr>
          <w:rFonts w:ascii="Arial" w:hAnsi="Arial" w:cs="Arial"/>
          <w:color w:val="242424"/>
          <w:sz w:val="20"/>
          <w:szCs w:val="20"/>
        </w:rPr>
      </w:pPr>
      <w:r>
        <w:rPr>
          <w:color w:val="242424"/>
        </w:rPr>
        <w:t>В соответствии со статьей 56 </w:t>
      </w:r>
      <w:r>
        <w:rPr>
          <w:color w:val="000000"/>
          <w:bdr w:val="none" w:sz="0" w:space="0" w:color="auto" w:frame="1"/>
        </w:rPr>
        <w:t>от 06.10.2003 №131-ФЗ «Об общих принципах организации местного самоуправления в Российской Федерации» </w:t>
      </w:r>
      <w:r>
        <w:rPr>
          <w:color w:val="242424"/>
        </w:rPr>
        <w:t>и статьей 64 Устава города Лермонтова, существует право введения самообложения населения на территории города Лермонтова. Данный вопрос администрацией города Лермонтова до настоящего времени не проработан. </w:t>
      </w:r>
    </w:p>
    <w:p w14:paraId="43B2DBA6" w14:textId="77777777" w:rsidR="000D77A1" w:rsidRDefault="000D77A1" w:rsidP="000D77A1">
      <w:pPr>
        <w:shd w:val="clear" w:color="auto" w:fill="FFFFFF"/>
        <w:ind w:firstLine="540"/>
        <w:jc w:val="both"/>
        <w:rPr>
          <w:rFonts w:ascii="Arial" w:hAnsi="Arial" w:cs="Arial"/>
          <w:color w:val="242424"/>
          <w:sz w:val="20"/>
          <w:szCs w:val="20"/>
        </w:rPr>
      </w:pPr>
      <w:r>
        <w:rPr>
          <w:b/>
          <w:bCs/>
          <w:color w:val="242424"/>
        </w:rPr>
        <w:t> </w:t>
      </w:r>
    </w:p>
    <w:p w14:paraId="3FA148FF" w14:textId="77777777" w:rsidR="000D77A1" w:rsidRDefault="000D77A1" w:rsidP="000D77A1">
      <w:pPr>
        <w:shd w:val="clear" w:color="auto" w:fill="FFFFFF"/>
        <w:rPr>
          <w:rFonts w:ascii="Arial" w:hAnsi="Arial" w:cs="Arial"/>
          <w:color w:val="242424"/>
          <w:sz w:val="20"/>
          <w:szCs w:val="20"/>
        </w:rPr>
      </w:pPr>
      <w:r>
        <w:rPr>
          <w:b/>
          <w:bCs/>
          <w:color w:val="242424"/>
        </w:rPr>
        <w:t>Структура и динамика доходов в бюджет города Лермонтова</w:t>
      </w:r>
    </w:p>
    <w:p w14:paraId="297A2260" w14:textId="77777777" w:rsidR="000D77A1" w:rsidRDefault="000D77A1" w:rsidP="000D77A1">
      <w:pPr>
        <w:shd w:val="clear" w:color="auto" w:fill="FFFFFF"/>
        <w:ind w:firstLine="540"/>
        <w:jc w:val="both"/>
        <w:rPr>
          <w:rFonts w:ascii="Arial" w:hAnsi="Arial" w:cs="Arial"/>
          <w:color w:val="242424"/>
          <w:sz w:val="20"/>
          <w:szCs w:val="20"/>
        </w:rPr>
      </w:pPr>
      <w:r>
        <w:rPr>
          <w:b/>
          <w:bCs/>
          <w:color w:val="242424"/>
        </w:rPr>
        <w:t> </w:t>
      </w:r>
    </w:p>
    <w:p w14:paraId="4D857825" w14:textId="77777777" w:rsidR="000D77A1" w:rsidRDefault="000D77A1" w:rsidP="000D77A1">
      <w:pPr>
        <w:shd w:val="clear" w:color="auto" w:fill="FFFFFF"/>
        <w:jc w:val="both"/>
        <w:rPr>
          <w:rFonts w:ascii="Arial" w:hAnsi="Arial" w:cs="Arial"/>
          <w:color w:val="242424"/>
          <w:sz w:val="20"/>
          <w:szCs w:val="20"/>
        </w:rPr>
      </w:pPr>
      <w:r>
        <w:rPr>
          <w:color w:val="242424"/>
        </w:rPr>
        <w:t>Анализ доходов в бюджет города в динамике поступлений 2012-2016 годов представлен таблицей</w:t>
      </w:r>
    </w:p>
    <w:p w14:paraId="145EF0EC" w14:textId="77777777" w:rsidR="000D77A1" w:rsidRDefault="000D77A1" w:rsidP="000D77A1">
      <w:pPr>
        <w:shd w:val="clear" w:color="auto" w:fill="FFFFFF"/>
        <w:jc w:val="right"/>
        <w:rPr>
          <w:rFonts w:ascii="Arial" w:hAnsi="Arial" w:cs="Arial"/>
          <w:color w:val="242424"/>
          <w:sz w:val="20"/>
          <w:szCs w:val="20"/>
        </w:rPr>
      </w:pPr>
      <w:r>
        <w:rPr>
          <w:color w:val="242424"/>
        </w:rPr>
        <w:t>(тыс.руб.)</w:t>
      </w:r>
    </w:p>
    <w:tbl>
      <w:tblPr>
        <w:tblW w:w="9600" w:type="dxa"/>
        <w:shd w:val="clear" w:color="auto" w:fill="FFFFFF"/>
        <w:tblCellMar>
          <w:left w:w="0" w:type="dxa"/>
          <w:right w:w="0" w:type="dxa"/>
        </w:tblCellMar>
        <w:tblLook w:val="04A0" w:firstRow="1" w:lastRow="0" w:firstColumn="1" w:lastColumn="0" w:noHBand="0" w:noVBand="1"/>
      </w:tblPr>
      <w:tblGrid>
        <w:gridCol w:w="1821"/>
        <w:gridCol w:w="1555"/>
        <w:gridCol w:w="1556"/>
        <w:gridCol w:w="1556"/>
        <w:gridCol w:w="1556"/>
        <w:gridCol w:w="1556"/>
      </w:tblGrid>
      <w:tr w:rsidR="000D77A1" w14:paraId="7D568BC7" w14:textId="77777777" w:rsidTr="000D77A1">
        <w:trPr>
          <w:trHeight w:val="662"/>
        </w:trPr>
        <w:tc>
          <w:tcPr>
            <w:tcW w:w="1823" w:type="dxa"/>
            <w:tcBorders>
              <w:top w:val="double" w:sz="4" w:space="0" w:color="auto"/>
              <w:left w:val="doub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194D3A2B" w14:textId="77777777" w:rsidR="000D77A1" w:rsidRDefault="000D77A1">
            <w:pPr>
              <w:rPr>
                <w:rFonts w:ascii="Arial" w:hAnsi="Arial" w:cs="Arial"/>
                <w:color w:val="242424"/>
                <w:sz w:val="20"/>
                <w:szCs w:val="20"/>
              </w:rPr>
            </w:pPr>
            <w:r>
              <w:rPr>
                <w:b/>
                <w:bCs/>
                <w:color w:val="242424"/>
                <w:sz w:val="20"/>
                <w:szCs w:val="20"/>
              </w:rPr>
              <w:t>Наименование доходов</w:t>
            </w:r>
          </w:p>
        </w:tc>
        <w:tc>
          <w:tcPr>
            <w:tcW w:w="1557" w:type="dxa"/>
            <w:tcBorders>
              <w:top w:val="doub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2BD5272" w14:textId="77777777" w:rsidR="000D77A1" w:rsidRDefault="000D77A1">
            <w:pPr>
              <w:rPr>
                <w:rFonts w:ascii="Arial" w:hAnsi="Arial" w:cs="Arial"/>
                <w:color w:val="242424"/>
                <w:sz w:val="20"/>
                <w:szCs w:val="20"/>
              </w:rPr>
            </w:pPr>
            <w:r>
              <w:rPr>
                <w:b/>
                <w:bCs/>
                <w:color w:val="242424"/>
                <w:sz w:val="20"/>
                <w:szCs w:val="20"/>
              </w:rPr>
              <w:t>2012 год</w:t>
            </w:r>
          </w:p>
        </w:tc>
        <w:tc>
          <w:tcPr>
            <w:tcW w:w="1557" w:type="dxa"/>
            <w:tcBorders>
              <w:top w:val="doub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410BC8C" w14:textId="77777777" w:rsidR="000D77A1" w:rsidRDefault="000D77A1">
            <w:pPr>
              <w:rPr>
                <w:rFonts w:ascii="Arial" w:hAnsi="Arial" w:cs="Arial"/>
                <w:color w:val="242424"/>
                <w:sz w:val="20"/>
                <w:szCs w:val="20"/>
              </w:rPr>
            </w:pPr>
            <w:r>
              <w:rPr>
                <w:b/>
                <w:bCs/>
                <w:color w:val="242424"/>
                <w:sz w:val="20"/>
                <w:szCs w:val="20"/>
              </w:rPr>
              <w:t>2013 год</w:t>
            </w:r>
          </w:p>
        </w:tc>
        <w:tc>
          <w:tcPr>
            <w:tcW w:w="1557" w:type="dxa"/>
            <w:tcBorders>
              <w:top w:val="doub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11E3E98" w14:textId="77777777" w:rsidR="000D77A1" w:rsidRDefault="000D77A1">
            <w:pPr>
              <w:rPr>
                <w:rFonts w:ascii="Arial" w:hAnsi="Arial" w:cs="Arial"/>
                <w:color w:val="242424"/>
                <w:sz w:val="20"/>
                <w:szCs w:val="20"/>
              </w:rPr>
            </w:pPr>
            <w:r>
              <w:rPr>
                <w:b/>
                <w:bCs/>
                <w:color w:val="242424"/>
                <w:sz w:val="20"/>
                <w:szCs w:val="20"/>
              </w:rPr>
              <w:t>2014 год</w:t>
            </w:r>
          </w:p>
        </w:tc>
        <w:tc>
          <w:tcPr>
            <w:tcW w:w="1557" w:type="dxa"/>
            <w:tcBorders>
              <w:top w:val="doub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0543140" w14:textId="77777777" w:rsidR="000D77A1" w:rsidRDefault="000D77A1">
            <w:pPr>
              <w:rPr>
                <w:rFonts w:ascii="Arial" w:hAnsi="Arial" w:cs="Arial"/>
                <w:color w:val="242424"/>
                <w:sz w:val="20"/>
                <w:szCs w:val="20"/>
              </w:rPr>
            </w:pPr>
            <w:r>
              <w:rPr>
                <w:b/>
                <w:bCs/>
                <w:color w:val="242424"/>
                <w:sz w:val="20"/>
                <w:szCs w:val="20"/>
              </w:rPr>
              <w:t>2015 год</w:t>
            </w:r>
          </w:p>
        </w:tc>
        <w:tc>
          <w:tcPr>
            <w:tcW w:w="1557" w:type="dxa"/>
            <w:tcBorders>
              <w:top w:val="double" w:sz="4" w:space="0" w:color="auto"/>
              <w:left w:val="nil"/>
              <w:bottom w:val="single" w:sz="8" w:space="0" w:color="auto"/>
              <w:right w:val="double" w:sz="4" w:space="0" w:color="auto"/>
            </w:tcBorders>
            <w:shd w:val="clear" w:color="auto" w:fill="auto"/>
            <w:tcMar>
              <w:top w:w="0" w:type="dxa"/>
              <w:left w:w="108" w:type="dxa"/>
              <w:bottom w:w="0" w:type="dxa"/>
              <w:right w:w="108" w:type="dxa"/>
            </w:tcMar>
            <w:hideMark/>
          </w:tcPr>
          <w:p w14:paraId="78F22A88" w14:textId="77777777" w:rsidR="000D77A1" w:rsidRDefault="000D77A1">
            <w:pPr>
              <w:rPr>
                <w:rFonts w:ascii="Arial" w:hAnsi="Arial" w:cs="Arial"/>
                <w:color w:val="242424"/>
                <w:sz w:val="20"/>
                <w:szCs w:val="20"/>
              </w:rPr>
            </w:pPr>
            <w:r>
              <w:rPr>
                <w:b/>
                <w:bCs/>
                <w:color w:val="242424"/>
                <w:sz w:val="20"/>
                <w:szCs w:val="20"/>
              </w:rPr>
              <w:t>2016 год (план)</w:t>
            </w:r>
          </w:p>
        </w:tc>
      </w:tr>
      <w:tr w:rsidR="000D77A1" w14:paraId="352BCA16" w14:textId="77777777" w:rsidTr="000D77A1">
        <w:trPr>
          <w:trHeight w:val="597"/>
        </w:trPr>
        <w:tc>
          <w:tcPr>
            <w:tcW w:w="1823" w:type="dxa"/>
            <w:tcBorders>
              <w:top w:val="nil"/>
              <w:left w:val="double" w:sz="4" w:space="0" w:color="auto"/>
              <w:bottom w:val="single" w:sz="8" w:space="0" w:color="auto"/>
              <w:right w:val="single" w:sz="8" w:space="0" w:color="auto"/>
            </w:tcBorders>
            <w:shd w:val="clear" w:color="auto" w:fill="F2FAFE"/>
            <w:tcMar>
              <w:top w:w="0" w:type="dxa"/>
              <w:left w:w="108" w:type="dxa"/>
              <w:bottom w:w="0" w:type="dxa"/>
              <w:right w:w="108" w:type="dxa"/>
            </w:tcMar>
            <w:hideMark/>
          </w:tcPr>
          <w:p w14:paraId="7C3D528A" w14:textId="77777777" w:rsidR="000D77A1" w:rsidRDefault="000D77A1">
            <w:pPr>
              <w:rPr>
                <w:rFonts w:ascii="Arial" w:hAnsi="Arial" w:cs="Arial"/>
                <w:color w:val="242424"/>
                <w:sz w:val="20"/>
                <w:szCs w:val="20"/>
              </w:rPr>
            </w:pPr>
            <w:r>
              <w:rPr>
                <w:color w:val="242424"/>
                <w:sz w:val="20"/>
                <w:szCs w:val="20"/>
              </w:rPr>
              <w:t>Налоговые доходы</w:t>
            </w:r>
          </w:p>
        </w:tc>
        <w:tc>
          <w:tcPr>
            <w:tcW w:w="155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57948512" w14:textId="77777777" w:rsidR="000D77A1" w:rsidRDefault="000D77A1">
            <w:pPr>
              <w:rPr>
                <w:rFonts w:ascii="Arial" w:hAnsi="Arial" w:cs="Arial"/>
                <w:color w:val="242424"/>
                <w:sz w:val="20"/>
                <w:szCs w:val="20"/>
              </w:rPr>
            </w:pPr>
            <w:r>
              <w:rPr>
                <w:color w:val="242424"/>
                <w:sz w:val="20"/>
                <w:szCs w:val="20"/>
              </w:rPr>
              <w:t>103917,5</w:t>
            </w:r>
          </w:p>
        </w:tc>
        <w:tc>
          <w:tcPr>
            <w:tcW w:w="155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77C1F700" w14:textId="77777777" w:rsidR="000D77A1" w:rsidRDefault="000D77A1">
            <w:pPr>
              <w:rPr>
                <w:rFonts w:ascii="Arial" w:hAnsi="Arial" w:cs="Arial"/>
                <w:color w:val="242424"/>
                <w:sz w:val="20"/>
                <w:szCs w:val="20"/>
              </w:rPr>
            </w:pPr>
            <w:r>
              <w:rPr>
                <w:color w:val="242424"/>
                <w:sz w:val="20"/>
                <w:szCs w:val="20"/>
              </w:rPr>
              <w:t>117186,36</w:t>
            </w:r>
          </w:p>
        </w:tc>
        <w:tc>
          <w:tcPr>
            <w:tcW w:w="155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672DB7AE" w14:textId="77777777" w:rsidR="000D77A1" w:rsidRDefault="000D77A1">
            <w:pPr>
              <w:rPr>
                <w:rFonts w:ascii="Arial" w:hAnsi="Arial" w:cs="Arial"/>
                <w:color w:val="242424"/>
                <w:sz w:val="20"/>
                <w:szCs w:val="20"/>
              </w:rPr>
            </w:pPr>
            <w:r>
              <w:rPr>
                <w:color w:val="242424"/>
                <w:sz w:val="20"/>
                <w:szCs w:val="20"/>
              </w:rPr>
              <w:t>100786,51</w:t>
            </w:r>
          </w:p>
        </w:tc>
        <w:tc>
          <w:tcPr>
            <w:tcW w:w="155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5FEC71A4" w14:textId="77777777" w:rsidR="000D77A1" w:rsidRDefault="000D77A1">
            <w:pPr>
              <w:rPr>
                <w:rFonts w:ascii="Arial" w:hAnsi="Arial" w:cs="Arial"/>
                <w:color w:val="242424"/>
                <w:sz w:val="20"/>
                <w:szCs w:val="20"/>
              </w:rPr>
            </w:pPr>
            <w:r>
              <w:rPr>
                <w:color w:val="242424"/>
                <w:sz w:val="20"/>
                <w:szCs w:val="20"/>
              </w:rPr>
              <w:t>105169,57</w:t>
            </w:r>
          </w:p>
        </w:tc>
        <w:tc>
          <w:tcPr>
            <w:tcW w:w="1557" w:type="dxa"/>
            <w:tcBorders>
              <w:top w:val="nil"/>
              <w:left w:val="nil"/>
              <w:bottom w:val="single" w:sz="8" w:space="0" w:color="auto"/>
              <w:right w:val="double" w:sz="4" w:space="0" w:color="auto"/>
            </w:tcBorders>
            <w:shd w:val="clear" w:color="auto" w:fill="F2FAFE"/>
            <w:tcMar>
              <w:top w:w="0" w:type="dxa"/>
              <w:left w:w="108" w:type="dxa"/>
              <w:bottom w:w="0" w:type="dxa"/>
              <w:right w:w="108" w:type="dxa"/>
            </w:tcMar>
            <w:hideMark/>
          </w:tcPr>
          <w:p w14:paraId="0CD07BD8" w14:textId="77777777" w:rsidR="000D77A1" w:rsidRDefault="000D77A1">
            <w:pPr>
              <w:rPr>
                <w:rFonts w:ascii="Arial" w:hAnsi="Arial" w:cs="Arial"/>
                <w:color w:val="242424"/>
                <w:sz w:val="20"/>
                <w:szCs w:val="20"/>
              </w:rPr>
            </w:pPr>
            <w:r>
              <w:rPr>
                <w:color w:val="242424"/>
                <w:sz w:val="20"/>
                <w:szCs w:val="20"/>
              </w:rPr>
              <w:t>136293,8</w:t>
            </w:r>
          </w:p>
        </w:tc>
      </w:tr>
      <w:tr w:rsidR="000D77A1" w14:paraId="3FE42B5B" w14:textId="77777777" w:rsidTr="000D77A1">
        <w:trPr>
          <w:trHeight w:val="560"/>
        </w:trPr>
        <w:tc>
          <w:tcPr>
            <w:tcW w:w="1823" w:type="dxa"/>
            <w:tcBorders>
              <w:top w:val="nil"/>
              <w:left w:val="doub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6BF485CE" w14:textId="77777777" w:rsidR="000D77A1" w:rsidRDefault="000D77A1">
            <w:pPr>
              <w:rPr>
                <w:rFonts w:ascii="Arial" w:hAnsi="Arial" w:cs="Arial"/>
                <w:color w:val="242424"/>
                <w:sz w:val="20"/>
                <w:szCs w:val="20"/>
              </w:rPr>
            </w:pPr>
            <w:r>
              <w:rPr>
                <w:color w:val="242424"/>
                <w:sz w:val="20"/>
                <w:szCs w:val="20"/>
              </w:rPr>
              <w:t>Неналоговые доходы</w:t>
            </w:r>
          </w:p>
        </w:tc>
        <w:tc>
          <w:tcPr>
            <w:tcW w:w="1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BE2B8B" w14:textId="77777777" w:rsidR="000D77A1" w:rsidRDefault="000D77A1">
            <w:pPr>
              <w:rPr>
                <w:rFonts w:ascii="Arial" w:hAnsi="Arial" w:cs="Arial"/>
                <w:color w:val="242424"/>
                <w:sz w:val="20"/>
                <w:szCs w:val="20"/>
              </w:rPr>
            </w:pPr>
            <w:r>
              <w:rPr>
                <w:color w:val="242424"/>
                <w:sz w:val="20"/>
                <w:szCs w:val="20"/>
              </w:rPr>
              <w:t>52127,3</w:t>
            </w:r>
          </w:p>
        </w:tc>
        <w:tc>
          <w:tcPr>
            <w:tcW w:w="1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0994925" w14:textId="77777777" w:rsidR="000D77A1" w:rsidRDefault="000D77A1">
            <w:pPr>
              <w:rPr>
                <w:rFonts w:ascii="Arial" w:hAnsi="Arial" w:cs="Arial"/>
                <w:color w:val="242424"/>
                <w:sz w:val="20"/>
                <w:szCs w:val="20"/>
              </w:rPr>
            </w:pPr>
            <w:r>
              <w:rPr>
                <w:color w:val="242424"/>
                <w:sz w:val="20"/>
                <w:szCs w:val="20"/>
              </w:rPr>
              <w:t>30592,51</w:t>
            </w:r>
          </w:p>
        </w:tc>
        <w:tc>
          <w:tcPr>
            <w:tcW w:w="1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397B529" w14:textId="77777777" w:rsidR="000D77A1" w:rsidRDefault="000D77A1">
            <w:pPr>
              <w:rPr>
                <w:rFonts w:ascii="Arial" w:hAnsi="Arial" w:cs="Arial"/>
                <w:color w:val="242424"/>
                <w:sz w:val="20"/>
                <w:szCs w:val="20"/>
              </w:rPr>
            </w:pPr>
            <w:r>
              <w:rPr>
                <w:color w:val="242424"/>
                <w:sz w:val="20"/>
                <w:szCs w:val="20"/>
              </w:rPr>
              <w:t>43997,87</w:t>
            </w:r>
          </w:p>
        </w:tc>
        <w:tc>
          <w:tcPr>
            <w:tcW w:w="1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E0D9986" w14:textId="77777777" w:rsidR="000D77A1" w:rsidRDefault="000D77A1">
            <w:pPr>
              <w:rPr>
                <w:rFonts w:ascii="Arial" w:hAnsi="Arial" w:cs="Arial"/>
                <w:color w:val="242424"/>
                <w:sz w:val="20"/>
                <w:szCs w:val="20"/>
              </w:rPr>
            </w:pPr>
            <w:r>
              <w:rPr>
                <w:color w:val="242424"/>
                <w:sz w:val="20"/>
                <w:szCs w:val="20"/>
              </w:rPr>
              <w:t>49180,36</w:t>
            </w:r>
          </w:p>
        </w:tc>
        <w:tc>
          <w:tcPr>
            <w:tcW w:w="1557" w:type="dxa"/>
            <w:tcBorders>
              <w:top w:val="nil"/>
              <w:left w:val="nil"/>
              <w:bottom w:val="single" w:sz="8" w:space="0" w:color="auto"/>
              <w:right w:val="double" w:sz="4" w:space="0" w:color="auto"/>
            </w:tcBorders>
            <w:shd w:val="clear" w:color="auto" w:fill="auto"/>
            <w:tcMar>
              <w:top w:w="0" w:type="dxa"/>
              <w:left w:w="108" w:type="dxa"/>
              <w:bottom w:w="0" w:type="dxa"/>
              <w:right w:w="108" w:type="dxa"/>
            </w:tcMar>
            <w:hideMark/>
          </w:tcPr>
          <w:p w14:paraId="2AC76E6E" w14:textId="77777777" w:rsidR="000D77A1" w:rsidRDefault="000D77A1">
            <w:pPr>
              <w:rPr>
                <w:rFonts w:ascii="Arial" w:hAnsi="Arial" w:cs="Arial"/>
                <w:color w:val="242424"/>
                <w:sz w:val="20"/>
                <w:szCs w:val="20"/>
              </w:rPr>
            </w:pPr>
            <w:r>
              <w:rPr>
                <w:color w:val="242424"/>
                <w:sz w:val="20"/>
                <w:szCs w:val="20"/>
              </w:rPr>
              <w:t>52578,0</w:t>
            </w:r>
          </w:p>
        </w:tc>
      </w:tr>
      <w:tr w:rsidR="000D77A1" w14:paraId="2D98004D" w14:textId="77777777" w:rsidTr="000D77A1">
        <w:trPr>
          <w:trHeight w:val="629"/>
        </w:trPr>
        <w:tc>
          <w:tcPr>
            <w:tcW w:w="1823" w:type="dxa"/>
            <w:tcBorders>
              <w:top w:val="nil"/>
              <w:left w:val="double" w:sz="4" w:space="0" w:color="auto"/>
              <w:bottom w:val="single" w:sz="8" w:space="0" w:color="auto"/>
              <w:right w:val="single" w:sz="8" w:space="0" w:color="auto"/>
            </w:tcBorders>
            <w:shd w:val="clear" w:color="auto" w:fill="F2FAFE"/>
            <w:tcMar>
              <w:top w:w="0" w:type="dxa"/>
              <w:left w:w="108" w:type="dxa"/>
              <w:bottom w:w="0" w:type="dxa"/>
              <w:right w:w="108" w:type="dxa"/>
            </w:tcMar>
            <w:hideMark/>
          </w:tcPr>
          <w:p w14:paraId="2F602125" w14:textId="77777777" w:rsidR="000D77A1" w:rsidRDefault="000D77A1">
            <w:pPr>
              <w:rPr>
                <w:rFonts w:ascii="Arial" w:hAnsi="Arial" w:cs="Arial"/>
                <w:color w:val="242424"/>
                <w:sz w:val="20"/>
                <w:szCs w:val="20"/>
              </w:rPr>
            </w:pPr>
            <w:r>
              <w:rPr>
                <w:color w:val="242424"/>
                <w:sz w:val="20"/>
                <w:szCs w:val="20"/>
              </w:rPr>
              <w:t>Безвозмездные поступления</w:t>
            </w:r>
          </w:p>
        </w:tc>
        <w:tc>
          <w:tcPr>
            <w:tcW w:w="155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15E44F2D" w14:textId="77777777" w:rsidR="000D77A1" w:rsidRDefault="000D77A1">
            <w:pPr>
              <w:rPr>
                <w:rFonts w:ascii="Arial" w:hAnsi="Arial" w:cs="Arial"/>
                <w:color w:val="242424"/>
                <w:sz w:val="20"/>
                <w:szCs w:val="20"/>
              </w:rPr>
            </w:pPr>
            <w:r>
              <w:rPr>
                <w:color w:val="242424"/>
                <w:sz w:val="20"/>
                <w:szCs w:val="20"/>
              </w:rPr>
              <w:t>400776,01</w:t>
            </w:r>
          </w:p>
        </w:tc>
        <w:tc>
          <w:tcPr>
            <w:tcW w:w="155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72BE36CE" w14:textId="77777777" w:rsidR="000D77A1" w:rsidRDefault="000D77A1">
            <w:pPr>
              <w:rPr>
                <w:rFonts w:ascii="Arial" w:hAnsi="Arial" w:cs="Arial"/>
                <w:color w:val="242424"/>
                <w:sz w:val="20"/>
                <w:szCs w:val="20"/>
              </w:rPr>
            </w:pPr>
            <w:r>
              <w:rPr>
                <w:color w:val="242424"/>
                <w:sz w:val="20"/>
                <w:szCs w:val="20"/>
              </w:rPr>
              <w:t>478860,18</w:t>
            </w:r>
          </w:p>
        </w:tc>
        <w:tc>
          <w:tcPr>
            <w:tcW w:w="155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0649654A" w14:textId="77777777" w:rsidR="000D77A1" w:rsidRDefault="000D77A1">
            <w:pPr>
              <w:rPr>
                <w:rFonts w:ascii="Arial" w:hAnsi="Arial" w:cs="Arial"/>
                <w:color w:val="242424"/>
                <w:sz w:val="20"/>
                <w:szCs w:val="20"/>
              </w:rPr>
            </w:pPr>
            <w:r>
              <w:rPr>
                <w:color w:val="242424"/>
                <w:sz w:val="20"/>
                <w:szCs w:val="20"/>
              </w:rPr>
              <w:t>566121,16</w:t>
            </w:r>
          </w:p>
        </w:tc>
        <w:tc>
          <w:tcPr>
            <w:tcW w:w="155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48BF8373" w14:textId="77777777" w:rsidR="000D77A1" w:rsidRDefault="000D77A1">
            <w:pPr>
              <w:rPr>
                <w:rFonts w:ascii="Arial" w:hAnsi="Arial" w:cs="Arial"/>
                <w:color w:val="242424"/>
                <w:sz w:val="20"/>
                <w:szCs w:val="20"/>
              </w:rPr>
            </w:pPr>
            <w:r>
              <w:rPr>
                <w:color w:val="242424"/>
                <w:sz w:val="20"/>
                <w:szCs w:val="20"/>
              </w:rPr>
              <w:t>448846,1</w:t>
            </w:r>
          </w:p>
        </w:tc>
        <w:tc>
          <w:tcPr>
            <w:tcW w:w="1557" w:type="dxa"/>
            <w:tcBorders>
              <w:top w:val="nil"/>
              <w:left w:val="nil"/>
              <w:bottom w:val="single" w:sz="8" w:space="0" w:color="auto"/>
              <w:right w:val="double" w:sz="4" w:space="0" w:color="auto"/>
            </w:tcBorders>
            <w:shd w:val="clear" w:color="auto" w:fill="F2FAFE"/>
            <w:tcMar>
              <w:top w:w="0" w:type="dxa"/>
              <w:left w:w="108" w:type="dxa"/>
              <w:bottom w:w="0" w:type="dxa"/>
              <w:right w:w="108" w:type="dxa"/>
            </w:tcMar>
            <w:hideMark/>
          </w:tcPr>
          <w:p w14:paraId="7622BC20" w14:textId="77777777" w:rsidR="000D77A1" w:rsidRDefault="000D77A1">
            <w:pPr>
              <w:rPr>
                <w:rFonts w:ascii="Arial" w:hAnsi="Arial" w:cs="Arial"/>
                <w:color w:val="242424"/>
                <w:sz w:val="20"/>
                <w:szCs w:val="20"/>
              </w:rPr>
            </w:pPr>
            <w:r>
              <w:rPr>
                <w:color w:val="242424"/>
                <w:sz w:val="20"/>
                <w:szCs w:val="20"/>
              </w:rPr>
              <w:t>433096,35</w:t>
            </w:r>
          </w:p>
        </w:tc>
      </w:tr>
      <w:tr w:rsidR="000D77A1" w14:paraId="5211AC65" w14:textId="77777777" w:rsidTr="000D77A1">
        <w:trPr>
          <w:trHeight w:val="335"/>
        </w:trPr>
        <w:tc>
          <w:tcPr>
            <w:tcW w:w="1823" w:type="dxa"/>
            <w:tcBorders>
              <w:top w:val="nil"/>
              <w:left w:val="double" w:sz="4" w:space="0" w:color="auto"/>
              <w:bottom w:val="double" w:sz="4" w:space="0" w:color="auto"/>
              <w:right w:val="single" w:sz="8" w:space="0" w:color="auto"/>
            </w:tcBorders>
            <w:shd w:val="clear" w:color="auto" w:fill="auto"/>
            <w:tcMar>
              <w:top w:w="0" w:type="dxa"/>
              <w:left w:w="108" w:type="dxa"/>
              <w:bottom w:w="0" w:type="dxa"/>
              <w:right w:w="108" w:type="dxa"/>
            </w:tcMar>
            <w:hideMark/>
          </w:tcPr>
          <w:p w14:paraId="3B505A5F" w14:textId="77777777" w:rsidR="000D77A1" w:rsidRDefault="000D77A1">
            <w:pPr>
              <w:rPr>
                <w:rFonts w:ascii="Arial" w:hAnsi="Arial" w:cs="Arial"/>
                <w:color w:val="242424"/>
                <w:sz w:val="20"/>
                <w:szCs w:val="20"/>
              </w:rPr>
            </w:pPr>
            <w:r>
              <w:rPr>
                <w:b/>
                <w:bCs/>
                <w:color w:val="242424"/>
                <w:sz w:val="20"/>
                <w:szCs w:val="20"/>
              </w:rPr>
              <w:lastRenderedPageBreak/>
              <w:t>ИТОГО</w:t>
            </w:r>
          </w:p>
        </w:tc>
        <w:tc>
          <w:tcPr>
            <w:tcW w:w="1557" w:type="dxa"/>
            <w:tcBorders>
              <w:top w:val="nil"/>
              <w:left w:val="nil"/>
              <w:bottom w:val="double" w:sz="4" w:space="0" w:color="auto"/>
              <w:right w:val="single" w:sz="8" w:space="0" w:color="auto"/>
            </w:tcBorders>
            <w:shd w:val="clear" w:color="auto" w:fill="auto"/>
            <w:tcMar>
              <w:top w:w="0" w:type="dxa"/>
              <w:left w:w="108" w:type="dxa"/>
              <w:bottom w:w="0" w:type="dxa"/>
              <w:right w:w="108" w:type="dxa"/>
            </w:tcMar>
            <w:hideMark/>
          </w:tcPr>
          <w:p w14:paraId="14A7C488" w14:textId="77777777" w:rsidR="000D77A1" w:rsidRDefault="000D77A1">
            <w:pPr>
              <w:rPr>
                <w:rFonts w:ascii="Arial" w:hAnsi="Arial" w:cs="Arial"/>
                <w:color w:val="242424"/>
                <w:sz w:val="20"/>
                <w:szCs w:val="20"/>
              </w:rPr>
            </w:pPr>
            <w:r>
              <w:rPr>
                <w:b/>
                <w:bCs/>
                <w:color w:val="242424"/>
                <w:sz w:val="20"/>
                <w:szCs w:val="20"/>
              </w:rPr>
              <w:t>553871,4</w:t>
            </w:r>
          </w:p>
        </w:tc>
        <w:tc>
          <w:tcPr>
            <w:tcW w:w="1557" w:type="dxa"/>
            <w:tcBorders>
              <w:top w:val="nil"/>
              <w:left w:val="nil"/>
              <w:bottom w:val="double" w:sz="4" w:space="0" w:color="auto"/>
              <w:right w:val="single" w:sz="8" w:space="0" w:color="auto"/>
            </w:tcBorders>
            <w:shd w:val="clear" w:color="auto" w:fill="auto"/>
            <w:tcMar>
              <w:top w:w="0" w:type="dxa"/>
              <w:left w:w="108" w:type="dxa"/>
              <w:bottom w:w="0" w:type="dxa"/>
              <w:right w:w="108" w:type="dxa"/>
            </w:tcMar>
            <w:hideMark/>
          </w:tcPr>
          <w:p w14:paraId="032B5CF8" w14:textId="77777777" w:rsidR="000D77A1" w:rsidRDefault="000D77A1">
            <w:pPr>
              <w:rPr>
                <w:rFonts w:ascii="Arial" w:hAnsi="Arial" w:cs="Arial"/>
                <w:color w:val="242424"/>
                <w:sz w:val="20"/>
                <w:szCs w:val="20"/>
              </w:rPr>
            </w:pPr>
            <w:r>
              <w:rPr>
                <w:b/>
                <w:bCs/>
                <w:color w:val="242424"/>
                <w:sz w:val="20"/>
                <w:szCs w:val="20"/>
              </w:rPr>
              <w:t>625304,33</w:t>
            </w:r>
          </w:p>
        </w:tc>
        <w:tc>
          <w:tcPr>
            <w:tcW w:w="1557" w:type="dxa"/>
            <w:tcBorders>
              <w:top w:val="nil"/>
              <w:left w:val="nil"/>
              <w:bottom w:val="double" w:sz="4" w:space="0" w:color="auto"/>
              <w:right w:val="single" w:sz="8" w:space="0" w:color="auto"/>
            </w:tcBorders>
            <w:shd w:val="clear" w:color="auto" w:fill="auto"/>
            <w:tcMar>
              <w:top w:w="0" w:type="dxa"/>
              <w:left w:w="108" w:type="dxa"/>
              <w:bottom w:w="0" w:type="dxa"/>
              <w:right w:w="108" w:type="dxa"/>
            </w:tcMar>
            <w:hideMark/>
          </w:tcPr>
          <w:p w14:paraId="319A351E" w14:textId="77777777" w:rsidR="000D77A1" w:rsidRDefault="000D77A1">
            <w:pPr>
              <w:rPr>
                <w:rFonts w:ascii="Arial" w:hAnsi="Arial" w:cs="Arial"/>
                <w:color w:val="242424"/>
                <w:sz w:val="20"/>
                <w:szCs w:val="20"/>
              </w:rPr>
            </w:pPr>
            <w:r>
              <w:rPr>
                <w:b/>
                <w:bCs/>
                <w:color w:val="242424"/>
                <w:sz w:val="20"/>
                <w:szCs w:val="20"/>
              </w:rPr>
              <w:t>708845,23</w:t>
            </w:r>
          </w:p>
        </w:tc>
        <w:tc>
          <w:tcPr>
            <w:tcW w:w="1557" w:type="dxa"/>
            <w:tcBorders>
              <w:top w:val="nil"/>
              <w:left w:val="nil"/>
              <w:bottom w:val="double" w:sz="4" w:space="0" w:color="auto"/>
              <w:right w:val="single" w:sz="8" w:space="0" w:color="auto"/>
            </w:tcBorders>
            <w:shd w:val="clear" w:color="auto" w:fill="auto"/>
            <w:tcMar>
              <w:top w:w="0" w:type="dxa"/>
              <w:left w:w="108" w:type="dxa"/>
              <w:bottom w:w="0" w:type="dxa"/>
              <w:right w:w="108" w:type="dxa"/>
            </w:tcMar>
            <w:hideMark/>
          </w:tcPr>
          <w:p w14:paraId="03F47B06" w14:textId="77777777" w:rsidR="000D77A1" w:rsidRDefault="000D77A1">
            <w:pPr>
              <w:rPr>
                <w:rFonts w:ascii="Arial" w:hAnsi="Arial" w:cs="Arial"/>
                <w:color w:val="242424"/>
                <w:sz w:val="20"/>
                <w:szCs w:val="20"/>
              </w:rPr>
            </w:pPr>
            <w:r>
              <w:rPr>
                <w:b/>
                <w:bCs/>
                <w:color w:val="242424"/>
                <w:sz w:val="20"/>
                <w:szCs w:val="20"/>
              </w:rPr>
              <w:t>603196,06</w:t>
            </w:r>
          </w:p>
        </w:tc>
        <w:tc>
          <w:tcPr>
            <w:tcW w:w="1557" w:type="dxa"/>
            <w:tcBorders>
              <w:top w:val="nil"/>
              <w:left w:val="nil"/>
              <w:bottom w:val="double" w:sz="4" w:space="0" w:color="auto"/>
              <w:right w:val="double" w:sz="4" w:space="0" w:color="auto"/>
            </w:tcBorders>
            <w:shd w:val="clear" w:color="auto" w:fill="auto"/>
            <w:tcMar>
              <w:top w:w="0" w:type="dxa"/>
              <w:left w:w="108" w:type="dxa"/>
              <w:bottom w:w="0" w:type="dxa"/>
              <w:right w:w="108" w:type="dxa"/>
            </w:tcMar>
            <w:hideMark/>
          </w:tcPr>
          <w:p w14:paraId="5520455C" w14:textId="77777777" w:rsidR="000D77A1" w:rsidRDefault="000D77A1">
            <w:pPr>
              <w:rPr>
                <w:rFonts w:ascii="Arial" w:hAnsi="Arial" w:cs="Arial"/>
                <w:color w:val="242424"/>
                <w:sz w:val="20"/>
                <w:szCs w:val="20"/>
              </w:rPr>
            </w:pPr>
            <w:r>
              <w:rPr>
                <w:b/>
                <w:bCs/>
                <w:color w:val="242424"/>
                <w:sz w:val="20"/>
                <w:szCs w:val="20"/>
              </w:rPr>
              <w:t>620907,01</w:t>
            </w:r>
          </w:p>
        </w:tc>
      </w:tr>
    </w:tbl>
    <w:p w14:paraId="0B0F6D98" w14:textId="77777777" w:rsidR="000D77A1" w:rsidRDefault="000D77A1" w:rsidP="000D77A1">
      <w:pPr>
        <w:shd w:val="clear" w:color="auto" w:fill="FFFFFF"/>
        <w:jc w:val="both"/>
        <w:rPr>
          <w:rFonts w:ascii="Arial" w:hAnsi="Arial" w:cs="Arial"/>
          <w:color w:val="242424"/>
          <w:sz w:val="20"/>
          <w:szCs w:val="20"/>
        </w:rPr>
      </w:pPr>
      <w:r>
        <w:rPr>
          <w:color w:val="242424"/>
        </w:rPr>
        <w:t> </w:t>
      </w:r>
    </w:p>
    <w:p w14:paraId="69EC1DF5" w14:textId="77777777" w:rsidR="000D77A1" w:rsidRDefault="000D77A1" w:rsidP="000D77A1">
      <w:pPr>
        <w:shd w:val="clear" w:color="auto" w:fill="FFFFFF"/>
        <w:jc w:val="both"/>
        <w:rPr>
          <w:rFonts w:ascii="Arial" w:hAnsi="Arial" w:cs="Arial"/>
          <w:color w:val="242424"/>
          <w:sz w:val="20"/>
          <w:szCs w:val="20"/>
        </w:rPr>
      </w:pPr>
      <w:r>
        <w:rPr>
          <w:color w:val="242424"/>
        </w:rPr>
        <w:t>Основную долю поступлений в бюджет города Лермонтова в течение анализируемого периода составляют безвозмездные поступления из бюджетов других уровней: 2012 год - 72,4%; 2013год -76,6%; 2014год - 79,9%; 2015год – 74,4%. Доля налоговых доходов составила: 2012 год - 18,8%; 2013год - 18,7%; 2014год - 14,2%; 2015год – 17,4%. Доля неналоговых доходов: 2012 год - 9,4%; 2013год - 4,9%; 2014год - 6,2%; 2015год – 8,2%.</w:t>
      </w:r>
    </w:p>
    <w:p w14:paraId="2246339F" w14:textId="77777777" w:rsidR="000D77A1" w:rsidRDefault="000D77A1" w:rsidP="000D77A1">
      <w:pPr>
        <w:shd w:val="clear" w:color="auto" w:fill="FFFFFF"/>
        <w:jc w:val="both"/>
        <w:rPr>
          <w:rFonts w:ascii="Arial" w:hAnsi="Arial" w:cs="Arial"/>
          <w:color w:val="242424"/>
          <w:sz w:val="20"/>
          <w:szCs w:val="20"/>
        </w:rPr>
      </w:pPr>
      <w:r>
        <w:rPr>
          <w:color w:val="242424"/>
        </w:rPr>
        <w:t> </w:t>
      </w:r>
    </w:p>
    <w:p w14:paraId="7A3718A6" w14:textId="77777777" w:rsidR="000D77A1" w:rsidRDefault="000D77A1" w:rsidP="000D77A1">
      <w:pPr>
        <w:shd w:val="clear" w:color="auto" w:fill="FFFFFF"/>
        <w:jc w:val="both"/>
        <w:rPr>
          <w:rFonts w:ascii="Arial" w:hAnsi="Arial" w:cs="Arial"/>
          <w:color w:val="242424"/>
          <w:sz w:val="20"/>
          <w:szCs w:val="20"/>
        </w:rPr>
      </w:pPr>
      <w:r>
        <w:rPr>
          <w:color w:val="242424"/>
        </w:rPr>
        <w:t>В 2012 году в бюджет города поступило 553,87 млн.рублей. В 2013 и 2014 годах наблюдается рост доходов, соответственно на 15,1% (71,43 млн.рублей) и 14,9% (83,54 млн.рублей). В 2015 году в бюджет города поступило на 105,64 млн.рублей (14,9%) меньше аналогичного периода 2014 года, утверждено в бюджете города на 2016 год доходов с ростом на 2,9% или   17,7 млн.рублей.</w:t>
      </w:r>
    </w:p>
    <w:p w14:paraId="2EB999DB" w14:textId="77777777" w:rsidR="000D77A1" w:rsidRDefault="000D77A1" w:rsidP="000D77A1">
      <w:pPr>
        <w:shd w:val="clear" w:color="auto" w:fill="FFFFFF"/>
        <w:jc w:val="both"/>
        <w:rPr>
          <w:rFonts w:ascii="Arial" w:hAnsi="Arial" w:cs="Arial"/>
          <w:color w:val="242424"/>
          <w:sz w:val="20"/>
          <w:szCs w:val="20"/>
        </w:rPr>
      </w:pPr>
      <w:r>
        <w:rPr>
          <w:color w:val="242424"/>
        </w:rPr>
        <w:t> </w:t>
      </w:r>
    </w:p>
    <w:p w14:paraId="215042A6" w14:textId="77777777" w:rsidR="000D77A1" w:rsidRDefault="000D77A1" w:rsidP="000D77A1">
      <w:pPr>
        <w:shd w:val="clear" w:color="auto" w:fill="FFFFFF"/>
        <w:jc w:val="both"/>
        <w:rPr>
          <w:rFonts w:ascii="Arial" w:hAnsi="Arial" w:cs="Arial"/>
          <w:color w:val="242424"/>
          <w:sz w:val="20"/>
          <w:szCs w:val="20"/>
        </w:rPr>
      </w:pPr>
      <w:r>
        <w:rPr>
          <w:color w:val="242424"/>
        </w:rPr>
        <w:t>Основное влияние на динамику поступлений в бюджет города оказало поступление безвозмездных поступлений. Рост безвозмездных поступлений в бюджет города в 2013 и 2014 годах составил, соответственно, 78084,17 тыс. рублей (19,5%) и 87260,98 тыс. рублей (18,2%). В 2015 году наблюдется снижение безвозмездных поступлений на 117275,2 тыс. рублей (26,1%).</w:t>
      </w:r>
    </w:p>
    <w:p w14:paraId="1F1996D9" w14:textId="77777777" w:rsidR="000D77A1" w:rsidRDefault="000D77A1" w:rsidP="000D77A1">
      <w:pPr>
        <w:shd w:val="clear" w:color="auto" w:fill="FFFFFF"/>
        <w:jc w:val="both"/>
        <w:rPr>
          <w:rFonts w:ascii="Arial" w:hAnsi="Arial" w:cs="Arial"/>
          <w:color w:val="242424"/>
          <w:sz w:val="20"/>
          <w:szCs w:val="20"/>
        </w:rPr>
      </w:pPr>
      <w:r>
        <w:rPr>
          <w:color w:val="242424"/>
        </w:rPr>
        <w:t> </w:t>
      </w:r>
    </w:p>
    <w:p w14:paraId="33BCD3AE" w14:textId="77777777" w:rsidR="000D77A1" w:rsidRDefault="000D77A1" w:rsidP="000D77A1">
      <w:pPr>
        <w:shd w:val="clear" w:color="auto" w:fill="FFFFFF"/>
        <w:spacing w:after="360"/>
        <w:jc w:val="both"/>
        <w:rPr>
          <w:rFonts w:ascii="Arial" w:hAnsi="Arial" w:cs="Arial"/>
          <w:color w:val="242424"/>
          <w:sz w:val="20"/>
          <w:szCs w:val="20"/>
        </w:rPr>
      </w:pPr>
      <w:r>
        <w:rPr>
          <w:b/>
          <w:bCs/>
          <w:color w:val="242424"/>
        </w:rPr>
        <w:t>Структура и динамика налоговых и неналоговых доходов бюджета города, оценка факторов, способствующих росту поступлений доходов и причин, оказывающих влияние на снижение поступлений </w:t>
      </w:r>
    </w:p>
    <w:p w14:paraId="6E1193AC" w14:textId="77777777" w:rsidR="000D77A1" w:rsidRDefault="000D77A1" w:rsidP="000D77A1">
      <w:pPr>
        <w:shd w:val="clear" w:color="auto" w:fill="FFFFFF"/>
        <w:jc w:val="both"/>
        <w:rPr>
          <w:rFonts w:ascii="Arial" w:hAnsi="Arial" w:cs="Arial"/>
          <w:color w:val="242424"/>
          <w:sz w:val="20"/>
          <w:szCs w:val="20"/>
        </w:rPr>
      </w:pPr>
      <w:r>
        <w:rPr>
          <w:color w:val="242424"/>
        </w:rPr>
        <w:t>Анализ структуры доходов по видам поступлений показал, что наблюдается </w:t>
      </w:r>
      <w:r>
        <w:rPr>
          <w:b/>
          <w:bCs/>
          <w:color w:val="242424"/>
        </w:rPr>
        <w:t>тенденция снижения объема поступлений</w:t>
      </w:r>
      <w:r>
        <w:rPr>
          <w:color w:val="242424"/>
        </w:rPr>
        <w:t> </w:t>
      </w:r>
      <w:r>
        <w:rPr>
          <w:b/>
          <w:bCs/>
          <w:color w:val="242424"/>
        </w:rPr>
        <w:t>налоговых доходов</w:t>
      </w:r>
      <w:r>
        <w:rPr>
          <w:color w:val="242424"/>
        </w:rPr>
        <w:t> в 2014 и 2015 годах по сравнению с 2013 годом, соответственно на 14,0% и 10,3%.</w:t>
      </w:r>
    </w:p>
    <w:p w14:paraId="335B290B" w14:textId="77777777" w:rsidR="000D77A1" w:rsidRDefault="000D77A1" w:rsidP="000D77A1">
      <w:pPr>
        <w:shd w:val="clear" w:color="auto" w:fill="FFFFFF"/>
        <w:jc w:val="both"/>
        <w:rPr>
          <w:rFonts w:ascii="Arial" w:hAnsi="Arial" w:cs="Arial"/>
          <w:color w:val="242424"/>
          <w:sz w:val="20"/>
          <w:szCs w:val="20"/>
        </w:rPr>
      </w:pPr>
      <w:r>
        <w:rPr>
          <w:color w:val="242424"/>
        </w:rPr>
        <w:t> </w:t>
      </w:r>
    </w:p>
    <w:p w14:paraId="4B4252B4" w14:textId="77777777" w:rsidR="000D77A1" w:rsidRDefault="000D77A1" w:rsidP="000D77A1">
      <w:pPr>
        <w:shd w:val="clear" w:color="auto" w:fill="FFFFFF"/>
        <w:jc w:val="both"/>
        <w:rPr>
          <w:rFonts w:ascii="Arial" w:hAnsi="Arial" w:cs="Arial"/>
          <w:color w:val="242424"/>
          <w:sz w:val="20"/>
          <w:szCs w:val="20"/>
        </w:rPr>
      </w:pPr>
      <w:r>
        <w:rPr>
          <w:color w:val="242424"/>
        </w:rPr>
        <w:t>Анализ поступления налоговых доходов по источникам поступлений и их удельный вес в общем составе представлен таблицей</w:t>
      </w:r>
    </w:p>
    <w:p w14:paraId="4A6B96B6" w14:textId="77777777" w:rsidR="000D77A1" w:rsidRDefault="000D77A1" w:rsidP="000D77A1">
      <w:pPr>
        <w:shd w:val="clear" w:color="auto" w:fill="FFFFFF"/>
        <w:jc w:val="both"/>
        <w:rPr>
          <w:rFonts w:ascii="Arial" w:hAnsi="Arial" w:cs="Arial"/>
          <w:color w:val="242424"/>
          <w:sz w:val="20"/>
          <w:szCs w:val="20"/>
        </w:rPr>
      </w:pPr>
      <w:r>
        <w:rPr>
          <w:color w:val="242424"/>
        </w:rPr>
        <w:t> </w:t>
      </w:r>
    </w:p>
    <w:p w14:paraId="1C819D5C" w14:textId="77777777" w:rsidR="000D77A1" w:rsidRDefault="000D77A1" w:rsidP="000D77A1">
      <w:pPr>
        <w:shd w:val="clear" w:color="auto" w:fill="FFFFFF"/>
        <w:jc w:val="right"/>
        <w:rPr>
          <w:rFonts w:ascii="Arial" w:hAnsi="Arial" w:cs="Arial"/>
          <w:color w:val="242424"/>
          <w:sz w:val="20"/>
          <w:szCs w:val="20"/>
        </w:rPr>
      </w:pPr>
      <w:r>
        <w:rPr>
          <w:color w:val="242424"/>
        </w:rPr>
        <w:t>  (млн.руб)</w:t>
      </w:r>
    </w:p>
    <w:tbl>
      <w:tblPr>
        <w:tblW w:w="9600" w:type="dxa"/>
        <w:shd w:val="clear" w:color="auto" w:fill="FFFFFF"/>
        <w:tblCellMar>
          <w:left w:w="0" w:type="dxa"/>
          <w:right w:w="0" w:type="dxa"/>
        </w:tblCellMar>
        <w:tblLook w:val="04A0" w:firstRow="1" w:lastRow="0" w:firstColumn="1" w:lastColumn="0" w:noHBand="0" w:noVBand="1"/>
      </w:tblPr>
      <w:tblGrid>
        <w:gridCol w:w="1657"/>
        <w:gridCol w:w="840"/>
        <w:gridCol w:w="700"/>
        <w:gridCol w:w="840"/>
        <w:gridCol w:w="700"/>
        <w:gridCol w:w="841"/>
        <w:gridCol w:w="699"/>
        <w:gridCol w:w="962"/>
        <w:gridCol w:w="699"/>
        <w:gridCol w:w="841"/>
        <w:gridCol w:w="821"/>
      </w:tblGrid>
      <w:tr w:rsidR="000D77A1" w14:paraId="0F53561F" w14:textId="77777777" w:rsidTr="000D77A1">
        <w:trPr>
          <w:trHeight w:val="276"/>
        </w:trPr>
        <w:tc>
          <w:tcPr>
            <w:tcW w:w="1555" w:type="dxa"/>
            <w:vMerge w:val="restart"/>
            <w:tcBorders>
              <w:top w:val="double" w:sz="4" w:space="0" w:color="auto"/>
              <w:left w:val="double" w:sz="4" w:space="0" w:color="auto"/>
              <w:bottom w:val="single" w:sz="8" w:space="0" w:color="auto"/>
              <w:right w:val="single" w:sz="8" w:space="0" w:color="auto"/>
            </w:tcBorders>
            <w:shd w:val="clear" w:color="auto" w:fill="F2FAFE"/>
            <w:tcMar>
              <w:top w:w="0" w:type="dxa"/>
              <w:left w:w="108" w:type="dxa"/>
              <w:bottom w:w="0" w:type="dxa"/>
              <w:right w:w="108" w:type="dxa"/>
            </w:tcMar>
            <w:hideMark/>
          </w:tcPr>
          <w:p w14:paraId="337E92B6" w14:textId="77777777" w:rsidR="000D77A1" w:rsidRDefault="000D77A1">
            <w:pPr>
              <w:jc w:val="both"/>
              <w:rPr>
                <w:rFonts w:ascii="Arial" w:hAnsi="Arial" w:cs="Arial"/>
                <w:color w:val="242424"/>
                <w:sz w:val="20"/>
                <w:szCs w:val="20"/>
              </w:rPr>
            </w:pPr>
            <w:r>
              <w:rPr>
                <w:b/>
                <w:bCs/>
                <w:color w:val="242424"/>
                <w:sz w:val="20"/>
                <w:szCs w:val="20"/>
              </w:rPr>
              <w:t>Наименование доходов</w:t>
            </w:r>
          </w:p>
        </w:tc>
        <w:tc>
          <w:tcPr>
            <w:tcW w:w="1559" w:type="dxa"/>
            <w:gridSpan w:val="2"/>
            <w:tcBorders>
              <w:top w:val="double" w:sz="4"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14:paraId="19CF241D" w14:textId="77777777" w:rsidR="000D77A1" w:rsidRDefault="000D77A1">
            <w:pPr>
              <w:jc w:val="both"/>
              <w:rPr>
                <w:rFonts w:ascii="Arial" w:hAnsi="Arial" w:cs="Arial"/>
                <w:color w:val="242424"/>
                <w:sz w:val="20"/>
                <w:szCs w:val="20"/>
              </w:rPr>
            </w:pPr>
            <w:r>
              <w:rPr>
                <w:b/>
                <w:bCs/>
                <w:color w:val="242424"/>
                <w:sz w:val="20"/>
                <w:szCs w:val="20"/>
              </w:rPr>
              <w:t>2012</w:t>
            </w:r>
          </w:p>
        </w:tc>
        <w:tc>
          <w:tcPr>
            <w:tcW w:w="1559" w:type="dxa"/>
            <w:gridSpan w:val="2"/>
            <w:tcBorders>
              <w:top w:val="double" w:sz="4"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14:paraId="3AA937C4" w14:textId="77777777" w:rsidR="000D77A1" w:rsidRDefault="000D77A1">
            <w:pPr>
              <w:jc w:val="both"/>
              <w:rPr>
                <w:rFonts w:ascii="Arial" w:hAnsi="Arial" w:cs="Arial"/>
                <w:color w:val="242424"/>
                <w:sz w:val="20"/>
                <w:szCs w:val="20"/>
              </w:rPr>
            </w:pPr>
            <w:r>
              <w:rPr>
                <w:b/>
                <w:bCs/>
                <w:color w:val="242424"/>
                <w:sz w:val="20"/>
                <w:szCs w:val="20"/>
              </w:rPr>
              <w:t>2013</w:t>
            </w:r>
          </w:p>
        </w:tc>
        <w:tc>
          <w:tcPr>
            <w:tcW w:w="1559" w:type="dxa"/>
            <w:gridSpan w:val="2"/>
            <w:tcBorders>
              <w:top w:val="double" w:sz="4"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14:paraId="08CD1BC5" w14:textId="77777777" w:rsidR="000D77A1" w:rsidRDefault="000D77A1">
            <w:pPr>
              <w:jc w:val="both"/>
              <w:rPr>
                <w:rFonts w:ascii="Arial" w:hAnsi="Arial" w:cs="Arial"/>
                <w:color w:val="242424"/>
                <w:sz w:val="20"/>
                <w:szCs w:val="20"/>
              </w:rPr>
            </w:pPr>
            <w:r>
              <w:rPr>
                <w:b/>
                <w:bCs/>
                <w:color w:val="242424"/>
                <w:sz w:val="20"/>
                <w:szCs w:val="20"/>
              </w:rPr>
              <w:t>2014</w:t>
            </w:r>
          </w:p>
        </w:tc>
        <w:tc>
          <w:tcPr>
            <w:tcW w:w="1701" w:type="dxa"/>
            <w:gridSpan w:val="2"/>
            <w:tcBorders>
              <w:top w:val="double" w:sz="4"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14:paraId="3FAF0592" w14:textId="77777777" w:rsidR="000D77A1" w:rsidRDefault="000D77A1">
            <w:pPr>
              <w:jc w:val="both"/>
              <w:rPr>
                <w:rFonts w:ascii="Arial" w:hAnsi="Arial" w:cs="Arial"/>
                <w:color w:val="242424"/>
                <w:sz w:val="20"/>
                <w:szCs w:val="20"/>
              </w:rPr>
            </w:pPr>
            <w:r>
              <w:rPr>
                <w:b/>
                <w:bCs/>
                <w:color w:val="242424"/>
                <w:sz w:val="20"/>
                <w:szCs w:val="20"/>
              </w:rPr>
              <w:t>2015</w:t>
            </w:r>
          </w:p>
        </w:tc>
        <w:tc>
          <w:tcPr>
            <w:tcW w:w="1701" w:type="dxa"/>
            <w:gridSpan w:val="2"/>
            <w:tcBorders>
              <w:top w:val="double" w:sz="4" w:space="0" w:color="auto"/>
              <w:left w:val="nil"/>
              <w:bottom w:val="single" w:sz="8" w:space="0" w:color="auto"/>
              <w:right w:val="double" w:sz="4" w:space="0" w:color="auto"/>
            </w:tcBorders>
            <w:shd w:val="clear" w:color="auto" w:fill="F2FAFE"/>
            <w:tcMar>
              <w:top w:w="0" w:type="dxa"/>
              <w:left w:w="108" w:type="dxa"/>
              <w:bottom w:w="0" w:type="dxa"/>
              <w:right w:w="108" w:type="dxa"/>
            </w:tcMar>
            <w:hideMark/>
          </w:tcPr>
          <w:p w14:paraId="387583F0" w14:textId="77777777" w:rsidR="000D77A1" w:rsidRDefault="000D77A1">
            <w:pPr>
              <w:jc w:val="both"/>
              <w:rPr>
                <w:rFonts w:ascii="Arial" w:hAnsi="Arial" w:cs="Arial"/>
                <w:color w:val="242424"/>
                <w:sz w:val="20"/>
                <w:szCs w:val="20"/>
              </w:rPr>
            </w:pPr>
            <w:r>
              <w:rPr>
                <w:b/>
                <w:bCs/>
                <w:color w:val="242424"/>
                <w:sz w:val="20"/>
                <w:szCs w:val="20"/>
              </w:rPr>
              <w:t>2016 (план)</w:t>
            </w:r>
          </w:p>
        </w:tc>
      </w:tr>
      <w:tr w:rsidR="000D77A1" w14:paraId="0E9C611F" w14:textId="77777777" w:rsidTr="000D77A1">
        <w:trPr>
          <w:trHeight w:val="276"/>
        </w:trPr>
        <w:tc>
          <w:tcPr>
            <w:tcW w:w="0" w:type="auto"/>
            <w:vMerge/>
            <w:tcBorders>
              <w:top w:val="double" w:sz="4" w:space="0" w:color="auto"/>
              <w:left w:val="double" w:sz="4" w:space="0" w:color="auto"/>
              <w:bottom w:val="single" w:sz="8" w:space="0" w:color="auto"/>
              <w:right w:val="single" w:sz="8" w:space="0" w:color="auto"/>
            </w:tcBorders>
            <w:shd w:val="clear" w:color="auto" w:fill="F2FAFE"/>
            <w:vAlign w:val="center"/>
            <w:hideMark/>
          </w:tcPr>
          <w:p w14:paraId="0B1BA521" w14:textId="77777777" w:rsidR="000D77A1" w:rsidRDefault="000D77A1">
            <w:pPr>
              <w:spacing w:line="238" w:lineRule="atLeast"/>
              <w:rPr>
                <w:rFonts w:ascii="Arial" w:hAnsi="Arial" w:cs="Arial"/>
                <w:color w:val="242424"/>
                <w:sz w:val="20"/>
                <w:szCs w:val="20"/>
              </w:rPr>
            </w:pP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E9A8980" w14:textId="77777777" w:rsidR="000D77A1" w:rsidRDefault="000D77A1">
            <w:pPr>
              <w:jc w:val="both"/>
              <w:rPr>
                <w:rFonts w:ascii="Arial" w:hAnsi="Arial" w:cs="Arial"/>
                <w:color w:val="242424"/>
                <w:sz w:val="20"/>
                <w:szCs w:val="20"/>
              </w:rPr>
            </w:pPr>
            <w:r>
              <w:rPr>
                <w:b/>
                <w:bCs/>
                <w:color w:val="242424"/>
                <w:sz w:val="20"/>
                <w:szCs w:val="20"/>
              </w:rPr>
              <w:t>сумма</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999DB47" w14:textId="77777777" w:rsidR="000D77A1" w:rsidRDefault="000D77A1">
            <w:pPr>
              <w:jc w:val="both"/>
              <w:rPr>
                <w:rFonts w:ascii="Arial" w:hAnsi="Arial" w:cs="Arial"/>
                <w:color w:val="242424"/>
                <w:sz w:val="20"/>
                <w:szCs w:val="20"/>
              </w:rPr>
            </w:pPr>
            <w:r>
              <w:rPr>
                <w:b/>
                <w:bCs/>
                <w:color w:val="242424"/>
                <w:sz w:val="20"/>
                <w:szCs w:val="20"/>
              </w:rPr>
              <w:t>Уд.</w:t>
            </w:r>
          </w:p>
          <w:p w14:paraId="2E7DFC39" w14:textId="77777777" w:rsidR="000D77A1" w:rsidRDefault="000D77A1">
            <w:pPr>
              <w:jc w:val="both"/>
              <w:rPr>
                <w:rFonts w:ascii="Arial" w:hAnsi="Arial" w:cs="Arial"/>
                <w:color w:val="242424"/>
                <w:sz w:val="20"/>
                <w:szCs w:val="20"/>
              </w:rPr>
            </w:pPr>
            <w:r>
              <w:rPr>
                <w:b/>
                <w:bCs/>
                <w:color w:val="242424"/>
                <w:sz w:val="20"/>
                <w:szCs w:val="20"/>
              </w:rPr>
              <w:t>вес%</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41F0D9" w14:textId="77777777" w:rsidR="000D77A1" w:rsidRDefault="000D77A1">
            <w:pPr>
              <w:jc w:val="both"/>
              <w:rPr>
                <w:rFonts w:ascii="Arial" w:hAnsi="Arial" w:cs="Arial"/>
                <w:color w:val="242424"/>
                <w:sz w:val="20"/>
                <w:szCs w:val="20"/>
              </w:rPr>
            </w:pPr>
            <w:r>
              <w:rPr>
                <w:b/>
                <w:bCs/>
                <w:color w:val="242424"/>
                <w:sz w:val="20"/>
                <w:szCs w:val="20"/>
              </w:rPr>
              <w:t>сумма</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C17C04" w14:textId="77777777" w:rsidR="000D77A1" w:rsidRDefault="000D77A1">
            <w:pPr>
              <w:jc w:val="both"/>
              <w:rPr>
                <w:rFonts w:ascii="Arial" w:hAnsi="Arial" w:cs="Arial"/>
                <w:color w:val="242424"/>
                <w:sz w:val="20"/>
                <w:szCs w:val="20"/>
              </w:rPr>
            </w:pPr>
            <w:r>
              <w:rPr>
                <w:b/>
                <w:bCs/>
                <w:color w:val="242424"/>
                <w:sz w:val="20"/>
                <w:szCs w:val="20"/>
              </w:rPr>
              <w:t>Уд.</w:t>
            </w:r>
          </w:p>
          <w:p w14:paraId="67BF6E5B" w14:textId="77777777" w:rsidR="000D77A1" w:rsidRDefault="000D77A1">
            <w:pPr>
              <w:jc w:val="both"/>
              <w:rPr>
                <w:rFonts w:ascii="Arial" w:hAnsi="Arial" w:cs="Arial"/>
                <w:color w:val="242424"/>
                <w:sz w:val="20"/>
                <w:szCs w:val="20"/>
              </w:rPr>
            </w:pPr>
            <w:r>
              <w:rPr>
                <w:b/>
                <w:bCs/>
                <w:color w:val="242424"/>
                <w:sz w:val="20"/>
                <w:szCs w:val="20"/>
              </w:rPr>
              <w:t>вес%</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F98F26" w14:textId="77777777" w:rsidR="000D77A1" w:rsidRDefault="000D77A1">
            <w:pPr>
              <w:jc w:val="both"/>
              <w:rPr>
                <w:rFonts w:ascii="Arial" w:hAnsi="Arial" w:cs="Arial"/>
                <w:color w:val="242424"/>
                <w:sz w:val="20"/>
                <w:szCs w:val="20"/>
              </w:rPr>
            </w:pPr>
            <w:r>
              <w:rPr>
                <w:b/>
                <w:bCs/>
                <w:color w:val="242424"/>
                <w:sz w:val="20"/>
                <w:szCs w:val="20"/>
              </w:rPr>
              <w:t>сумма</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1F56279" w14:textId="77777777" w:rsidR="000D77A1" w:rsidRDefault="000D77A1">
            <w:pPr>
              <w:jc w:val="both"/>
              <w:rPr>
                <w:rFonts w:ascii="Arial" w:hAnsi="Arial" w:cs="Arial"/>
                <w:color w:val="242424"/>
                <w:sz w:val="20"/>
                <w:szCs w:val="20"/>
              </w:rPr>
            </w:pPr>
            <w:r>
              <w:rPr>
                <w:b/>
                <w:bCs/>
                <w:color w:val="242424"/>
                <w:sz w:val="20"/>
                <w:szCs w:val="20"/>
              </w:rPr>
              <w:t>Уд.</w:t>
            </w:r>
          </w:p>
          <w:p w14:paraId="7DCF823C" w14:textId="77777777" w:rsidR="000D77A1" w:rsidRDefault="000D77A1">
            <w:pPr>
              <w:jc w:val="both"/>
              <w:rPr>
                <w:rFonts w:ascii="Arial" w:hAnsi="Arial" w:cs="Arial"/>
                <w:color w:val="242424"/>
                <w:sz w:val="20"/>
                <w:szCs w:val="20"/>
              </w:rPr>
            </w:pPr>
            <w:r>
              <w:rPr>
                <w:b/>
                <w:bCs/>
                <w:color w:val="242424"/>
                <w:sz w:val="20"/>
                <w:szCs w:val="20"/>
              </w:rPr>
              <w:t>вес%</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C4468A" w14:textId="77777777" w:rsidR="000D77A1" w:rsidRDefault="000D77A1">
            <w:pPr>
              <w:jc w:val="both"/>
              <w:rPr>
                <w:rFonts w:ascii="Arial" w:hAnsi="Arial" w:cs="Arial"/>
                <w:color w:val="242424"/>
                <w:sz w:val="20"/>
                <w:szCs w:val="20"/>
              </w:rPr>
            </w:pPr>
            <w:r>
              <w:rPr>
                <w:b/>
                <w:bCs/>
                <w:color w:val="242424"/>
                <w:sz w:val="20"/>
                <w:szCs w:val="20"/>
              </w:rPr>
              <w:t>сумма</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0D2D0A9" w14:textId="77777777" w:rsidR="000D77A1" w:rsidRDefault="000D77A1">
            <w:pPr>
              <w:jc w:val="both"/>
              <w:rPr>
                <w:rFonts w:ascii="Arial" w:hAnsi="Arial" w:cs="Arial"/>
                <w:color w:val="242424"/>
                <w:sz w:val="20"/>
                <w:szCs w:val="20"/>
              </w:rPr>
            </w:pPr>
            <w:r>
              <w:rPr>
                <w:b/>
                <w:bCs/>
                <w:color w:val="242424"/>
                <w:sz w:val="20"/>
                <w:szCs w:val="20"/>
              </w:rPr>
              <w:t>Уд.</w:t>
            </w:r>
          </w:p>
          <w:p w14:paraId="229BA389" w14:textId="77777777" w:rsidR="000D77A1" w:rsidRDefault="000D77A1">
            <w:pPr>
              <w:jc w:val="both"/>
              <w:rPr>
                <w:rFonts w:ascii="Arial" w:hAnsi="Arial" w:cs="Arial"/>
                <w:color w:val="242424"/>
                <w:sz w:val="20"/>
                <w:szCs w:val="20"/>
              </w:rPr>
            </w:pPr>
            <w:r>
              <w:rPr>
                <w:b/>
                <w:bCs/>
                <w:color w:val="242424"/>
                <w:sz w:val="20"/>
                <w:szCs w:val="20"/>
              </w:rPr>
              <w:t>вес%</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DD84D4" w14:textId="77777777" w:rsidR="000D77A1" w:rsidRDefault="000D77A1">
            <w:pPr>
              <w:jc w:val="both"/>
              <w:rPr>
                <w:rFonts w:ascii="Arial" w:hAnsi="Arial" w:cs="Arial"/>
                <w:color w:val="242424"/>
                <w:sz w:val="20"/>
                <w:szCs w:val="20"/>
              </w:rPr>
            </w:pPr>
            <w:r>
              <w:rPr>
                <w:b/>
                <w:bCs/>
                <w:color w:val="242424"/>
                <w:sz w:val="20"/>
                <w:szCs w:val="20"/>
              </w:rPr>
              <w:t>сумма</w:t>
            </w:r>
          </w:p>
        </w:tc>
        <w:tc>
          <w:tcPr>
            <w:tcW w:w="850" w:type="dxa"/>
            <w:tcBorders>
              <w:top w:val="nil"/>
              <w:left w:val="nil"/>
              <w:bottom w:val="single" w:sz="8" w:space="0" w:color="auto"/>
              <w:right w:val="double" w:sz="4" w:space="0" w:color="auto"/>
            </w:tcBorders>
            <w:shd w:val="clear" w:color="auto" w:fill="auto"/>
            <w:tcMar>
              <w:top w:w="0" w:type="dxa"/>
              <w:left w:w="108" w:type="dxa"/>
              <w:bottom w:w="0" w:type="dxa"/>
              <w:right w:w="108" w:type="dxa"/>
            </w:tcMar>
            <w:hideMark/>
          </w:tcPr>
          <w:p w14:paraId="183D8C7D" w14:textId="77777777" w:rsidR="000D77A1" w:rsidRDefault="000D77A1">
            <w:pPr>
              <w:jc w:val="both"/>
              <w:rPr>
                <w:rFonts w:ascii="Arial" w:hAnsi="Arial" w:cs="Arial"/>
                <w:color w:val="242424"/>
                <w:sz w:val="20"/>
                <w:szCs w:val="20"/>
              </w:rPr>
            </w:pPr>
            <w:r>
              <w:rPr>
                <w:b/>
                <w:bCs/>
                <w:color w:val="242424"/>
                <w:sz w:val="20"/>
                <w:szCs w:val="20"/>
              </w:rPr>
              <w:t>Уд.</w:t>
            </w:r>
          </w:p>
          <w:p w14:paraId="0C43583A" w14:textId="77777777" w:rsidR="000D77A1" w:rsidRDefault="000D77A1">
            <w:pPr>
              <w:jc w:val="both"/>
              <w:rPr>
                <w:rFonts w:ascii="Arial" w:hAnsi="Arial" w:cs="Arial"/>
                <w:color w:val="242424"/>
                <w:sz w:val="20"/>
                <w:szCs w:val="20"/>
              </w:rPr>
            </w:pPr>
            <w:r>
              <w:rPr>
                <w:b/>
                <w:bCs/>
                <w:color w:val="242424"/>
                <w:sz w:val="20"/>
                <w:szCs w:val="20"/>
              </w:rPr>
              <w:t>вес%</w:t>
            </w:r>
          </w:p>
        </w:tc>
      </w:tr>
      <w:tr w:rsidR="000D77A1" w14:paraId="4750DE0A" w14:textId="77777777" w:rsidTr="000D77A1">
        <w:tc>
          <w:tcPr>
            <w:tcW w:w="1555" w:type="dxa"/>
            <w:tcBorders>
              <w:top w:val="nil"/>
              <w:left w:val="double" w:sz="4" w:space="0" w:color="auto"/>
              <w:bottom w:val="single" w:sz="8" w:space="0" w:color="auto"/>
              <w:right w:val="single" w:sz="8" w:space="0" w:color="auto"/>
            </w:tcBorders>
            <w:shd w:val="clear" w:color="auto" w:fill="F2FAFE"/>
            <w:tcMar>
              <w:top w:w="0" w:type="dxa"/>
              <w:left w:w="108" w:type="dxa"/>
              <w:bottom w:w="0" w:type="dxa"/>
              <w:right w:w="108" w:type="dxa"/>
            </w:tcMar>
            <w:hideMark/>
          </w:tcPr>
          <w:p w14:paraId="204690A5" w14:textId="77777777" w:rsidR="000D77A1" w:rsidRDefault="000D77A1">
            <w:pPr>
              <w:rPr>
                <w:rFonts w:ascii="Arial" w:hAnsi="Arial" w:cs="Arial"/>
                <w:color w:val="242424"/>
                <w:sz w:val="20"/>
                <w:szCs w:val="20"/>
              </w:rPr>
            </w:pPr>
            <w:r>
              <w:rPr>
                <w:color w:val="242424"/>
                <w:sz w:val="20"/>
                <w:szCs w:val="20"/>
              </w:rPr>
              <w:t>Налоги на прибыль, доходы</w:t>
            </w:r>
          </w:p>
        </w:tc>
        <w:tc>
          <w:tcPr>
            <w:tcW w:w="85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4E27CE20" w14:textId="77777777" w:rsidR="000D77A1" w:rsidRDefault="000D77A1">
            <w:pPr>
              <w:rPr>
                <w:rFonts w:ascii="Arial" w:hAnsi="Arial" w:cs="Arial"/>
                <w:color w:val="242424"/>
                <w:sz w:val="20"/>
                <w:szCs w:val="20"/>
              </w:rPr>
            </w:pPr>
            <w:r>
              <w:rPr>
                <w:color w:val="242424"/>
                <w:sz w:val="20"/>
                <w:szCs w:val="20"/>
              </w:rPr>
              <w:t>63,64</w:t>
            </w:r>
          </w:p>
        </w:tc>
        <w:tc>
          <w:tcPr>
            <w:tcW w:w="70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681B86B3" w14:textId="77777777" w:rsidR="000D77A1" w:rsidRDefault="000D77A1">
            <w:pPr>
              <w:rPr>
                <w:rFonts w:ascii="Arial" w:hAnsi="Arial" w:cs="Arial"/>
                <w:color w:val="242424"/>
                <w:sz w:val="20"/>
                <w:szCs w:val="20"/>
              </w:rPr>
            </w:pPr>
            <w:r>
              <w:rPr>
                <w:b/>
                <w:bCs/>
                <w:color w:val="242424"/>
                <w:sz w:val="20"/>
                <w:szCs w:val="20"/>
              </w:rPr>
              <w:t>61,3</w:t>
            </w:r>
          </w:p>
        </w:tc>
        <w:tc>
          <w:tcPr>
            <w:tcW w:w="85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030B8282" w14:textId="77777777" w:rsidR="000D77A1" w:rsidRDefault="000D77A1">
            <w:pPr>
              <w:rPr>
                <w:rFonts w:ascii="Arial" w:hAnsi="Arial" w:cs="Arial"/>
                <w:color w:val="242424"/>
                <w:sz w:val="20"/>
                <w:szCs w:val="20"/>
              </w:rPr>
            </w:pPr>
            <w:r>
              <w:rPr>
                <w:color w:val="242424"/>
                <w:sz w:val="20"/>
                <w:szCs w:val="20"/>
              </w:rPr>
              <w:t>70,64</w:t>
            </w:r>
          </w:p>
        </w:tc>
        <w:tc>
          <w:tcPr>
            <w:tcW w:w="70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6B9A63E8" w14:textId="77777777" w:rsidR="000D77A1" w:rsidRDefault="000D77A1">
            <w:pPr>
              <w:rPr>
                <w:rFonts w:ascii="Arial" w:hAnsi="Arial" w:cs="Arial"/>
                <w:color w:val="242424"/>
                <w:sz w:val="20"/>
                <w:szCs w:val="20"/>
              </w:rPr>
            </w:pPr>
            <w:r>
              <w:rPr>
                <w:b/>
                <w:bCs/>
                <w:color w:val="242424"/>
                <w:sz w:val="20"/>
                <w:szCs w:val="20"/>
              </w:rPr>
              <w:t>60,3</w:t>
            </w:r>
          </w:p>
        </w:tc>
        <w:tc>
          <w:tcPr>
            <w:tcW w:w="85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1CF79B58" w14:textId="77777777" w:rsidR="000D77A1" w:rsidRDefault="000D77A1">
            <w:pPr>
              <w:rPr>
                <w:rFonts w:ascii="Arial" w:hAnsi="Arial" w:cs="Arial"/>
                <w:color w:val="242424"/>
                <w:sz w:val="20"/>
                <w:szCs w:val="20"/>
              </w:rPr>
            </w:pPr>
            <w:r>
              <w:rPr>
                <w:color w:val="242424"/>
                <w:sz w:val="20"/>
                <w:szCs w:val="20"/>
              </w:rPr>
              <w:t>51,86</w:t>
            </w:r>
          </w:p>
        </w:tc>
        <w:tc>
          <w:tcPr>
            <w:tcW w:w="70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620F4447" w14:textId="77777777" w:rsidR="000D77A1" w:rsidRDefault="000D77A1">
            <w:pPr>
              <w:rPr>
                <w:rFonts w:ascii="Arial" w:hAnsi="Arial" w:cs="Arial"/>
                <w:color w:val="242424"/>
                <w:sz w:val="20"/>
                <w:szCs w:val="20"/>
              </w:rPr>
            </w:pPr>
            <w:r>
              <w:rPr>
                <w:b/>
                <w:bCs/>
                <w:color w:val="242424"/>
                <w:sz w:val="20"/>
                <w:szCs w:val="20"/>
              </w:rPr>
              <w:t>51,4</w:t>
            </w:r>
          </w:p>
        </w:tc>
        <w:tc>
          <w:tcPr>
            <w:tcW w:w="99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7EBB324E" w14:textId="77777777" w:rsidR="000D77A1" w:rsidRDefault="000D77A1">
            <w:pPr>
              <w:rPr>
                <w:rFonts w:ascii="Arial" w:hAnsi="Arial" w:cs="Arial"/>
                <w:color w:val="242424"/>
                <w:sz w:val="20"/>
                <w:szCs w:val="20"/>
              </w:rPr>
            </w:pPr>
            <w:r>
              <w:rPr>
                <w:color w:val="242424"/>
                <w:sz w:val="20"/>
                <w:szCs w:val="20"/>
              </w:rPr>
              <w:t>51,53</w:t>
            </w:r>
          </w:p>
        </w:tc>
        <w:tc>
          <w:tcPr>
            <w:tcW w:w="70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6E85C45B" w14:textId="77777777" w:rsidR="000D77A1" w:rsidRDefault="000D77A1">
            <w:pPr>
              <w:rPr>
                <w:rFonts w:ascii="Arial" w:hAnsi="Arial" w:cs="Arial"/>
                <w:color w:val="242424"/>
                <w:sz w:val="20"/>
                <w:szCs w:val="20"/>
              </w:rPr>
            </w:pPr>
            <w:r>
              <w:rPr>
                <w:b/>
                <w:bCs/>
                <w:color w:val="242424"/>
                <w:sz w:val="20"/>
                <w:szCs w:val="20"/>
              </w:rPr>
              <w:t>49,0</w:t>
            </w:r>
          </w:p>
        </w:tc>
        <w:tc>
          <w:tcPr>
            <w:tcW w:w="85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1CCAD82A" w14:textId="77777777" w:rsidR="000D77A1" w:rsidRDefault="000D77A1">
            <w:pPr>
              <w:rPr>
                <w:rFonts w:ascii="Arial" w:hAnsi="Arial" w:cs="Arial"/>
                <w:color w:val="242424"/>
                <w:sz w:val="20"/>
                <w:szCs w:val="20"/>
              </w:rPr>
            </w:pPr>
            <w:r>
              <w:rPr>
                <w:color w:val="242424"/>
                <w:sz w:val="20"/>
                <w:szCs w:val="20"/>
              </w:rPr>
              <w:t>62,11</w:t>
            </w:r>
          </w:p>
        </w:tc>
        <w:tc>
          <w:tcPr>
            <w:tcW w:w="850" w:type="dxa"/>
            <w:tcBorders>
              <w:top w:val="nil"/>
              <w:left w:val="nil"/>
              <w:bottom w:val="single" w:sz="8" w:space="0" w:color="auto"/>
              <w:right w:val="double" w:sz="4" w:space="0" w:color="auto"/>
            </w:tcBorders>
            <w:shd w:val="clear" w:color="auto" w:fill="F2FAFE"/>
            <w:tcMar>
              <w:top w:w="0" w:type="dxa"/>
              <w:left w:w="108" w:type="dxa"/>
              <w:bottom w:w="0" w:type="dxa"/>
              <w:right w:w="108" w:type="dxa"/>
            </w:tcMar>
            <w:hideMark/>
          </w:tcPr>
          <w:p w14:paraId="2CD37589" w14:textId="77777777" w:rsidR="000D77A1" w:rsidRDefault="000D77A1">
            <w:pPr>
              <w:rPr>
                <w:rFonts w:ascii="Arial" w:hAnsi="Arial" w:cs="Arial"/>
                <w:color w:val="242424"/>
                <w:sz w:val="20"/>
                <w:szCs w:val="20"/>
              </w:rPr>
            </w:pPr>
            <w:r>
              <w:rPr>
                <w:b/>
                <w:bCs/>
                <w:color w:val="242424"/>
                <w:sz w:val="20"/>
                <w:szCs w:val="20"/>
              </w:rPr>
              <w:t>45,5</w:t>
            </w:r>
          </w:p>
        </w:tc>
      </w:tr>
      <w:tr w:rsidR="000D77A1" w14:paraId="39170540" w14:textId="77777777" w:rsidTr="000D77A1">
        <w:tc>
          <w:tcPr>
            <w:tcW w:w="1555" w:type="dxa"/>
            <w:tcBorders>
              <w:top w:val="nil"/>
              <w:left w:val="doub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0462F43D" w14:textId="77777777" w:rsidR="000D77A1" w:rsidRDefault="000D77A1">
            <w:pPr>
              <w:rPr>
                <w:rFonts w:ascii="Arial" w:hAnsi="Arial" w:cs="Arial"/>
                <w:color w:val="242424"/>
                <w:sz w:val="20"/>
                <w:szCs w:val="20"/>
              </w:rPr>
            </w:pPr>
            <w:r>
              <w:rPr>
                <w:color w:val="242424"/>
                <w:sz w:val="20"/>
                <w:szCs w:val="20"/>
              </w:rPr>
              <w:t xml:space="preserve">Налоги на товары (работы, услуги), </w:t>
            </w:r>
            <w:r>
              <w:rPr>
                <w:color w:val="242424"/>
                <w:sz w:val="20"/>
                <w:szCs w:val="20"/>
              </w:rPr>
              <w:lastRenderedPageBreak/>
              <w:t>реализуемые на территории РФ</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3406A07" w14:textId="77777777" w:rsidR="000D77A1" w:rsidRDefault="000D77A1">
            <w:pPr>
              <w:rPr>
                <w:rFonts w:ascii="Arial" w:hAnsi="Arial" w:cs="Arial"/>
                <w:color w:val="242424"/>
                <w:sz w:val="20"/>
                <w:szCs w:val="20"/>
              </w:rPr>
            </w:pPr>
            <w:r>
              <w:rPr>
                <w:color w:val="242424"/>
                <w:sz w:val="20"/>
                <w:szCs w:val="20"/>
              </w:rPr>
              <w:lastRenderedPageBreak/>
              <w:t>-</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306C47" w14:textId="77777777" w:rsidR="000D77A1" w:rsidRDefault="000D77A1">
            <w:pPr>
              <w:rPr>
                <w:rFonts w:ascii="Arial" w:hAnsi="Arial" w:cs="Arial"/>
                <w:color w:val="242424"/>
                <w:sz w:val="20"/>
                <w:szCs w:val="20"/>
              </w:rPr>
            </w:pPr>
            <w:r>
              <w:rPr>
                <w:b/>
                <w:bCs/>
                <w:color w:val="242424"/>
                <w:sz w:val="20"/>
                <w:szCs w:val="20"/>
              </w:rPr>
              <w:t> </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1B6C28D" w14:textId="77777777" w:rsidR="000D77A1" w:rsidRDefault="000D77A1">
            <w:pPr>
              <w:rPr>
                <w:rFonts w:ascii="Arial" w:hAnsi="Arial" w:cs="Arial"/>
                <w:color w:val="242424"/>
                <w:sz w:val="20"/>
                <w:szCs w:val="20"/>
              </w:rPr>
            </w:pPr>
            <w:r>
              <w:rPr>
                <w:color w:val="242424"/>
                <w:sz w:val="20"/>
                <w:szCs w:val="20"/>
              </w:rPr>
              <w:t>-</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B525E23" w14:textId="77777777" w:rsidR="000D77A1" w:rsidRDefault="000D77A1">
            <w:pPr>
              <w:rPr>
                <w:rFonts w:ascii="Arial" w:hAnsi="Arial" w:cs="Arial"/>
                <w:color w:val="242424"/>
                <w:sz w:val="20"/>
                <w:szCs w:val="20"/>
              </w:rPr>
            </w:pPr>
            <w:r>
              <w:rPr>
                <w:b/>
                <w:bCs/>
                <w:color w:val="242424"/>
                <w:sz w:val="20"/>
                <w:szCs w:val="20"/>
              </w:rPr>
              <w:t> </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1F22010" w14:textId="77777777" w:rsidR="000D77A1" w:rsidRDefault="000D77A1">
            <w:pPr>
              <w:rPr>
                <w:rFonts w:ascii="Arial" w:hAnsi="Arial" w:cs="Arial"/>
                <w:color w:val="242424"/>
                <w:sz w:val="20"/>
                <w:szCs w:val="20"/>
              </w:rPr>
            </w:pPr>
            <w:r>
              <w:rPr>
                <w:color w:val="242424"/>
                <w:sz w:val="20"/>
                <w:szCs w:val="20"/>
              </w:rPr>
              <w:t>2,36</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0C4B3E6" w14:textId="77777777" w:rsidR="000D77A1" w:rsidRDefault="000D77A1">
            <w:pPr>
              <w:rPr>
                <w:rFonts w:ascii="Arial" w:hAnsi="Arial" w:cs="Arial"/>
                <w:color w:val="242424"/>
                <w:sz w:val="20"/>
                <w:szCs w:val="20"/>
              </w:rPr>
            </w:pPr>
            <w:r>
              <w:rPr>
                <w:b/>
                <w:bCs/>
                <w:color w:val="242424"/>
                <w:sz w:val="20"/>
                <w:szCs w:val="20"/>
              </w:rPr>
              <w:t>2,3</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53626DD" w14:textId="77777777" w:rsidR="000D77A1" w:rsidRDefault="000D77A1">
            <w:pPr>
              <w:rPr>
                <w:rFonts w:ascii="Arial" w:hAnsi="Arial" w:cs="Arial"/>
                <w:color w:val="242424"/>
                <w:sz w:val="20"/>
                <w:szCs w:val="20"/>
              </w:rPr>
            </w:pPr>
            <w:r>
              <w:rPr>
                <w:color w:val="242424"/>
                <w:sz w:val="20"/>
                <w:szCs w:val="20"/>
              </w:rPr>
              <w:t>2,11</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7DE1D8" w14:textId="77777777" w:rsidR="000D77A1" w:rsidRDefault="000D77A1">
            <w:pPr>
              <w:rPr>
                <w:rFonts w:ascii="Arial" w:hAnsi="Arial" w:cs="Arial"/>
                <w:color w:val="242424"/>
                <w:sz w:val="20"/>
                <w:szCs w:val="20"/>
              </w:rPr>
            </w:pPr>
            <w:r>
              <w:rPr>
                <w:b/>
                <w:bCs/>
                <w:color w:val="242424"/>
                <w:sz w:val="20"/>
                <w:szCs w:val="20"/>
              </w:rPr>
              <w:t>2,0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D4E1B73" w14:textId="77777777" w:rsidR="000D77A1" w:rsidRDefault="000D77A1">
            <w:pPr>
              <w:rPr>
                <w:rFonts w:ascii="Arial" w:hAnsi="Arial" w:cs="Arial"/>
                <w:color w:val="242424"/>
                <w:sz w:val="20"/>
                <w:szCs w:val="20"/>
              </w:rPr>
            </w:pPr>
            <w:r>
              <w:rPr>
                <w:color w:val="242424"/>
                <w:sz w:val="20"/>
                <w:szCs w:val="20"/>
              </w:rPr>
              <w:t>2,55</w:t>
            </w:r>
          </w:p>
        </w:tc>
        <w:tc>
          <w:tcPr>
            <w:tcW w:w="850" w:type="dxa"/>
            <w:tcBorders>
              <w:top w:val="nil"/>
              <w:left w:val="nil"/>
              <w:bottom w:val="single" w:sz="8" w:space="0" w:color="auto"/>
              <w:right w:val="double" w:sz="4" w:space="0" w:color="auto"/>
            </w:tcBorders>
            <w:shd w:val="clear" w:color="auto" w:fill="auto"/>
            <w:tcMar>
              <w:top w:w="0" w:type="dxa"/>
              <w:left w:w="108" w:type="dxa"/>
              <w:bottom w:w="0" w:type="dxa"/>
              <w:right w:w="108" w:type="dxa"/>
            </w:tcMar>
            <w:hideMark/>
          </w:tcPr>
          <w:p w14:paraId="587FC78B" w14:textId="77777777" w:rsidR="000D77A1" w:rsidRDefault="000D77A1">
            <w:pPr>
              <w:rPr>
                <w:rFonts w:ascii="Arial" w:hAnsi="Arial" w:cs="Arial"/>
                <w:color w:val="242424"/>
                <w:sz w:val="20"/>
                <w:szCs w:val="20"/>
              </w:rPr>
            </w:pPr>
            <w:r>
              <w:rPr>
                <w:b/>
                <w:bCs/>
                <w:color w:val="242424"/>
                <w:sz w:val="20"/>
                <w:szCs w:val="20"/>
              </w:rPr>
              <w:t>1,9</w:t>
            </w:r>
          </w:p>
        </w:tc>
      </w:tr>
      <w:tr w:rsidR="000D77A1" w14:paraId="5AB0EE7A" w14:textId="77777777" w:rsidTr="000D77A1">
        <w:tc>
          <w:tcPr>
            <w:tcW w:w="1555" w:type="dxa"/>
            <w:tcBorders>
              <w:top w:val="nil"/>
              <w:left w:val="double" w:sz="4" w:space="0" w:color="auto"/>
              <w:bottom w:val="single" w:sz="8" w:space="0" w:color="auto"/>
              <w:right w:val="single" w:sz="8" w:space="0" w:color="auto"/>
            </w:tcBorders>
            <w:shd w:val="clear" w:color="auto" w:fill="F2FAFE"/>
            <w:tcMar>
              <w:top w:w="0" w:type="dxa"/>
              <w:left w:w="108" w:type="dxa"/>
              <w:bottom w:w="0" w:type="dxa"/>
              <w:right w:w="108" w:type="dxa"/>
            </w:tcMar>
            <w:hideMark/>
          </w:tcPr>
          <w:p w14:paraId="4331355A" w14:textId="77777777" w:rsidR="000D77A1" w:rsidRDefault="000D77A1">
            <w:pPr>
              <w:jc w:val="both"/>
              <w:rPr>
                <w:rFonts w:ascii="Arial" w:hAnsi="Arial" w:cs="Arial"/>
                <w:color w:val="242424"/>
                <w:sz w:val="20"/>
                <w:szCs w:val="20"/>
              </w:rPr>
            </w:pPr>
            <w:r>
              <w:rPr>
                <w:color w:val="242424"/>
                <w:sz w:val="20"/>
                <w:szCs w:val="20"/>
              </w:rPr>
              <w:t> Налоги на совокупный доход</w:t>
            </w:r>
          </w:p>
        </w:tc>
        <w:tc>
          <w:tcPr>
            <w:tcW w:w="85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51D89403" w14:textId="77777777" w:rsidR="000D77A1" w:rsidRDefault="000D77A1">
            <w:pPr>
              <w:rPr>
                <w:rFonts w:ascii="Arial" w:hAnsi="Arial" w:cs="Arial"/>
                <w:color w:val="242424"/>
                <w:sz w:val="20"/>
                <w:szCs w:val="20"/>
              </w:rPr>
            </w:pPr>
            <w:r>
              <w:rPr>
                <w:color w:val="242424"/>
                <w:sz w:val="20"/>
                <w:szCs w:val="20"/>
              </w:rPr>
              <w:t>8,89</w:t>
            </w:r>
          </w:p>
        </w:tc>
        <w:tc>
          <w:tcPr>
            <w:tcW w:w="70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7CB31A84" w14:textId="77777777" w:rsidR="000D77A1" w:rsidRDefault="000D77A1">
            <w:pPr>
              <w:rPr>
                <w:rFonts w:ascii="Arial" w:hAnsi="Arial" w:cs="Arial"/>
                <w:color w:val="242424"/>
                <w:sz w:val="20"/>
                <w:szCs w:val="20"/>
              </w:rPr>
            </w:pPr>
            <w:r>
              <w:rPr>
                <w:b/>
                <w:bCs/>
                <w:color w:val="242424"/>
                <w:sz w:val="20"/>
                <w:szCs w:val="20"/>
              </w:rPr>
              <w:t>8,5</w:t>
            </w:r>
          </w:p>
        </w:tc>
        <w:tc>
          <w:tcPr>
            <w:tcW w:w="85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7E0D3B93" w14:textId="77777777" w:rsidR="000D77A1" w:rsidRDefault="000D77A1">
            <w:pPr>
              <w:rPr>
                <w:rFonts w:ascii="Arial" w:hAnsi="Arial" w:cs="Arial"/>
                <w:color w:val="242424"/>
                <w:sz w:val="20"/>
                <w:szCs w:val="20"/>
              </w:rPr>
            </w:pPr>
            <w:r>
              <w:rPr>
                <w:color w:val="242424"/>
                <w:sz w:val="20"/>
                <w:szCs w:val="20"/>
              </w:rPr>
              <w:t>7,73</w:t>
            </w:r>
          </w:p>
        </w:tc>
        <w:tc>
          <w:tcPr>
            <w:tcW w:w="70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5CB37FE5" w14:textId="77777777" w:rsidR="000D77A1" w:rsidRDefault="000D77A1">
            <w:pPr>
              <w:rPr>
                <w:rFonts w:ascii="Arial" w:hAnsi="Arial" w:cs="Arial"/>
                <w:color w:val="242424"/>
                <w:sz w:val="20"/>
                <w:szCs w:val="20"/>
              </w:rPr>
            </w:pPr>
            <w:r>
              <w:rPr>
                <w:b/>
                <w:bCs/>
                <w:color w:val="242424"/>
                <w:sz w:val="20"/>
                <w:szCs w:val="20"/>
              </w:rPr>
              <w:t>6,6</w:t>
            </w:r>
          </w:p>
        </w:tc>
        <w:tc>
          <w:tcPr>
            <w:tcW w:w="85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6D3E5A04" w14:textId="77777777" w:rsidR="000D77A1" w:rsidRDefault="000D77A1">
            <w:pPr>
              <w:rPr>
                <w:rFonts w:ascii="Arial" w:hAnsi="Arial" w:cs="Arial"/>
                <w:color w:val="242424"/>
                <w:sz w:val="20"/>
                <w:szCs w:val="20"/>
              </w:rPr>
            </w:pPr>
            <w:r>
              <w:rPr>
                <w:color w:val="242424"/>
                <w:sz w:val="20"/>
                <w:szCs w:val="20"/>
              </w:rPr>
              <w:t>8,41</w:t>
            </w:r>
          </w:p>
        </w:tc>
        <w:tc>
          <w:tcPr>
            <w:tcW w:w="70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0C1045E4" w14:textId="77777777" w:rsidR="000D77A1" w:rsidRDefault="000D77A1">
            <w:pPr>
              <w:rPr>
                <w:rFonts w:ascii="Arial" w:hAnsi="Arial" w:cs="Arial"/>
                <w:color w:val="242424"/>
                <w:sz w:val="20"/>
                <w:szCs w:val="20"/>
              </w:rPr>
            </w:pPr>
            <w:r>
              <w:rPr>
                <w:b/>
                <w:bCs/>
                <w:color w:val="242424"/>
                <w:sz w:val="20"/>
                <w:szCs w:val="20"/>
              </w:rPr>
              <w:t>8,3</w:t>
            </w:r>
          </w:p>
        </w:tc>
        <w:tc>
          <w:tcPr>
            <w:tcW w:w="99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6755E7CF" w14:textId="77777777" w:rsidR="000D77A1" w:rsidRDefault="000D77A1">
            <w:pPr>
              <w:rPr>
                <w:rFonts w:ascii="Arial" w:hAnsi="Arial" w:cs="Arial"/>
                <w:color w:val="242424"/>
                <w:sz w:val="20"/>
                <w:szCs w:val="20"/>
              </w:rPr>
            </w:pPr>
            <w:r>
              <w:rPr>
                <w:color w:val="242424"/>
                <w:sz w:val="20"/>
                <w:szCs w:val="20"/>
              </w:rPr>
              <w:t>8,95</w:t>
            </w:r>
          </w:p>
        </w:tc>
        <w:tc>
          <w:tcPr>
            <w:tcW w:w="70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65AAE1F0" w14:textId="77777777" w:rsidR="000D77A1" w:rsidRDefault="000D77A1">
            <w:pPr>
              <w:rPr>
                <w:rFonts w:ascii="Arial" w:hAnsi="Arial" w:cs="Arial"/>
                <w:color w:val="242424"/>
                <w:sz w:val="20"/>
                <w:szCs w:val="20"/>
              </w:rPr>
            </w:pPr>
            <w:r>
              <w:rPr>
                <w:b/>
                <w:bCs/>
                <w:color w:val="242424"/>
                <w:sz w:val="20"/>
                <w:szCs w:val="20"/>
              </w:rPr>
              <w:t>8,5</w:t>
            </w:r>
          </w:p>
        </w:tc>
        <w:tc>
          <w:tcPr>
            <w:tcW w:w="85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67AAAA0C" w14:textId="77777777" w:rsidR="000D77A1" w:rsidRDefault="000D77A1">
            <w:pPr>
              <w:rPr>
                <w:rFonts w:ascii="Arial" w:hAnsi="Arial" w:cs="Arial"/>
                <w:color w:val="242424"/>
                <w:sz w:val="20"/>
                <w:szCs w:val="20"/>
              </w:rPr>
            </w:pPr>
            <w:r>
              <w:rPr>
                <w:color w:val="242424"/>
                <w:sz w:val="20"/>
                <w:szCs w:val="20"/>
              </w:rPr>
              <w:t>10,36</w:t>
            </w:r>
          </w:p>
        </w:tc>
        <w:tc>
          <w:tcPr>
            <w:tcW w:w="850" w:type="dxa"/>
            <w:tcBorders>
              <w:top w:val="nil"/>
              <w:left w:val="nil"/>
              <w:bottom w:val="single" w:sz="8" w:space="0" w:color="auto"/>
              <w:right w:val="double" w:sz="4" w:space="0" w:color="auto"/>
            </w:tcBorders>
            <w:shd w:val="clear" w:color="auto" w:fill="F2FAFE"/>
            <w:tcMar>
              <w:top w:w="0" w:type="dxa"/>
              <w:left w:w="108" w:type="dxa"/>
              <w:bottom w:w="0" w:type="dxa"/>
              <w:right w:w="108" w:type="dxa"/>
            </w:tcMar>
            <w:hideMark/>
          </w:tcPr>
          <w:p w14:paraId="194A83DA" w14:textId="77777777" w:rsidR="000D77A1" w:rsidRDefault="000D77A1">
            <w:pPr>
              <w:rPr>
                <w:rFonts w:ascii="Arial" w:hAnsi="Arial" w:cs="Arial"/>
                <w:color w:val="242424"/>
                <w:sz w:val="20"/>
                <w:szCs w:val="20"/>
              </w:rPr>
            </w:pPr>
            <w:r>
              <w:rPr>
                <w:b/>
                <w:bCs/>
                <w:color w:val="242424"/>
                <w:sz w:val="20"/>
                <w:szCs w:val="20"/>
              </w:rPr>
              <w:t>7,6</w:t>
            </w:r>
          </w:p>
        </w:tc>
      </w:tr>
      <w:tr w:rsidR="000D77A1" w14:paraId="6884E811" w14:textId="77777777" w:rsidTr="000D77A1">
        <w:tc>
          <w:tcPr>
            <w:tcW w:w="1555" w:type="dxa"/>
            <w:tcBorders>
              <w:top w:val="nil"/>
              <w:left w:val="doub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50B9A592" w14:textId="77777777" w:rsidR="000D77A1" w:rsidRDefault="000D77A1">
            <w:pPr>
              <w:rPr>
                <w:rFonts w:ascii="Arial" w:hAnsi="Arial" w:cs="Arial"/>
                <w:color w:val="242424"/>
                <w:sz w:val="20"/>
                <w:szCs w:val="20"/>
              </w:rPr>
            </w:pPr>
            <w:r>
              <w:rPr>
                <w:color w:val="242424"/>
                <w:sz w:val="20"/>
                <w:szCs w:val="20"/>
              </w:rPr>
              <w:t>Налоги на имущество</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D11B76A" w14:textId="77777777" w:rsidR="000D77A1" w:rsidRDefault="000D77A1">
            <w:pPr>
              <w:rPr>
                <w:rFonts w:ascii="Arial" w:hAnsi="Arial" w:cs="Arial"/>
                <w:color w:val="242424"/>
                <w:sz w:val="20"/>
                <w:szCs w:val="20"/>
              </w:rPr>
            </w:pPr>
            <w:r>
              <w:rPr>
                <w:color w:val="242424"/>
                <w:sz w:val="20"/>
                <w:szCs w:val="20"/>
              </w:rPr>
              <w:t>30,28</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BB6547F" w14:textId="77777777" w:rsidR="000D77A1" w:rsidRDefault="000D77A1">
            <w:pPr>
              <w:rPr>
                <w:rFonts w:ascii="Arial" w:hAnsi="Arial" w:cs="Arial"/>
                <w:color w:val="242424"/>
                <w:sz w:val="20"/>
                <w:szCs w:val="20"/>
              </w:rPr>
            </w:pPr>
            <w:r>
              <w:rPr>
                <w:b/>
                <w:bCs/>
                <w:color w:val="242424"/>
                <w:sz w:val="20"/>
                <w:szCs w:val="20"/>
              </w:rPr>
              <w:t>29,1</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CD450B3" w14:textId="77777777" w:rsidR="000D77A1" w:rsidRDefault="000D77A1">
            <w:pPr>
              <w:rPr>
                <w:rFonts w:ascii="Arial" w:hAnsi="Arial" w:cs="Arial"/>
                <w:color w:val="242424"/>
                <w:sz w:val="20"/>
                <w:szCs w:val="20"/>
              </w:rPr>
            </w:pPr>
            <w:r>
              <w:rPr>
                <w:color w:val="242424"/>
                <w:sz w:val="20"/>
                <w:szCs w:val="20"/>
              </w:rPr>
              <w:t>37,59</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8289E38" w14:textId="77777777" w:rsidR="000D77A1" w:rsidRDefault="000D77A1">
            <w:pPr>
              <w:rPr>
                <w:rFonts w:ascii="Arial" w:hAnsi="Arial" w:cs="Arial"/>
                <w:color w:val="242424"/>
                <w:sz w:val="20"/>
                <w:szCs w:val="20"/>
              </w:rPr>
            </w:pPr>
            <w:r>
              <w:rPr>
                <w:b/>
                <w:bCs/>
                <w:color w:val="242424"/>
                <w:sz w:val="20"/>
                <w:szCs w:val="20"/>
              </w:rPr>
              <w:t>33,8</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94AB737" w14:textId="77777777" w:rsidR="000D77A1" w:rsidRDefault="000D77A1">
            <w:pPr>
              <w:rPr>
                <w:rFonts w:ascii="Arial" w:hAnsi="Arial" w:cs="Arial"/>
                <w:color w:val="242424"/>
                <w:sz w:val="20"/>
                <w:szCs w:val="20"/>
              </w:rPr>
            </w:pPr>
            <w:r>
              <w:rPr>
                <w:color w:val="242424"/>
                <w:sz w:val="20"/>
                <w:szCs w:val="20"/>
              </w:rPr>
              <w:t>36,21</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2638FE6" w14:textId="77777777" w:rsidR="000D77A1" w:rsidRDefault="000D77A1">
            <w:pPr>
              <w:rPr>
                <w:rFonts w:ascii="Arial" w:hAnsi="Arial" w:cs="Arial"/>
                <w:color w:val="242424"/>
                <w:sz w:val="20"/>
                <w:szCs w:val="20"/>
              </w:rPr>
            </w:pPr>
            <w:r>
              <w:rPr>
                <w:b/>
                <w:bCs/>
                <w:color w:val="242424"/>
                <w:sz w:val="20"/>
                <w:szCs w:val="20"/>
              </w:rPr>
              <w:t>35,9</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943901" w14:textId="77777777" w:rsidR="000D77A1" w:rsidRDefault="000D77A1">
            <w:pPr>
              <w:rPr>
                <w:rFonts w:ascii="Arial" w:hAnsi="Arial" w:cs="Arial"/>
                <w:color w:val="242424"/>
                <w:sz w:val="20"/>
                <w:szCs w:val="20"/>
              </w:rPr>
            </w:pPr>
            <w:r>
              <w:rPr>
                <w:color w:val="242424"/>
                <w:sz w:val="20"/>
                <w:szCs w:val="20"/>
              </w:rPr>
              <w:t>40,56</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15BBC06" w14:textId="77777777" w:rsidR="000D77A1" w:rsidRDefault="000D77A1">
            <w:pPr>
              <w:rPr>
                <w:rFonts w:ascii="Arial" w:hAnsi="Arial" w:cs="Arial"/>
                <w:color w:val="242424"/>
                <w:sz w:val="20"/>
                <w:szCs w:val="20"/>
              </w:rPr>
            </w:pPr>
            <w:r>
              <w:rPr>
                <w:b/>
                <w:bCs/>
                <w:color w:val="242424"/>
                <w:sz w:val="20"/>
                <w:szCs w:val="20"/>
              </w:rPr>
              <w:t>38,6</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748F1CC" w14:textId="77777777" w:rsidR="000D77A1" w:rsidRDefault="000D77A1">
            <w:pPr>
              <w:rPr>
                <w:rFonts w:ascii="Arial" w:hAnsi="Arial" w:cs="Arial"/>
                <w:color w:val="242424"/>
                <w:sz w:val="20"/>
                <w:szCs w:val="20"/>
              </w:rPr>
            </w:pPr>
            <w:r>
              <w:rPr>
                <w:color w:val="242424"/>
                <w:sz w:val="20"/>
                <w:szCs w:val="20"/>
              </w:rPr>
              <w:t>57,72</w:t>
            </w:r>
          </w:p>
        </w:tc>
        <w:tc>
          <w:tcPr>
            <w:tcW w:w="850" w:type="dxa"/>
            <w:tcBorders>
              <w:top w:val="nil"/>
              <w:left w:val="nil"/>
              <w:bottom w:val="single" w:sz="8" w:space="0" w:color="auto"/>
              <w:right w:val="double" w:sz="4" w:space="0" w:color="auto"/>
            </w:tcBorders>
            <w:shd w:val="clear" w:color="auto" w:fill="auto"/>
            <w:tcMar>
              <w:top w:w="0" w:type="dxa"/>
              <w:left w:w="108" w:type="dxa"/>
              <w:bottom w:w="0" w:type="dxa"/>
              <w:right w:w="108" w:type="dxa"/>
            </w:tcMar>
            <w:hideMark/>
          </w:tcPr>
          <w:p w14:paraId="3470DAC1" w14:textId="77777777" w:rsidR="000D77A1" w:rsidRDefault="000D77A1">
            <w:pPr>
              <w:rPr>
                <w:rFonts w:ascii="Arial" w:hAnsi="Arial" w:cs="Arial"/>
                <w:color w:val="242424"/>
                <w:sz w:val="20"/>
                <w:szCs w:val="20"/>
              </w:rPr>
            </w:pPr>
            <w:r>
              <w:rPr>
                <w:b/>
                <w:bCs/>
                <w:color w:val="242424"/>
                <w:sz w:val="20"/>
                <w:szCs w:val="20"/>
              </w:rPr>
              <w:t>42,3</w:t>
            </w:r>
          </w:p>
        </w:tc>
      </w:tr>
      <w:tr w:rsidR="000D77A1" w14:paraId="0EB991C5" w14:textId="77777777" w:rsidTr="000D77A1">
        <w:tc>
          <w:tcPr>
            <w:tcW w:w="1555" w:type="dxa"/>
            <w:tcBorders>
              <w:top w:val="nil"/>
              <w:left w:val="double" w:sz="4" w:space="0" w:color="auto"/>
              <w:bottom w:val="single" w:sz="8" w:space="0" w:color="auto"/>
              <w:right w:val="single" w:sz="8" w:space="0" w:color="auto"/>
            </w:tcBorders>
            <w:shd w:val="clear" w:color="auto" w:fill="F2FAFE"/>
            <w:tcMar>
              <w:top w:w="0" w:type="dxa"/>
              <w:left w:w="108" w:type="dxa"/>
              <w:bottom w:w="0" w:type="dxa"/>
              <w:right w:w="108" w:type="dxa"/>
            </w:tcMar>
            <w:hideMark/>
          </w:tcPr>
          <w:p w14:paraId="4DC7B8BB" w14:textId="77777777" w:rsidR="000D77A1" w:rsidRDefault="000D77A1">
            <w:pPr>
              <w:rPr>
                <w:rFonts w:ascii="Arial" w:hAnsi="Arial" w:cs="Arial"/>
                <w:color w:val="242424"/>
                <w:sz w:val="20"/>
                <w:szCs w:val="20"/>
              </w:rPr>
            </w:pPr>
            <w:r>
              <w:rPr>
                <w:color w:val="242424"/>
                <w:sz w:val="20"/>
                <w:szCs w:val="20"/>
              </w:rPr>
              <w:t>Государственная пошлина</w:t>
            </w:r>
          </w:p>
        </w:tc>
        <w:tc>
          <w:tcPr>
            <w:tcW w:w="85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0206AEA3" w14:textId="77777777" w:rsidR="000D77A1" w:rsidRDefault="000D77A1">
            <w:pPr>
              <w:rPr>
                <w:rFonts w:ascii="Arial" w:hAnsi="Arial" w:cs="Arial"/>
                <w:color w:val="242424"/>
                <w:sz w:val="20"/>
                <w:szCs w:val="20"/>
              </w:rPr>
            </w:pPr>
            <w:r>
              <w:rPr>
                <w:color w:val="242424"/>
                <w:sz w:val="20"/>
                <w:szCs w:val="20"/>
              </w:rPr>
              <w:t>1,1</w:t>
            </w:r>
          </w:p>
        </w:tc>
        <w:tc>
          <w:tcPr>
            <w:tcW w:w="70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55664861" w14:textId="77777777" w:rsidR="000D77A1" w:rsidRDefault="000D77A1">
            <w:pPr>
              <w:rPr>
                <w:rFonts w:ascii="Arial" w:hAnsi="Arial" w:cs="Arial"/>
                <w:color w:val="242424"/>
                <w:sz w:val="20"/>
                <w:szCs w:val="20"/>
              </w:rPr>
            </w:pPr>
            <w:r>
              <w:rPr>
                <w:b/>
                <w:bCs/>
                <w:color w:val="242424"/>
                <w:sz w:val="20"/>
                <w:szCs w:val="20"/>
              </w:rPr>
              <w:t>1,1</w:t>
            </w:r>
          </w:p>
        </w:tc>
        <w:tc>
          <w:tcPr>
            <w:tcW w:w="85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4FF38EAD" w14:textId="77777777" w:rsidR="000D77A1" w:rsidRDefault="000D77A1">
            <w:pPr>
              <w:rPr>
                <w:rFonts w:ascii="Arial" w:hAnsi="Arial" w:cs="Arial"/>
                <w:color w:val="242424"/>
                <w:sz w:val="20"/>
                <w:szCs w:val="20"/>
              </w:rPr>
            </w:pPr>
            <w:r>
              <w:rPr>
                <w:color w:val="242424"/>
                <w:sz w:val="20"/>
                <w:szCs w:val="20"/>
              </w:rPr>
              <w:t>1,22</w:t>
            </w:r>
          </w:p>
        </w:tc>
        <w:tc>
          <w:tcPr>
            <w:tcW w:w="70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4DB560BB" w14:textId="77777777" w:rsidR="000D77A1" w:rsidRDefault="000D77A1">
            <w:pPr>
              <w:rPr>
                <w:rFonts w:ascii="Arial" w:hAnsi="Arial" w:cs="Arial"/>
                <w:color w:val="242424"/>
                <w:sz w:val="20"/>
                <w:szCs w:val="20"/>
              </w:rPr>
            </w:pPr>
            <w:r>
              <w:rPr>
                <w:b/>
                <w:bCs/>
                <w:color w:val="242424"/>
                <w:sz w:val="20"/>
                <w:szCs w:val="20"/>
              </w:rPr>
              <w:t>1,0</w:t>
            </w:r>
          </w:p>
        </w:tc>
        <w:tc>
          <w:tcPr>
            <w:tcW w:w="85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424CD6A0" w14:textId="77777777" w:rsidR="000D77A1" w:rsidRDefault="000D77A1">
            <w:pPr>
              <w:rPr>
                <w:rFonts w:ascii="Arial" w:hAnsi="Arial" w:cs="Arial"/>
                <w:color w:val="242424"/>
                <w:sz w:val="20"/>
                <w:szCs w:val="20"/>
              </w:rPr>
            </w:pPr>
            <w:r>
              <w:rPr>
                <w:color w:val="242424"/>
                <w:sz w:val="20"/>
                <w:szCs w:val="20"/>
              </w:rPr>
              <w:t>1,93</w:t>
            </w:r>
          </w:p>
        </w:tc>
        <w:tc>
          <w:tcPr>
            <w:tcW w:w="70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18D29929" w14:textId="77777777" w:rsidR="000D77A1" w:rsidRDefault="000D77A1">
            <w:pPr>
              <w:rPr>
                <w:rFonts w:ascii="Arial" w:hAnsi="Arial" w:cs="Arial"/>
                <w:color w:val="242424"/>
                <w:sz w:val="20"/>
                <w:szCs w:val="20"/>
              </w:rPr>
            </w:pPr>
            <w:r>
              <w:rPr>
                <w:b/>
                <w:bCs/>
                <w:color w:val="242424"/>
                <w:sz w:val="20"/>
                <w:szCs w:val="20"/>
              </w:rPr>
              <w:t>1,9</w:t>
            </w:r>
          </w:p>
        </w:tc>
        <w:tc>
          <w:tcPr>
            <w:tcW w:w="99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624A75FC" w14:textId="77777777" w:rsidR="000D77A1" w:rsidRDefault="000D77A1">
            <w:pPr>
              <w:rPr>
                <w:rFonts w:ascii="Arial" w:hAnsi="Arial" w:cs="Arial"/>
                <w:color w:val="242424"/>
                <w:sz w:val="20"/>
                <w:szCs w:val="20"/>
              </w:rPr>
            </w:pPr>
            <w:r>
              <w:rPr>
                <w:color w:val="242424"/>
                <w:sz w:val="20"/>
                <w:szCs w:val="20"/>
              </w:rPr>
              <w:t>2,01</w:t>
            </w:r>
          </w:p>
        </w:tc>
        <w:tc>
          <w:tcPr>
            <w:tcW w:w="70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5D9D384F" w14:textId="77777777" w:rsidR="000D77A1" w:rsidRDefault="000D77A1">
            <w:pPr>
              <w:rPr>
                <w:rFonts w:ascii="Arial" w:hAnsi="Arial" w:cs="Arial"/>
                <w:color w:val="242424"/>
                <w:sz w:val="20"/>
                <w:szCs w:val="20"/>
              </w:rPr>
            </w:pPr>
            <w:r>
              <w:rPr>
                <w:b/>
                <w:bCs/>
                <w:color w:val="242424"/>
                <w:sz w:val="20"/>
                <w:szCs w:val="20"/>
              </w:rPr>
              <w:t>1,9</w:t>
            </w:r>
          </w:p>
        </w:tc>
        <w:tc>
          <w:tcPr>
            <w:tcW w:w="85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738620E3" w14:textId="77777777" w:rsidR="000D77A1" w:rsidRDefault="000D77A1">
            <w:pPr>
              <w:rPr>
                <w:rFonts w:ascii="Arial" w:hAnsi="Arial" w:cs="Arial"/>
                <w:color w:val="242424"/>
                <w:sz w:val="20"/>
                <w:szCs w:val="20"/>
              </w:rPr>
            </w:pPr>
            <w:r>
              <w:rPr>
                <w:color w:val="242424"/>
                <w:sz w:val="20"/>
                <w:szCs w:val="20"/>
              </w:rPr>
              <w:t>2,54</w:t>
            </w:r>
          </w:p>
        </w:tc>
        <w:tc>
          <w:tcPr>
            <w:tcW w:w="850" w:type="dxa"/>
            <w:tcBorders>
              <w:top w:val="nil"/>
              <w:left w:val="nil"/>
              <w:bottom w:val="single" w:sz="8" w:space="0" w:color="auto"/>
              <w:right w:val="double" w:sz="4" w:space="0" w:color="auto"/>
            </w:tcBorders>
            <w:shd w:val="clear" w:color="auto" w:fill="F2FAFE"/>
            <w:tcMar>
              <w:top w:w="0" w:type="dxa"/>
              <w:left w:w="108" w:type="dxa"/>
              <w:bottom w:w="0" w:type="dxa"/>
              <w:right w:w="108" w:type="dxa"/>
            </w:tcMar>
            <w:hideMark/>
          </w:tcPr>
          <w:p w14:paraId="7BA89DC5" w14:textId="77777777" w:rsidR="000D77A1" w:rsidRDefault="000D77A1">
            <w:pPr>
              <w:rPr>
                <w:rFonts w:ascii="Arial" w:hAnsi="Arial" w:cs="Arial"/>
                <w:color w:val="242424"/>
                <w:sz w:val="20"/>
                <w:szCs w:val="20"/>
              </w:rPr>
            </w:pPr>
            <w:r>
              <w:rPr>
                <w:b/>
                <w:bCs/>
                <w:color w:val="242424"/>
                <w:sz w:val="20"/>
                <w:szCs w:val="20"/>
              </w:rPr>
              <w:t>1,9</w:t>
            </w:r>
          </w:p>
        </w:tc>
      </w:tr>
      <w:tr w:rsidR="000D77A1" w14:paraId="04450AC1" w14:textId="77777777" w:rsidTr="000D77A1">
        <w:tc>
          <w:tcPr>
            <w:tcW w:w="1555" w:type="dxa"/>
            <w:tcBorders>
              <w:top w:val="nil"/>
              <w:left w:val="double" w:sz="4" w:space="0" w:color="auto"/>
              <w:bottom w:val="double" w:sz="4" w:space="0" w:color="auto"/>
              <w:right w:val="single" w:sz="8" w:space="0" w:color="auto"/>
            </w:tcBorders>
            <w:shd w:val="clear" w:color="auto" w:fill="auto"/>
            <w:tcMar>
              <w:top w:w="0" w:type="dxa"/>
              <w:left w:w="108" w:type="dxa"/>
              <w:bottom w:w="0" w:type="dxa"/>
              <w:right w:w="108" w:type="dxa"/>
            </w:tcMar>
            <w:hideMark/>
          </w:tcPr>
          <w:p w14:paraId="0019E825" w14:textId="77777777" w:rsidR="000D77A1" w:rsidRDefault="000D77A1">
            <w:pPr>
              <w:rPr>
                <w:rFonts w:ascii="Arial" w:hAnsi="Arial" w:cs="Arial"/>
                <w:color w:val="242424"/>
                <w:sz w:val="20"/>
                <w:szCs w:val="20"/>
              </w:rPr>
            </w:pPr>
            <w:r>
              <w:rPr>
                <w:b/>
                <w:bCs/>
                <w:color w:val="242424"/>
                <w:sz w:val="20"/>
                <w:szCs w:val="20"/>
              </w:rPr>
              <w:t> ИТОГО</w:t>
            </w:r>
          </w:p>
        </w:tc>
        <w:tc>
          <w:tcPr>
            <w:tcW w:w="850" w:type="dxa"/>
            <w:tcBorders>
              <w:top w:val="nil"/>
              <w:left w:val="nil"/>
              <w:bottom w:val="double" w:sz="4" w:space="0" w:color="auto"/>
              <w:right w:val="single" w:sz="8" w:space="0" w:color="auto"/>
            </w:tcBorders>
            <w:shd w:val="clear" w:color="auto" w:fill="auto"/>
            <w:tcMar>
              <w:top w:w="0" w:type="dxa"/>
              <w:left w:w="108" w:type="dxa"/>
              <w:bottom w:w="0" w:type="dxa"/>
              <w:right w:w="108" w:type="dxa"/>
            </w:tcMar>
            <w:hideMark/>
          </w:tcPr>
          <w:p w14:paraId="7CEB820B" w14:textId="77777777" w:rsidR="000D77A1" w:rsidRDefault="000D77A1">
            <w:pPr>
              <w:rPr>
                <w:rFonts w:ascii="Arial" w:hAnsi="Arial" w:cs="Arial"/>
                <w:color w:val="242424"/>
                <w:sz w:val="20"/>
                <w:szCs w:val="20"/>
              </w:rPr>
            </w:pPr>
            <w:r>
              <w:rPr>
                <w:b/>
                <w:bCs/>
                <w:color w:val="242424"/>
                <w:sz w:val="20"/>
                <w:szCs w:val="20"/>
              </w:rPr>
              <w:t>103,9</w:t>
            </w:r>
          </w:p>
        </w:tc>
        <w:tc>
          <w:tcPr>
            <w:tcW w:w="709" w:type="dxa"/>
            <w:tcBorders>
              <w:top w:val="nil"/>
              <w:left w:val="nil"/>
              <w:bottom w:val="double" w:sz="4" w:space="0" w:color="auto"/>
              <w:right w:val="single" w:sz="8" w:space="0" w:color="auto"/>
            </w:tcBorders>
            <w:shd w:val="clear" w:color="auto" w:fill="auto"/>
            <w:tcMar>
              <w:top w:w="0" w:type="dxa"/>
              <w:left w:w="108" w:type="dxa"/>
              <w:bottom w:w="0" w:type="dxa"/>
              <w:right w:w="108" w:type="dxa"/>
            </w:tcMar>
            <w:hideMark/>
          </w:tcPr>
          <w:p w14:paraId="71E8DF73" w14:textId="77777777" w:rsidR="000D77A1" w:rsidRDefault="000D77A1">
            <w:pPr>
              <w:rPr>
                <w:rFonts w:ascii="Arial" w:hAnsi="Arial" w:cs="Arial"/>
                <w:color w:val="242424"/>
                <w:sz w:val="20"/>
                <w:szCs w:val="20"/>
              </w:rPr>
            </w:pPr>
            <w:r>
              <w:rPr>
                <w:b/>
                <w:bCs/>
                <w:color w:val="242424"/>
                <w:sz w:val="20"/>
                <w:szCs w:val="20"/>
              </w:rPr>
              <w:t> </w:t>
            </w:r>
          </w:p>
        </w:tc>
        <w:tc>
          <w:tcPr>
            <w:tcW w:w="850" w:type="dxa"/>
            <w:tcBorders>
              <w:top w:val="nil"/>
              <w:left w:val="nil"/>
              <w:bottom w:val="double" w:sz="4" w:space="0" w:color="auto"/>
              <w:right w:val="single" w:sz="8" w:space="0" w:color="auto"/>
            </w:tcBorders>
            <w:shd w:val="clear" w:color="auto" w:fill="auto"/>
            <w:tcMar>
              <w:top w:w="0" w:type="dxa"/>
              <w:left w:w="108" w:type="dxa"/>
              <w:bottom w:w="0" w:type="dxa"/>
              <w:right w:w="108" w:type="dxa"/>
            </w:tcMar>
            <w:hideMark/>
          </w:tcPr>
          <w:p w14:paraId="0DD12535" w14:textId="77777777" w:rsidR="000D77A1" w:rsidRDefault="000D77A1">
            <w:pPr>
              <w:rPr>
                <w:rFonts w:ascii="Arial" w:hAnsi="Arial" w:cs="Arial"/>
                <w:color w:val="242424"/>
                <w:sz w:val="20"/>
                <w:szCs w:val="20"/>
              </w:rPr>
            </w:pPr>
            <w:r>
              <w:rPr>
                <w:b/>
                <w:bCs/>
                <w:color w:val="242424"/>
                <w:sz w:val="20"/>
                <w:szCs w:val="20"/>
              </w:rPr>
              <w:t>117,2</w:t>
            </w:r>
          </w:p>
        </w:tc>
        <w:tc>
          <w:tcPr>
            <w:tcW w:w="709" w:type="dxa"/>
            <w:tcBorders>
              <w:top w:val="nil"/>
              <w:left w:val="nil"/>
              <w:bottom w:val="double" w:sz="4" w:space="0" w:color="auto"/>
              <w:right w:val="single" w:sz="8" w:space="0" w:color="auto"/>
            </w:tcBorders>
            <w:shd w:val="clear" w:color="auto" w:fill="auto"/>
            <w:tcMar>
              <w:top w:w="0" w:type="dxa"/>
              <w:left w:w="108" w:type="dxa"/>
              <w:bottom w:w="0" w:type="dxa"/>
              <w:right w:w="108" w:type="dxa"/>
            </w:tcMar>
            <w:hideMark/>
          </w:tcPr>
          <w:p w14:paraId="2B8D216C" w14:textId="77777777" w:rsidR="000D77A1" w:rsidRDefault="000D77A1">
            <w:pPr>
              <w:rPr>
                <w:rFonts w:ascii="Arial" w:hAnsi="Arial" w:cs="Arial"/>
                <w:color w:val="242424"/>
                <w:sz w:val="20"/>
                <w:szCs w:val="20"/>
              </w:rPr>
            </w:pPr>
            <w:r>
              <w:rPr>
                <w:b/>
                <w:bCs/>
                <w:color w:val="242424"/>
                <w:sz w:val="20"/>
                <w:szCs w:val="20"/>
              </w:rPr>
              <w:t> </w:t>
            </w:r>
          </w:p>
        </w:tc>
        <w:tc>
          <w:tcPr>
            <w:tcW w:w="851" w:type="dxa"/>
            <w:tcBorders>
              <w:top w:val="nil"/>
              <w:left w:val="nil"/>
              <w:bottom w:val="double" w:sz="4" w:space="0" w:color="auto"/>
              <w:right w:val="single" w:sz="8" w:space="0" w:color="auto"/>
            </w:tcBorders>
            <w:shd w:val="clear" w:color="auto" w:fill="auto"/>
            <w:tcMar>
              <w:top w:w="0" w:type="dxa"/>
              <w:left w:w="108" w:type="dxa"/>
              <w:bottom w:w="0" w:type="dxa"/>
              <w:right w:w="108" w:type="dxa"/>
            </w:tcMar>
            <w:hideMark/>
          </w:tcPr>
          <w:p w14:paraId="6047E46E" w14:textId="77777777" w:rsidR="000D77A1" w:rsidRDefault="000D77A1">
            <w:pPr>
              <w:rPr>
                <w:rFonts w:ascii="Arial" w:hAnsi="Arial" w:cs="Arial"/>
                <w:color w:val="242424"/>
                <w:sz w:val="20"/>
                <w:szCs w:val="20"/>
              </w:rPr>
            </w:pPr>
            <w:r>
              <w:rPr>
                <w:b/>
                <w:bCs/>
                <w:color w:val="242424"/>
                <w:sz w:val="20"/>
                <w:szCs w:val="20"/>
              </w:rPr>
              <w:t>100,8</w:t>
            </w:r>
          </w:p>
        </w:tc>
        <w:tc>
          <w:tcPr>
            <w:tcW w:w="708" w:type="dxa"/>
            <w:tcBorders>
              <w:top w:val="nil"/>
              <w:left w:val="nil"/>
              <w:bottom w:val="double" w:sz="4" w:space="0" w:color="auto"/>
              <w:right w:val="single" w:sz="8" w:space="0" w:color="auto"/>
            </w:tcBorders>
            <w:shd w:val="clear" w:color="auto" w:fill="auto"/>
            <w:tcMar>
              <w:top w:w="0" w:type="dxa"/>
              <w:left w:w="108" w:type="dxa"/>
              <w:bottom w:w="0" w:type="dxa"/>
              <w:right w:w="108" w:type="dxa"/>
            </w:tcMar>
            <w:hideMark/>
          </w:tcPr>
          <w:p w14:paraId="411332A4" w14:textId="77777777" w:rsidR="000D77A1" w:rsidRDefault="000D77A1">
            <w:pPr>
              <w:rPr>
                <w:rFonts w:ascii="Arial" w:hAnsi="Arial" w:cs="Arial"/>
                <w:color w:val="242424"/>
                <w:sz w:val="20"/>
                <w:szCs w:val="20"/>
              </w:rPr>
            </w:pPr>
            <w:r>
              <w:rPr>
                <w:b/>
                <w:bCs/>
                <w:color w:val="242424"/>
                <w:sz w:val="20"/>
                <w:szCs w:val="20"/>
              </w:rPr>
              <w:t> </w:t>
            </w:r>
          </w:p>
        </w:tc>
        <w:tc>
          <w:tcPr>
            <w:tcW w:w="993" w:type="dxa"/>
            <w:tcBorders>
              <w:top w:val="nil"/>
              <w:left w:val="nil"/>
              <w:bottom w:val="double" w:sz="4" w:space="0" w:color="auto"/>
              <w:right w:val="single" w:sz="8" w:space="0" w:color="auto"/>
            </w:tcBorders>
            <w:shd w:val="clear" w:color="auto" w:fill="auto"/>
            <w:tcMar>
              <w:top w:w="0" w:type="dxa"/>
              <w:left w:w="108" w:type="dxa"/>
              <w:bottom w:w="0" w:type="dxa"/>
              <w:right w:w="108" w:type="dxa"/>
            </w:tcMar>
            <w:hideMark/>
          </w:tcPr>
          <w:p w14:paraId="188A9FE3" w14:textId="77777777" w:rsidR="000D77A1" w:rsidRDefault="000D77A1">
            <w:pPr>
              <w:rPr>
                <w:rFonts w:ascii="Arial" w:hAnsi="Arial" w:cs="Arial"/>
                <w:color w:val="242424"/>
                <w:sz w:val="20"/>
                <w:szCs w:val="20"/>
              </w:rPr>
            </w:pPr>
            <w:r>
              <w:rPr>
                <w:b/>
                <w:bCs/>
                <w:color w:val="242424"/>
                <w:sz w:val="20"/>
                <w:szCs w:val="20"/>
              </w:rPr>
              <w:t>105,2</w:t>
            </w:r>
          </w:p>
        </w:tc>
        <w:tc>
          <w:tcPr>
            <w:tcW w:w="708" w:type="dxa"/>
            <w:tcBorders>
              <w:top w:val="nil"/>
              <w:left w:val="nil"/>
              <w:bottom w:val="double" w:sz="4" w:space="0" w:color="auto"/>
              <w:right w:val="single" w:sz="8" w:space="0" w:color="auto"/>
            </w:tcBorders>
            <w:shd w:val="clear" w:color="auto" w:fill="auto"/>
            <w:tcMar>
              <w:top w:w="0" w:type="dxa"/>
              <w:left w:w="108" w:type="dxa"/>
              <w:bottom w:w="0" w:type="dxa"/>
              <w:right w:w="108" w:type="dxa"/>
            </w:tcMar>
            <w:hideMark/>
          </w:tcPr>
          <w:p w14:paraId="192486EF" w14:textId="77777777" w:rsidR="000D77A1" w:rsidRDefault="000D77A1">
            <w:pPr>
              <w:rPr>
                <w:rFonts w:ascii="Arial" w:hAnsi="Arial" w:cs="Arial"/>
                <w:color w:val="242424"/>
                <w:sz w:val="20"/>
                <w:szCs w:val="20"/>
              </w:rPr>
            </w:pPr>
            <w:r>
              <w:rPr>
                <w:b/>
                <w:bCs/>
                <w:color w:val="242424"/>
                <w:sz w:val="20"/>
                <w:szCs w:val="20"/>
              </w:rPr>
              <w:t> </w:t>
            </w:r>
          </w:p>
        </w:tc>
        <w:tc>
          <w:tcPr>
            <w:tcW w:w="851" w:type="dxa"/>
            <w:tcBorders>
              <w:top w:val="nil"/>
              <w:left w:val="nil"/>
              <w:bottom w:val="double" w:sz="4" w:space="0" w:color="auto"/>
              <w:right w:val="single" w:sz="8" w:space="0" w:color="auto"/>
            </w:tcBorders>
            <w:shd w:val="clear" w:color="auto" w:fill="auto"/>
            <w:tcMar>
              <w:top w:w="0" w:type="dxa"/>
              <w:left w:w="108" w:type="dxa"/>
              <w:bottom w:w="0" w:type="dxa"/>
              <w:right w:w="108" w:type="dxa"/>
            </w:tcMar>
            <w:hideMark/>
          </w:tcPr>
          <w:p w14:paraId="29592C88" w14:textId="77777777" w:rsidR="000D77A1" w:rsidRDefault="000D77A1">
            <w:pPr>
              <w:rPr>
                <w:rFonts w:ascii="Arial" w:hAnsi="Arial" w:cs="Arial"/>
                <w:color w:val="242424"/>
                <w:sz w:val="20"/>
                <w:szCs w:val="20"/>
              </w:rPr>
            </w:pPr>
            <w:r>
              <w:rPr>
                <w:b/>
                <w:bCs/>
                <w:color w:val="242424"/>
                <w:sz w:val="20"/>
                <w:szCs w:val="20"/>
              </w:rPr>
              <w:t>136,3</w:t>
            </w:r>
          </w:p>
        </w:tc>
        <w:tc>
          <w:tcPr>
            <w:tcW w:w="850" w:type="dxa"/>
            <w:tcBorders>
              <w:top w:val="nil"/>
              <w:left w:val="nil"/>
              <w:bottom w:val="double" w:sz="4" w:space="0" w:color="auto"/>
              <w:right w:val="double" w:sz="4" w:space="0" w:color="auto"/>
            </w:tcBorders>
            <w:shd w:val="clear" w:color="auto" w:fill="auto"/>
            <w:tcMar>
              <w:top w:w="0" w:type="dxa"/>
              <w:left w:w="108" w:type="dxa"/>
              <w:bottom w:w="0" w:type="dxa"/>
              <w:right w:w="108" w:type="dxa"/>
            </w:tcMar>
            <w:hideMark/>
          </w:tcPr>
          <w:p w14:paraId="5D0E2F9A" w14:textId="77777777" w:rsidR="000D77A1" w:rsidRDefault="000D77A1">
            <w:pPr>
              <w:rPr>
                <w:rFonts w:ascii="Arial" w:hAnsi="Arial" w:cs="Arial"/>
                <w:color w:val="242424"/>
                <w:sz w:val="20"/>
                <w:szCs w:val="20"/>
              </w:rPr>
            </w:pPr>
            <w:r>
              <w:rPr>
                <w:b/>
                <w:bCs/>
                <w:color w:val="242424"/>
                <w:sz w:val="20"/>
                <w:szCs w:val="20"/>
              </w:rPr>
              <w:t> </w:t>
            </w:r>
          </w:p>
        </w:tc>
      </w:tr>
    </w:tbl>
    <w:p w14:paraId="67BA3F7D" w14:textId="77777777" w:rsidR="000D77A1" w:rsidRDefault="000D77A1" w:rsidP="000D77A1">
      <w:pPr>
        <w:shd w:val="clear" w:color="auto" w:fill="FFFFFF"/>
        <w:jc w:val="both"/>
        <w:rPr>
          <w:rFonts w:ascii="Arial" w:hAnsi="Arial" w:cs="Arial"/>
          <w:color w:val="242424"/>
          <w:sz w:val="20"/>
          <w:szCs w:val="20"/>
        </w:rPr>
      </w:pPr>
      <w:r>
        <w:rPr>
          <w:color w:val="242424"/>
        </w:rPr>
        <w:t> </w:t>
      </w:r>
    </w:p>
    <w:p w14:paraId="6F229325" w14:textId="77777777" w:rsidR="000D77A1" w:rsidRDefault="000D77A1" w:rsidP="000D77A1">
      <w:pPr>
        <w:shd w:val="clear" w:color="auto" w:fill="FFFFFF"/>
        <w:jc w:val="both"/>
        <w:rPr>
          <w:rFonts w:ascii="Arial" w:hAnsi="Arial" w:cs="Arial"/>
          <w:color w:val="242424"/>
          <w:sz w:val="20"/>
          <w:szCs w:val="20"/>
        </w:rPr>
      </w:pPr>
      <w:r>
        <w:rPr>
          <w:color w:val="242424"/>
        </w:rPr>
        <w:t>В течение анализируемого периода в структуре налоговых доходов наибольший удельный вес составляют налоги на прибыль, доходы (НДФЛ) и налоги на имущество.  При этом, наблюдается снижение объемов поступлений НДФЛ в 2014 и 2015 годах и увеличение поступлений налогов на имущество.   </w:t>
      </w:r>
    </w:p>
    <w:p w14:paraId="1C73F27F" w14:textId="77777777" w:rsidR="000D77A1" w:rsidRDefault="000D77A1" w:rsidP="000D77A1">
      <w:pPr>
        <w:shd w:val="clear" w:color="auto" w:fill="FFFFFF"/>
        <w:jc w:val="both"/>
        <w:rPr>
          <w:rFonts w:ascii="Arial" w:hAnsi="Arial" w:cs="Arial"/>
          <w:color w:val="242424"/>
          <w:sz w:val="20"/>
          <w:szCs w:val="20"/>
        </w:rPr>
      </w:pPr>
      <w:r>
        <w:rPr>
          <w:color w:val="242424"/>
        </w:rPr>
        <w:t> </w:t>
      </w:r>
    </w:p>
    <w:p w14:paraId="272AB5F3" w14:textId="77777777" w:rsidR="000D77A1" w:rsidRDefault="000D77A1" w:rsidP="000D77A1">
      <w:pPr>
        <w:shd w:val="clear" w:color="auto" w:fill="FFFFFF"/>
        <w:jc w:val="both"/>
        <w:rPr>
          <w:rFonts w:ascii="Arial" w:hAnsi="Arial" w:cs="Arial"/>
          <w:color w:val="242424"/>
          <w:sz w:val="20"/>
          <w:szCs w:val="20"/>
        </w:rPr>
      </w:pPr>
      <w:r>
        <w:rPr>
          <w:color w:val="242424"/>
        </w:rPr>
        <w:t>Снижение </w:t>
      </w:r>
      <w:r>
        <w:rPr>
          <w:i/>
          <w:iCs/>
          <w:color w:val="242424"/>
          <w:u w:val="single"/>
        </w:rPr>
        <w:t>поступлений НДФЛ </w:t>
      </w:r>
      <w:r>
        <w:rPr>
          <w:color w:val="242424"/>
        </w:rPr>
        <w:t>в 2014 году</w:t>
      </w:r>
      <w:r>
        <w:rPr>
          <w:color w:val="000000"/>
          <w:bdr w:val="none" w:sz="0" w:space="0" w:color="auto" w:frame="1"/>
        </w:rPr>
        <w:t> и 2015 годах вызвано </w:t>
      </w:r>
      <w:r>
        <w:rPr>
          <w:color w:val="242424"/>
        </w:rPr>
        <w:t>вступлением в силу отдельных положений статьи 61.2 БК РФ (в ред. ФЗ от 23.07.2013 № 252-ФЗ), в результате которых норматив зачисления в бюджеты городских округов от федерального налога снизился на 5%.  А также, принятием  Закона Ставропольского края от 10.10.2013 № 75-кз «О внесении изменения в статью 2 Закона Ставропольского края «Об установлении единых нормативов отчислений в бюджеты муниципальных образований Ставропольского края от налогов, подлежащих зачислению в бюджет Ставропольского края», в результате  сокращен норматив отчислений от НДФЛ в бюджет городских округов, подлежащих зачислению в соответствии с БК РФ и законодательством Российской Федерации о налогах и сборах в краевой бюджет с 10,0% до 5,0%.</w:t>
      </w:r>
    </w:p>
    <w:p w14:paraId="2C92ED84" w14:textId="77777777" w:rsidR="000D77A1" w:rsidRDefault="000D77A1" w:rsidP="000D77A1">
      <w:pPr>
        <w:shd w:val="clear" w:color="auto" w:fill="FFFFFF"/>
        <w:ind w:firstLine="708"/>
        <w:jc w:val="both"/>
        <w:rPr>
          <w:rFonts w:ascii="Arial" w:hAnsi="Arial" w:cs="Arial"/>
          <w:color w:val="242424"/>
          <w:sz w:val="20"/>
          <w:szCs w:val="20"/>
        </w:rPr>
      </w:pPr>
      <w:r>
        <w:rPr>
          <w:color w:val="242424"/>
        </w:rPr>
        <w:t>Планом на 2016 год объем поступлений налогов на прибыль, доходы (НДФЛ) утвержден с увеличением на 9,69 млн. рублей (18,8%).</w:t>
      </w:r>
    </w:p>
    <w:p w14:paraId="1BAEAA4F" w14:textId="77777777" w:rsidR="000D77A1" w:rsidRDefault="000D77A1" w:rsidP="000D77A1">
      <w:pPr>
        <w:shd w:val="clear" w:color="auto" w:fill="FFFFFF"/>
        <w:ind w:firstLine="709"/>
        <w:jc w:val="both"/>
        <w:rPr>
          <w:rFonts w:ascii="Arial" w:hAnsi="Arial" w:cs="Arial"/>
          <w:color w:val="242424"/>
          <w:sz w:val="20"/>
          <w:szCs w:val="20"/>
        </w:rPr>
      </w:pPr>
      <w:r>
        <w:rPr>
          <w:color w:val="242424"/>
        </w:rPr>
        <w:t>Согласно прогнозу социально-экономического развития по городу Лермонтову на 2016 год, представленному при утверждении бюджета города Лермонтова на 2016 год, рост фонда оплаты труда прогнозировался в пределах 2,0%, таким образом поступления НДФЛ в прогнозируемых объемах в 2016 году (с увеличением на 18,8%) является необоснованным. </w:t>
      </w:r>
      <w:r>
        <w:rPr>
          <w:color w:val="242424"/>
          <w:u w:val="single"/>
        </w:rPr>
        <w:t>Контрольно-счетной палатой при подготовке заключения на решение о бюджете города Лермонтова на 2016 год отмечалось</w:t>
      </w:r>
      <w:r>
        <w:rPr>
          <w:color w:val="242424"/>
        </w:rPr>
        <w:t>, что объем</w:t>
      </w:r>
      <w:r>
        <w:rPr>
          <w:color w:val="000000"/>
          <w:bdr w:val="none" w:sz="0" w:space="0" w:color="auto" w:frame="1"/>
        </w:rPr>
        <w:t> поступлений НДФЛ на 2016 год завышен и требует дополнительных обоснований. </w:t>
      </w:r>
      <w:r>
        <w:rPr>
          <w:color w:val="242424"/>
        </w:rPr>
        <w:t>В нарушение п.1 ст. 169, п. 2 ст. 172, ст. 174.1 Бюджетного кодекса РФ прогноз налоговых доходов (в частности НДФЛ) не основывается на Прогнозе социально-экономического развития муниципального образования «Город Лермонтов» на 2015 год и на период до 2017 года, не учитывает тенденции показателей, влияющих на динамику налогооблагаемой базы.</w:t>
      </w:r>
    </w:p>
    <w:p w14:paraId="16C86BDF" w14:textId="77777777" w:rsidR="000D77A1" w:rsidRDefault="000D77A1" w:rsidP="000D77A1">
      <w:pPr>
        <w:pStyle w:val="a7"/>
        <w:shd w:val="clear" w:color="auto" w:fill="FFFFFF"/>
        <w:spacing w:before="0" w:beforeAutospacing="0" w:after="150" w:afterAutospacing="0" w:line="238" w:lineRule="atLeast"/>
        <w:ind w:firstLine="708"/>
        <w:jc w:val="both"/>
        <w:rPr>
          <w:rFonts w:ascii="Arial" w:hAnsi="Arial" w:cs="Arial"/>
          <w:color w:val="242424"/>
          <w:sz w:val="20"/>
          <w:szCs w:val="20"/>
        </w:rPr>
      </w:pPr>
      <w:r>
        <w:rPr>
          <w:color w:val="242424"/>
        </w:rPr>
        <w:t>Наблюдается положительная динамика поступлений </w:t>
      </w:r>
      <w:r>
        <w:rPr>
          <w:i/>
          <w:iCs/>
          <w:color w:val="242424"/>
          <w:u w:val="single"/>
        </w:rPr>
        <w:t>налогов на имущество</w:t>
      </w:r>
      <w:r>
        <w:rPr>
          <w:color w:val="242424"/>
        </w:rPr>
        <w:t> в 2014 на 12,0% (4,35 млн. рублей). Увеличение поступлений </w:t>
      </w:r>
      <w:r>
        <w:rPr>
          <w:color w:val="242424"/>
          <w:u w:val="single"/>
        </w:rPr>
        <w:t>налогов на землю </w:t>
      </w:r>
      <w:r>
        <w:rPr>
          <w:color w:val="242424"/>
        </w:rPr>
        <w:t>вызвано переоценкой кадастровой стоимости земель (утверждена постановлением Правительства Ставропольского края от 11.10.2012 г № 376-п), в результате которой увеличился удельный вес стоимости земельных участков в городе Лермонтове в основном на земли, предназначенные для строительства промышленных объектов, гаражных кооперативов и др.  В тоже время, в результате неплатежей возросшего земельного налога увеличилась недоимка на 7 681,9 тыс. рублей (в 1,4 раза).</w:t>
      </w:r>
    </w:p>
    <w:p w14:paraId="21DF1551" w14:textId="77777777" w:rsidR="000D77A1" w:rsidRDefault="000D77A1" w:rsidP="000D77A1">
      <w:pPr>
        <w:pStyle w:val="consplusnormal"/>
        <w:shd w:val="clear" w:color="auto" w:fill="FFFFFF"/>
        <w:spacing w:before="0" w:beforeAutospacing="0" w:after="150" w:afterAutospacing="0" w:line="238" w:lineRule="atLeast"/>
        <w:ind w:firstLine="708"/>
        <w:jc w:val="both"/>
        <w:rPr>
          <w:rFonts w:ascii="Arial" w:hAnsi="Arial" w:cs="Arial"/>
          <w:color w:val="242424"/>
          <w:sz w:val="20"/>
          <w:szCs w:val="20"/>
        </w:rPr>
      </w:pPr>
      <w:r>
        <w:rPr>
          <w:color w:val="242424"/>
        </w:rPr>
        <w:lastRenderedPageBreak/>
        <w:t>Поступления </w:t>
      </w:r>
      <w:r>
        <w:rPr>
          <w:color w:val="242424"/>
          <w:u w:val="single"/>
        </w:rPr>
        <w:t>налогов на имущество физических лиц в</w:t>
      </w:r>
      <w:r>
        <w:rPr>
          <w:i/>
          <w:iCs/>
          <w:color w:val="242424"/>
          <w:u w:val="single"/>
        </w:rPr>
        <w:t> </w:t>
      </w:r>
      <w:r>
        <w:rPr>
          <w:color w:val="242424"/>
        </w:rPr>
        <w:t>2015 году незначительно увеличились на 1,2% (44,9 тыс. рублей). Решением Совета города Лермонтова от 25.11.2015 года № 81 «О налоге на имущество физических лиц на территории города Лермонтова» установлены ставки налога, приближенные к минимальному значению. По данным отчета администрации об исполнении бюджета города Лермонтова за 1 полугодие 2016 года объём поступлений налога на имущество физических лиц снизился по отношению к соответствующему периоду 2015 года на 329,09 тыс. рублей или 39,1% и на 607,83 тыс. рублей или 54,3% по отношению к 1 полугодию 2014 года. В заключении на вышеуказанный проект Совета города Лермонтова </w:t>
      </w:r>
      <w:r>
        <w:rPr>
          <w:i/>
          <w:iCs/>
          <w:color w:val="242424"/>
          <w:u w:val="single"/>
        </w:rPr>
        <w:t>Контрольно-счетная палата обращала внимание на </w:t>
      </w:r>
      <w:r>
        <w:rPr>
          <w:color w:val="242424"/>
        </w:rPr>
        <w:t>отсутствие расчета - обоснования целесообразности установления предлагаемых ставок налога.  </w:t>
      </w:r>
    </w:p>
    <w:p w14:paraId="06418CF6" w14:textId="77777777" w:rsidR="000D77A1" w:rsidRDefault="000D77A1" w:rsidP="000D77A1">
      <w:pPr>
        <w:pStyle w:val="consplusnormal"/>
        <w:shd w:val="clear" w:color="auto" w:fill="FFFFFF"/>
        <w:spacing w:before="0" w:beforeAutospacing="0" w:after="150" w:afterAutospacing="0" w:line="238" w:lineRule="atLeast"/>
        <w:jc w:val="both"/>
        <w:rPr>
          <w:rFonts w:ascii="Arial" w:hAnsi="Arial" w:cs="Arial"/>
          <w:color w:val="242424"/>
          <w:sz w:val="20"/>
          <w:szCs w:val="20"/>
        </w:rPr>
      </w:pPr>
      <w:r>
        <w:rPr>
          <w:i/>
          <w:iCs/>
          <w:color w:val="242424"/>
          <w:u w:val="single"/>
        </w:rPr>
        <w:t>Необходимо провести анализ изменения объема поступлений налога на имущество физических лиц в бюджет города в зависимости от установленных ставок налога и пересмотреть целесообразность действующих ставок налога на территории города Лермонтова.</w:t>
      </w:r>
    </w:p>
    <w:p w14:paraId="1BC96640" w14:textId="77777777" w:rsidR="000D77A1" w:rsidRDefault="000D77A1" w:rsidP="000D77A1">
      <w:pPr>
        <w:pStyle w:val="aa"/>
        <w:shd w:val="clear" w:color="auto" w:fill="FFFFFF"/>
        <w:spacing w:before="0" w:beforeAutospacing="0" w:after="0" w:afterAutospacing="0" w:line="238" w:lineRule="atLeast"/>
        <w:ind w:firstLine="301"/>
        <w:jc w:val="both"/>
        <w:rPr>
          <w:rFonts w:ascii="Arial" w:hAnsi="Arial" w:cs="Arial"/>
          <w:color w:val="242424"/>
          <w:sz w:val="20"/>
          <w:szCs w:val="20"/>
        </w:rPr>
      </w:pPr>
      <w:r>
        <w:rPr>
          <w:color w:val="242424"/>
        </w:rPr>
        <w:t>Поступления </w:t>
      </w:r>
      <w:r>
        <w:rPr>
          <w:color w:val="242424"/>
          <w:u w:val="single"/>
        </w:rPr>
        <w:t>налогов на совокупный доход</w:t>
      </w:r>
      <w:r>
        <w:rPr>
          <w:color w:val="242424"/>
        </w:rPr>
        <w:t> в 2013 году снизились на 13,0%. </w:t>
      </w:r>
      <w:r>
        <w:rPr>
          <w:color w:val="000000"/>
          <w:bdr w:val="none" w:sz="0" w:space="0" w:color="auto" w:frame="1"/>
        </w:rPr>
        <w:t>В 2013 году произошло существенное повышение обязательных страховых взносов, в том числе и для индивидуальных предпринимателей. Это средства должны были оптимизировать бюджет </w:t>
      </w:r>
      <w:r>
        <w:rPr>
          <w:color w:val="242424"/>
        </w:rPr>
        <w:t>Пенсионного фонда РФ</w:t>
      </w:r>
      <w:r>
        <w:rPr>
          <w:color w:val="000000"/>
          <w:bdr w:val="none" w:sz="0" w:space="0" w:color="auto" w:frame="1"/>
        </w:rPr>
        <w:t> и увеличить поступления налогов от предпринимательской деятельности в бюджеты.</w:t>
      </w:r>
      <w:r>
        <w:rPr>
          <w:color w:val="242424"/>
        </w:rPr>
        <w:t> В результате повышения страховых взносов число индивидуальных предпринимателей снизилось, что оказало влияние на поступления доходов в бюджеты.</w:t>
      </w:r>
    </w:p>
    <w:p w14:paraId="18647786" w14:textId="77777777" w:rsidR="000D77A1" w:rsidRDefault="000D77A1" w:rsidP="000D77A1">
      <w:pPr>
        <w:pStyle w:val="aa"/>
        <w:shd w:val="clear" w:color="auto" w:fill="FFFFFF"/>
        <w:spacing w:before="0" w:beforeAutospacing="0" w:after="0" w:afterAutospacing="0" w:line="238" w:lineRule="atLeast"/>
        <w:ind w:firstLine="301"/>
        <w:jc w:val="both"/>
        <w:rPr>
          <w:rFonts w:ascii="Arial" w:hAnsi="Arial" w:cs="Arial"/>
          <w:color w:val="242424"/>
          <w:sz w:val="20"/>
          <w:szCs w:val="20"/>
        </w:rPr>
      </w:pPr>
      <w:r>
        <w:rPr>
          <w:color w:val="242424"/>
        </w:rPr>
        <w:t>Следует отметить, что в последующий период 2014 и 2015 годов объем поступлений в бюджет города увеличился на 9,3% и достиг параметров 2012 года.</w:t>
      </w:r>
    </w:p>
    <w:p w14:paraId="614A1416" w14:textId="77777777" w:rsidR="000D77A1" w:rsidRDefault="000D77A1" w:rsidP="000D77A1">
      <w:pPr>
        <w:shd w:val="clear" w:color="auto" w:fill="FFFFFF"/>
        <w:spacing w:line="238" w:lineRule="atLeast"/>
        <w:ind w:firstLine="708"/>
        <w:jc w:val="both"/>
        <w:rPr>
          <w:rFonts w:ascii="Arial" w:hAnsi="Arial" w:cs="Arial"/>
          <w:color w:val="242424"/>
          <w:sz w:val="20"/>
          <w:szCs w:val="20"/>
        </w:rPr>
      </w:pPr>
      <w:r>
        <w:rPr>
          <w:i/>
          <w:iCs/>
          <w:color w:val="000000"/>
          <w:u w:val="single"/>
          <w:bdr w:val="none" w:sz="0" w:space="0" w:color="auto" w:frame="1"/>
        </w:rPr>
        <w:t>Резервом для увеличения доходов по указанному источнику поступлений является возможность </w:t>
      </w:r>
      <w:r>
        <w:rPr>
          <w:i/>
          <w:iCs/>
          <w:color w:val="242424"/>
          <w:u w:val="single"/>
          <w:bdr w:val="none" w:sz="0" w:space="0" w:color="auto" w:frame="1"/>
        </w:rPr>
        <w:t>пересмотра значений корректирующего коэффициента базовой доходности (К2), утвержденного решением Совета города от 23 ноября 2005 года № 150 «О введении системы налогообложения в виде единого налога на вмененный доход для отдельных видов деятельности на территории города Лермонтова Ставропольского края» в сторону увеличения. </w:t>
      </w:r>
    </w:p>
    <w:p w14:paraId="71F189F9" w14:textId="77777777" w:rsidR="000D77A1" w:rsidRDefault="000D77A1" w:rsidP="000D77A1">
      <w:pPr>
        <w:pStyle w:val="a7"/>
        <w:shd w:val="clear" w:color="auto" w:fill="FFFFFF"/>
        <w:spacing w:before="0" w:beforeAutospacing="0" w:after="150" w:afterAutospacing="0" w:line="238" w:lineRule="atLeast"/>
        <w:ind w:firstLine="426"/>
        <w:jc w:val="both"/>
        <w:rPr>
          <w:rFonts w:ascii="Arial" w:hAnsi="Arial" w:cs="Arial"/>
          <w:color w:val="242424"/>
          <w:sz w:val="20"/>
          <w:szCs w:val="20"/>
        </w:rPr>
      </w:pPr>
      <w:r>
        <w:rPr>
          <w:color w:val="242424"/>
        </w:rPr>
        <w:t>В течение анализируемого периода наблюдается рост поступлений </w:t>
      </w:r>
      <w:r>
        <w:rPr>
          <w:b/>
          <w:bCs/>
          <w:color w:val="242424"/>
        </w:rPr>
        <w:t>неналоговых доходов</w:t>
      </w:r>
    </w:p>
    <w:p w14:paraId="5A470A92" w14:textId="77777777" w:rsidR="000D77A1" w:rsidRDefault="000D77A1" w:rsidP="000D77A1">
      <w:pPr>
        <w:pStyle w:val="a7"/>
        <w:shd w:val="clear" w:color="auto" w:fill="FFFFFF"/>
        <w:spacing w:before="0" w:beforeAutospacing="0" w:after="150" w:afterAutospacing="0" w:line="238" w:lineRule="atLeast"/>
        <w:ind w:firstLine="426"/>
        <w:jc w:val="both"/>
        <w:rPr>
          <w:rFonts w:ascii="Arial" w:hAnsi="Arial" w:cs="Arial"/>
          <w:color w:val="242424"/>
          <w:sz w:val="20"/>
          <w:szCs w:val="20"/>
        </w:rPr>
      </w:pPr>
      <w:r>
        <w:rPr>
          <w:color w:val="242424"/>
        </w:rPr>
        <w:t> </w:t>
      </w:r>
    </w:p>
    <w:p w14:paraId="726D5947" w14:textId="77777777" w:rsidR="000D77A1" w:rsidRDefault="000D77A1" w:rsidP="000D77A1">
      <w:pPr>
        <w:pStyle w:val="a7"/>
        <w:shd w:val="clear" w:color="auto" w:fill="FFFFFF"/>
        <w:spacing w:before="0" w:beforeAutospacing="0" w:after="150" w:afterAutospacing="0" w:line="238" w:lineRule="atLeast"/>
        <w:ind w:firstLine="426"/>
        <w:jc w:val="both"/>
        <w:rPr>
          <w:rFonts w:ascii="Arial" w:hAnsi="Arial" w:cs="Arial"/>
          <w:color w:val="242424"/>
          <w:sz w:val="20"/>
          <w:szCs w:val="20"/>
        </w:rPr>
      </w:pPr>
      <w:r>
        <w:rPr>
          <w:color w:val="242424"/>
        </w:rPr>
        <w:t>Анализ неналоговых доходов по источникам поступлений и их удельный вес  в общем составе представлен таблицей</w:t>
      </w:r>
    </w:p>
    <w:p w14:paraId="6806FB9E" w14:textId="77777777" w:rsidR="000D77A1" w:rsidRDefault="000D77A1" w:rsidP="000D77A1">
      <w:pPr>
        <w:pStyle w:val="a7"/>
        <w:shd w:val="clear" w:color="auto" w:fill="FFFFFF"/>
        <w:spacing w:before="0" w:beforeAutospacing="0" w:after="150" w:afterAutospacing="0" w:line="238" w:lineRule="atLeast"/>
        <w:ind w:firstLine="426"/>
        <w:jc w:val="right"/>
        <w:rPr>
          <w:rFonts w:ascii="Arial" w:hAnsi="Arial" w:cs="Arial"/>
          <w:color w:val="242424"/>
          <w:sz w:val="20"/>
          <w:szCs w:val="20"/>
        </w:rPr>
      </w:pPr>
      <w:r>
        <w:rPr>
          <w:color w:val="242424"/>
        </w:rPr>
        <w:t>(млн.руб.)</w:t>
      </w:r>
    </w:p>
    <w:tbl>
      <w:tblPr>
        <w:tblW w:w="9630" w:type="dxa"/>
        <w:shd w:val="clear" w:color="auto" w:fill="FFFFFF"/>
        <w:tblCellMar>
          <w:left w:w="0" w:type="dxa"/>
          <w:right w:w="0" w:type="dxa"/>
        </w:tblCellMar>
        <w:tblLook w:val="04A0" w:firstRow="1" w:lastRow="0" w:firstColumn="1" w:lastColumn="0" w:noHBand="0" w:noVBand="1"/>
      </w:tblPr>
      <w:tblGrid>
        <w:gridCol w:w="1836"/>
        <w:gridCol w:w="850"/>
        <w:gridCol w:w="707"/>
        <w:gridCol w:w="851"/>
        <w:gridCol w:w="709"/>
        <w:gridCol w:w="850"/>
        <w:gridCol w:w="709"/>
        <w:gridCol w:w="850"/>
        <w:gridCol w:w="709"/>
        <w:gridCol w:w="851"/>
        <w:gridCol w:w="708"/>
      </w:tblGrid>
      <w:tr w:rsidR="000D77A1" w14:paraId="29B56EE2" w14:textId="77777777" w:rsidTr="000D77A1">
        <w:trPr>
          <w:trHeight w:val="276"/>
        </w:trPr>
        <w:tc>
          <w:tcPr>
            <w:tcW w:w="1838" w:type="dxa"/>
            <w:vMerge w:val="restart"/>
            <w:tcBorders>
              <w:top w:val="double" w:sz="4" w:space="0" w:color="auto"/>
              <w:left w:val="double" w:sz="4" w:space="0" w:color="auto"/>
              <w:bottom w:val="single" w:sz="8" w:space="0" w:color="auto"/>
              <w:right w:val="single" w:sz="8" w:space="0" w:color="auto"/>
            </w:tcBorders>
            <w:shd w:val="clear" w:color="auto" w:fill="F2FAFE"/>
            <w:tcMar>
              <w:top w:w="0" w:type="dxa"/>
              <w:left w:w="108" w:type="dxa"/>
              <w:bottom w:w="0" w:type="dxa"/>
              <w:right w:w="108" w:type="dxa"/>
            </w:tcMar>
            <w:hideMark/>
          </w:tcPr>
          <w:p w14:paraId="6EEFBBEE" w14:textId="77777777" w:rsidR="000D77A1" w:rsidRDefault="000D77A1">
            <w:pPr>
              <w:jc w:val="both"/>
              <w:rPr>
                <w:rFonts w:ascii="Arial" w:hAnsi="Arial" w:cs="Arial"/>
                <w:color w:val="242424"/>
                <w:sz w:val="20"/>
                <w:szCs w:val="20"/>
              </w:rPr>
            </w:pPr>
            <w:r>
              <w:rPr>
                <w:b/>
                <w:bCs/>
                <w:color w:val="242424"/>
                <w:sz w:val="20"/>
                <w:szCs w:val="20"/>
              </w:rPr>
              <w:t>Наименование доходов</w:t>
            </w:r>
          </w:p>
        </w:tc>
        <w:tc>
          <w:tcPr>
            <w:tcW w:w="1559" w:type="dxa"/>
            <w:gridSpan w:val="2"/>
            <w:tcBorders>
              <w:top w:val="double" w:sz="4"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14:paraId="7E098A00" w14:textId="77777777" w:rsidR="000D77A1" w:rsidRDefault="000D77A1">
            <w:pPr>
              <w:jc w:val="both"/>
              <w:rPr>
                <w:rFonts w:ascii="Arial" w:hAnsi="Arial" w:cs="Arial"/>
                <w:color w:val="242424"/>
                <w:sz w:val="20"/>
                <w:szCs w:val="20"/>
              </w:rPr>
            </w:pPr>
            <w:r>
              <w:rPr>
                <w:b/>
                <w:bCs/>
                <w:color w:val="242424"/>
                <w:sz w:val="20"/>
                <w:szCs w:val="20"/>
              </w:rPr>
              <w:t>2012</w:t>
            </w:r>
          </w:p>
        </w:tc>
        <w:tc>
          <w:tcPr>
            <w:tcW w:w="1560" w:type="dxa"/>
            <w:gridSpan w:val="2"/>
            <w:tcBorders>
              <w:top w:val="double" w:sz="4"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14:paraId="4F001B9C" w14:textId="77777777" w:rsidR="000D77A1" w:rsidRDefault="000D77A1">
            <w:pPr>
              <w:jc w:val="both"/>
              <w:rPr>
                <w:rFonts w:ascii="Arial" w:hAnsi="Arial" w:cs="Arial"/>
                <w:color w:val="242424"/>
                <w:sz w:val="20"/>
                <w:szCs w:val="20"/>
              </w:rPr>
            </w:pPr>
            <w:r>
              <w:rPr>
                <w:b/>
                <w:bCs/>
                <w:color w:val="242424"/>
                <w:sz w:val="20"/>
                <w:szCs w:val="20"/>
              </w:rPr>
              <w:t>2013</w:t>
            </w:r>
          </w:p>
        </w:tc>
        <w:tc>
          <w:tcPr>
            <w:tcW w:w="1559" w:type="dxa"/>
            <w:gridSpan w:val="2"/>
            <w:tcBorders>
              <w:top w:val="double" w:sz="4"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14:paraId="52300204" w14:textId="77777777" w:rsidR="000D77A1" w:rsidRDefault="000D77A1">
            <w:pPr>
              <w:jc w:val="both"/>
              <w:rPr>
                <w:rFonts w:ascii="Arial" w:hAnsi="Arial" w:cs="Arial"/>
                <w:color w:val="242424"/>
                <w:sz w:val="20"/>
                <w:szCs w:val="20"/>
              </w:rPr>
            </w:pPr>
            <w:r>
              <w:rPr>
                <w:b/>
                <w:bCs/>
                <w:color w:val="242424"/>
                <w:sz w:val="20"/>
                <w:szCs w:val="20"/>
              </w:rPr>
              <w:t>2014</w:t>
            </w:r>
          </w:p>
        </w:tc>
        <w:tc>
          <w:tcPr>
            <w:tcW w:w="1559" w:type="dxa"/>
            <w:gridSpan w:val="2"/>
            <w:tcBorders>
              <w:top w:val="double" w:sz="4"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14:paraId="16CA4532" w14:textId="77777777" w:rsidR="000D77A1" w:rsidRDefault="000D77A1">
            <w:pPr>
              <w:jc w:val="both"/>
              <w:rPr>
                <w:rFonts w:ascii="Arial" w:hAnsi="Arial" w:cs="Arial"/>
                <w:color w:val="242424"/>
                <w:sz w:val="20"/>
                <w:szCs w:val="20"/>
              </w:rPr>
            </w:pPr>
            <w:r>
              <w:rPr>
                <w:b/>
                <w:bCs/>
                <w:color w:val="242424"/>
                <w:sz w:val="20"/>
                <w:szCs w:val="20"/>
              </w:rPr>
              <w:t>2015</w:t>
            </w:r>
          </w:p>
        </w:tc>
        <w:tc>
          <w:tcPr>
            <w:tcW w:w="1559" w:type="dxa"/>
            <w:gridSpan w:val="2"/>
            <w:tcBorders>
              <w:top w:val="double" w:sz="4" w:space="0" w:color="auto"/>
              <w:left w:val="nil"/>
              <w:bottom w:val="single" w:sz="8" w:space="0" w:color="auto"/>
              <w:right w:val="double" w:sz="4" w:space="0" w:color="auto"/>
            </w:tcBorders>
            <w:shd w:val="clear" w:color="auto" w:fill="F2FAFE"/>
            <w:tcMar>
              <w:top w:w="0" w:type="dxa"/>
              <w:left w:w="108" w:type="dxa"/>
              <w:bottom w:w="0" w:type="dxa"/>
              <w:right w:w="108" w:type="dxa"/>
            </w:tcMar>
            <w:hideMark/>
          </w:tcPr>
          <w:p w14:paraId="68CD5EA9" w14:textId="77777777" w:rsidR="000D77A1" w:rsidRDefault="000D77A1">
            <w:pPr>
              <w:jc w:val="both"/>
              <w:rPr>
                <w:rFonts w:ascii="Arial" w:hAnsi="Arial" w:cs="Arial"/>
                <w:color w:val="242424"/>
                <w:sz w:val="20"/>
                <w:szCs w:val="20"/>
              </w:rPr>
            </w:pPr>
            <w:r>
              <w:rPr>
                <w:b/>
                <w:bCs/>
                <w:color w:val="242424"/>
                <w:sz w:val="20"/>
                <w:szCs w:val="20"/>
              </w:rPr>
              <w:t>2016 (план)</w:t>
            </w:r>
          </w:p>
        </w:tc>
      </w:tr>
      <w:tr w:rsidR="000D77A1" w14:paraId="1B53AE1E" w14:textId="77777777" w:rsidTr="000D77A1">
        <w:trPr>
          <w:trHeight w:val="276"/>
        </w:trPr>
        <w:tc>
          <w:tcPr>
            <w:tcW w:w="0" w:type="auto"/>
            <w:vMerge/>
            <w:tcBorders>
              <w:top w:val="double" w:sz="4" w:space="0" w:color="auto"/>
              <w:left w:val="double" w:sz="4" w:space="0" w:color="auto"/>
              <w:bottom w:val="single" w:sz="8" w:space="0" w:color="auto"/>
              <w:right w:val="single" w:sz="8" w:space="0" w:color="auto"/>
            </w:tcBorders>
            <w:shd w:val="clear" w:color="auto" w:fill="F2FAFE"/>
            <w:vAlign w:val="center"/>
            <w:hideMark/>
          </w:tcPr>
          <w:p w14:paraId="306BA6C0" w14:textId="77777777" w:rsidR="000D77A1" w:rsidRDefault="000D77A1">
            <w:pPr>
              <w:spacing w:line="238" w:lineRule="atLeast"/>
              <w:rPr>
                <w:rFonts w:ascii="Arial" w:hAnsi="Arial" w:cs="Arial"/>
                <w:color w:val="242424"/>
                <w:sz w:val="20"/>
                <w:szCs w:val="20"/>
              </w:rPr>
            </w:pP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CE8D4A4" w14:textId="77777777" w:rsidR="000D77A1" w:rsidRDefault="000D77A1">
            <w:pPr>
              <w:jc w:val="both"/>
              <w:rPr>
                <w:rFonts w:ascii="Arial" w:hAnsi="Arial" w:cs="Arial"/>
                <w:color w:val="242424"/>
                <w:sz w:val="20"/>
                <w:szCs w:val="20"/>
              </w:rPr>
            </w:pPr>
            <w:r>
              <w:rPr>
                <w:b/>
                <w:bCs/>
                <w:color w:val="242424"/>
                <w:sz w:val="20"/>
                <w:szCs w:val="20"/>
              </w:rPr>
              <w:t>сумма</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325697" w14:textId="77777777" w:rsidR="000D77A1" w:rsidRDefault="000D77A1">
            <w:pPr>
              <w:jc w:val="both"/>
              <w:rPr>
                <w:rFonts w:ascii="Arial" w:hAnsi="Arial" w:cs="Arial"/>
                <w:color w:val="242424"/>
                <w:sz w:val="20"/>
                <w:szCs w:val="20"/>
              </w:rPr>
            </w:pPr>
            <w:r>
              <w:rPr>
                <w:b/>
                <w:bCs/>
                <w:color w:val="242424"/>
                <w:sz w:val="20"/>
                <w:szCs w:val="20"/>
              </w:rPr>
              <w:t>Уд.</w:t>
            </w:r>
          </w:p>
          <w:p w14:paraId="5530D5D7" w14:textId="77777777" w:rsidR="000D77A1" w:rsidRDefault="000D77A1">
            <w:pPr>
              <w:jc w:val="both"/>
              <w:rPr>
                <w:rFonts w:ascii="Arial" w:hAnsi="Arial" w:cs="Arial"/>
                <w:color w:val="242424"/>
                <w:sz w:val="20"/>
                <w:szCs w:val="20"/>
              </w:rPr>
            </w:pPr>
            <w:r>
              <w:rPr>
                <w:b/>
                <w:bCs/>
                <w:color w:val="242424"/>
                <w:sz w:val="20"/>
                <w:szCs w:val="20"/>
              </w:rPr>
              <w:t>вес%</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D888407" w14:textId="77777777" w:rsidR="000D77A1" w:rsidRDefault="000D77A1">
            <w:pPr>
              <w:jc w:val="both"/>
              <w:rPr>
                <w:rFonts w:ascii="Arial" w:hAnsi="Arial" w:cs="Arial"/>
                <w:color w:val="242424"/>
                <w:sz w:val="20"/>
                <w:szCs w:val="20"/>
              </w:rPr>
            </w:pPr>
            <w:r>
              <w:rPr>
                <w:b/>
                <w:bCs/>
                <w:color w:val="242424"/>
                <w:sz w:val="20"/>
                <w:szCs w:val="20"/>
              </w:rPr>
              <w:t>сумма</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93DE21A" w14:textId="77777777" w:rsidR="000D77A1" w:rsidRDefault="000D77A1">
            <w:pPr>
              <w:jc w:val="both"/>
              <w:rPr>
                <w:rFonts w:ascii="Arial" w:hAnsi="Arial" w:cs="Arial"/>
                <w:color w:val="242424"/>
                <w:sz w:val="20"/>
                <w:szCs w:val="20"/>
              </w:rPr>
            </w:pPr>
            <w:r>
              <w:rPr>
                <w:b/>
                <w:bCs/>
                <w:color w:val="242424"/>
                <w:sz w:val="20"/>
                <w:szCs w:val="20"/>
              </w:rPr>
              <w:t>Уд.</w:t>
            </w:r>
          </w:p>
          <w:p w14:paraId="2617C5F4" w14:textId="77777777" w:rsidR="000D77A1" w:rsidRDefault="000D77A1">
            <w:pPr>
              <w:jc w:val="both"/>
              <w:rPr>
                <w:rFonts w:ascii="Arial" w:hAnsi="Arial" w:cs="Arial"/>
                <w:color w:val="242424"/>
                <w:sz w:val="20"/>
                <w:szCs w:val="20"/>
              </w:rPr>
            </w:pPr>
            <w:r>
              <w:rPr>
                <w:b/>
                <w:bCs/>
                <w:color w:val="242424"/>
                <w:sz w:val="20"/>
                <w:szCs w:val="20"/>
              </w:rPr>
              <w:t>вес%</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11F88E" w14:textId="77777777" w:rsidR="000D77A1" w:rsidRDefault="000D77A1">
            <w:pPr>
              <w:jc w:val="both"/>
              <w:rPr>
                <w:rFonts w:ascii="Arial" w:hAnsi="Arial" w:cs="Arial"/>
                <w:color w:val="242424"/>
                <w:sz w:val="20"/>
                <w:szCs w:val="20"/>
              </w:rPr>
            </w:pPr>
            <w:r>
              <w:rPr>
                <w:b/>
                <w:bCs/>
                <w:color w:val="242424"/>
                <w:sz w:val="20"/>
                <w:szCs w:val="20"/>
              </w:rPr>
              <w:t>сумма</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1795466" w14:textId="77777777" w:rsidR="000D77A1" w:rsidRDefault="000D77A1">
            <w:pPr>
              <w:jc w:val="both"/>
              <w:rPr>
                <w:rFonts w:ascii="Arial" w:hAnsi="Arial" w:cs="Arial"/>
                <w:color w:val="242424"/>
                <w:sz w:val="20"/>
                <w:szCs w:val="20"/>
              </w:rPr>
            </w:pPr>
            <w:r>
              <w:rPr>
                <w:b/>
                <w:bCs/>
                <w:color w:val="242424"/>
                <w:sz w:val="20"/>
                <w:szCs w:val="20"/>
              </w:rPr>
              <w:t>Уд.</w:t>
            </w:r>
          </w:p>
          <w:p w14:paraId="66A7ADC9" w14:textId="77777777" w:rsidR="000D77A1" w:rsidRDefault="000D77A1">
            <w:pPr>
              <w:jc w:val="both"/>
              <w:rPr>
                <w:rFonts w:ascii="Arial" w:hAnsi="Arial" w:cs="Arial"/>
                <w:color w:val="242424"/>
                <w:sz w:val="20"/>
                <w:szCs w:val="20"/>
              </w:rPr>
            </w:pPr>
            <w:r>
              <w:rPr>
                <w:b/>
                <w:bCs/>
                <w:color w:val="242424"/>
                <w:sz w:val="20"/>
                <w:szCs w:val="20"/>
              </w:rPr>
              <w:t>вес%</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9C2E4F7" w14:textId="77777777" w:rsidR="000D77A1" w:rsidRDefault="000D77A1">
            <w:pPr>
              <w:jc w:val="both"/>
              <w:rPr>
                <w:rFonts w:ascii="Arial" w:hAnsi="Arial" w:cs="Arial"/>
                <w:color w:val="242424"/>
                <w:sz w:val="20"/>
                <w:szCs w:val="20"/>
              </w:rPr>
            </w:pPr>
            <w:r>
              <w:rPr>
                <w:b/>
                <w:bCs/>
                <w:color w:val="242424"/>
                <w:sz w:val="20"/>
                <w:szCs w:val="20"/>
              </w:rPr>
              <w:t>сумма</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4D6B59D" w14:textId="77777777" w:rsidR="000D77A1" w:rsidRDefault="000D77A1">
            <w:pPr>
              <w:jc w:val="both"/>
              <w:rPr>
                <w:rFonts w:ascii="Arial" w:hAnsi="Arial" w:cs="Arial"/>
                <w:color w:val="242424"/>
                <w:sz w:val="20"/>
                <w:szCs w:val="20"/>
              </w:rPr>
            </w:pPr>
            <w:r>
              <w:rPr>
                <w:b/>
                <w:bCs/>
                <w:color w:val="242424"/>
                <w:sz w:val="20"/>
                <w:szCs w:val="20"/>
              </w:rPr>
              <w:t>Уд.</w:t>
            </w:r>
          </w:p>
          <w:p w14:paraId="4C0238BA" w14:textId="77777777" w:rsidR="000D77A1" w:rsidRDefault="000D77A1">
            <w:pPr>
              <w:jc w:val="both"/>
              <w:rPr>
                <w:rFonts w:ascii="Arial" w:hAnsi="Arial" w:cs="Arial"/>
                <w:color w:val="242424"/>
                <w:sz w:val="20"/>
                <w:szCs w:val="20"/>
              </w:rPr>
            </w:pPr>
            <w:r>
              <w:rPr>
                <w:b/>
                <w:bCs/>
                <w:color w:val="242424"/>
                <w:sz w:val="20"/>
                <w:szCs w:val="20"/>
              </w:rPr>
              <w:t>вес%</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C47189B" w14:textId="77777777" w:rsidR="000D77A1" w:rsidRDefault="000D77A1">
            <w:pPr>
              <w:jc w:val="both"/>
              <w:rPr>
                <w:rFonts w:ascii="Arial" w:hAnsi="Arial" w:cs="Arial"/>
                <w:color w:val="242424"/>
                <w:sz w:val="20"/>
                <w:szCs w:val="20"/>
              </w:rPr>
            </w:pPr>
            <w:r>
              <w:rPr>
                <w:b/>
                <w:bCs/>
                <w:color w:val="242424"/>
                <w:sz w:val="20"/>
                <w:szCs w:val="20"/>
              </w:rPr>
              <w:t>сумма</w:t>
            </w:r>
          </w:p>
        </w:tc>
        <w:tc>
          <w:tcPr>
            <w:tcW w:w="708" w:type="dxa"/>
            <w:tcBorders>
              <w:top w:val="nil"/>
              <w:left w:val="nil"/>
              <w:bottom w:val="single" w:sz="8" w:space="0" w:color="auto"/>
              <w:right w:val="double" w:sz="4" w:space="0" w:color="auto"/>
            </w:tcBorders>
            <w:shd w:val="clear" w:color="auto" w:fill="auto"/>
            <w:tcMar>
              <w:top w:w="0" w:type="dxa"/>
              <w:left w:w="108" w:type="dxa"/>
              <w:bottom w:w="0" w:type="dxa"/>
              <w:right w:w="108" w:type="dxa"/>
            </w:tcMar>
            <w:hideMark/>
          </w:tcPr>
          <w:p w14:paraId="1E87AE67" w14:textId="77777777" w:rsidR="000D77A1" w:rsidRDefault="000D77A1">
            <w:pPr>
              <w:jc w:val="both"/>
              <w:rPr>
                <w:rFonts w:ascii="Arial" w:hAnsi="Arial" w:cs="Arial"/>
                <w:color w:val="242424"/>
                <w:sz w:val="20"/>
                <w:szCs w:val="20"/>
              </w:rPr>
            </w:pPr>
            <w:r>
              <w:rPr>
                <w:b/>
                <w:bCs/>
                <w:color w:val="242424"/>
                <w:sz w:val="20"/>
                <w:szCs w:val="20"/>
              </w:rPr>
              <w:t>Уд.</w:t>
            </w:r>
          </w:p>
          <w:p w14:paraId="563A72D1" w14:textId="77777777" w:rsidR="000D77A1" w:rsidRDefault="000D77A1">
            <w:pPr>
              <w:jc w:val="both"/>
              <w:rPr>
                <w:rFonts w:ascii="Arial" w:hAnsi="Arial" w:cs="Arial"/>
                <w:color w:val="242424"/>
                <w:sz w:val="20"/>
                <w:szCs w:val="20"/>
              </w:rPr>
            </w:pPr>
            <w:r>
              <w:rPr>
                <w:b/>
                <w:bCs/>
                <w:color w:val="242424"/>
                <w:sz w:val="20"/>
                <w:szCs w:val="20"/>
              </w:rPr>
              <w:t>вес%</w:t>
            </w:r>
          </w:p>
        </w:tc>
      </w:tr>
      <w:tr w:rsidR="000D77A1" w14:paraId="37C8256E" w14:textId="77777777" w:rsidTr="000D77A1">
        <w:tc>
          <w:tcPr>
            <w:tcW w:w="1838" w:type="dxa"/>
            <w:tcBorders>
              <w:top w:val="nil"/>
              <w:left w:val="double" w:sz="4" w:space="0" w:color="auto"/>
              <w:bottom w:val="single" w:sz="8" w:space="0" w:color="auto"/>
              <w:right w:val="single" w:sz="8" w:space="0" w:color="auto"/>
            </w:tcBorders>
            <w:shd w:val="clear" w:color="auto" w:fill="F2FAFE"/>
            <w:tcMar>
              <w:top w:w="0" w:type="dxa"/>
              <w:left w:w="108" w:type="dxa"/>
              <w:bottom w:w="0" w:type="dxa"/>
              <w:right w:w="108" w:type="dxa"/>
            </w:tcMar>
            <w:hideMark/>
          </w:tcPr>
          <w:p w14:paraId="744B87D7" w14:textId="77777777" w:rsidR="000D77A1" w:rsidRDefault="000D77A1">
            <w:pPr>
              <w:rPr>
                <w:rFonts w:ascii="Arial" w:hAnsi="Arial" w:cs="Arial"/>
                <w:color w:val="242424"/>
                <w:sz w:val="20"/>
                <w:szCs w:val="20"/>
              </w:rPr>
            </w:pPr>
            <w:r>
              <w:rPr>
                <w:color w:val="242424"/>
                <w:sz w:val="20"/>
                <w:szCs w:val="20"/>
              </w:rPr>
              <w:t>Доходы от использования имущества, находящегося в муниципальной собственности</w:t>
            </w:r>
          </w:p>
        </w:tc>
        <w:tc>
          <w:tcPr>
            <w:tcW w:w="85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10A7463C" w14:textId="77777777" w:rsidR="000D77A1" w:rsidRDefault="000D77A1">
            <w:pPr>
              <w:rPr>
                <w:rFonts w:ascii="Arial" w:hAnsi="Arial" w:cs="Arial"/>
                <w:color w:val="242424"/>
                <w:sz w:val="20"/>
                <w:szCs w:val="20"/>
              </w:rPr>
            </w:pPr>
            <w:r>
              <w:rPr>
                <w:color w:val="242424"/>
                <w:sz w:val="20"/>
                <w:szCs w:val="20"/>
              </w:rPr>
              <w:t>18,89</w:t>
            </w:r>
          </w:p>
        </w:tc>
        <w:tc>
          <w:tcPr>
            <w:tcW w:w="70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7C3E1A79" w14:textId="77777777" w:rsidR="000D77A1" w:rsidRDefault="000D77A1">
            <w:pPr>
              <w:rPr>
                <w:rFonts w:ascii="Arial" w:hAnsi="Arial" w:cs="Arial"/>
                <w:color w:val="242424"/>
                <w:sz w:val="20"/>
                <w:szCs w:val="20"/>
              </w:rPr>
            </w:pPr>
            <w:r>
              <w:rPr>
                <w:b/>
                <w:bCs/>
                <w:color w:val="242424"/>
                <w:sz w:val="20"/>
                <w:szCs w:val="20"/>
              </w:rPr>
              <w:t>36,2</w:t>
            </w:r>
          </w:p>
        </w:tc>
        <w:tc>
          <w:tcPr>
            <w:tcW w:w="85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758A9A60" w14:textId="77777777" w:rsidR="000D77A1" w:rsidRDefault="000D77A1">
            <w:pPr>
              <w:rPr>
                <w:rFonts w:ascii="Arial" w:hAnsi="Arial" w:cs="Arial"/>
                <w:color w:val="242424"/>
                <w:sz w:val="20"/>
                <w:szCs w:val="20"/>
              </w:rPr>
            </w:pPr>
            <w:r>
              <w:rPr>
                <w:color w:val="242424"/>
                <w:sz w:val="20"/>
                <w:szCs w:val="20"/>
              </w:rPr>
              <w:t>13,49</w:t>
            </w:r>
          </w:p>
        </w:tc>
        <w:tc>
          <w:tcPr>
            <w:tcW w:w="70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61514FFB" w14:textId="77777777" w:rsidR="000D77A1" w:rsidRDefault="000D77A1">
            <w:pPr>
              <w:rPr>
                <w:rFonts w:ascii="Arial" w:hAnsi="Arial" w:cs="Arial"/>
                <w:color w:val="242424"/>
                <w:sz w:val="20"/>
                <w:szCs w:val="20"/>
              </w:rPr>
            </w:pPr>
            <w:r>
              <w:rPr>
                <w:b/>
                <w:bCs/>
                <w:color w:val="242424"/>
                <w:sz w:val="20"/>
                <w:szCs w:val="20"/>
              </w:rPr>
              <w:t>44,1</w:t>
            </w:r>
          </w:p>
        </w:tc>
        <w:tc>
          <w:tcPr>
            <w:tcW w:w="85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07763ACF" w14:textId="77777777" w:rsidR="000D77A1" w:rsidRDefault="000D77A1">
            <w:pPr>
              <w:rPr>
                <w:rFonts w:ascii="Arial" w:hAnsi="Arial" w:cs="Arial"/>
                <w:color w:val="242424"/>
                <w:sz w:val="20"/>
                <w:szCs w:val="20"/>
              </w:rPr>
            </w:pPr>
            <w:r>
              <w:rPr>
                <w:color w:val="242424"/>
                <w:sz w:val="20"/>
                <w:szCs w:val="20"/>
              </w:rPr>
              <w:t>21,96</w:t>
            </w:r>
          </w:p>
        </w:tc>
        <w:tc>
          <w:tcPr>
            <w:tcW w:w="70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5DBADCE2" w14:textId="77777777" w:rsidR="000D77A1" w:rsidRDefault="000D77A1">
            <w:pPr>
              <w:rPr>
                <w:rFonts w:ascii="Arial" w:hAnsi="Arial" w:cs="Arial"/>
                <w:color w:val="242424"/>
                <w:sz w:val="20"/>
                <w:szCs w:val="20"/>
              </w:rPr>
            </w:pPr>
            <w:r>
              <w:rPr>
                <w:b/>
                <w:bCs/>
                <w:color w:val="242424"/>
                <w:sz w:val="20"/>
                <w:szCs w:val="20"/>
              </w:rPr>
              <w:t>49,9</w:t>
            </w:r>
          </w:p>
        </w:tc>
        <w:tc>
          <w:tcPr>
            <w:tcW w:w="85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64B8A117" w14:textId="77777777" w:rsidR="000D77A1" w:rsidRDefault="000D77A1">
            <w:pPr>
              <w:rPr>
                <w:rFonts w:ascii="Arial" w:hAnsi="Arial" w:cs="Arial"/>
                <w:color w:val="242424"/>
                <w:sz w:val="20"/>
                <w:szCs w:val="20"/>
              </w:rPr>
            </w:pPr>
            <w:r>
              <w:rPr>
                <w:color w:val="242424"/>
                <w:sz w:val="20"/>
                <w:szCs w:val="20"/>
              </w:rPr>
              <w:t>32,68</w:t>
            </w:r>
          </w:p>
        </w:tc>
        <w:tc>
          <w:tcPr>
            <w:tcW w:w="70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1A08EB24" w14:textId="77777777" w:rsidR="000D77A1" w:rsidRDefault="000D77A1">
            <w:pPr>
              <w:rPr>
                <w:rFonts w:ascii="Arial" w:hAnsi="Arial" w:cs="Arial"/>
                <w:color w:val="242424"/>
                <w:sz w:val="20"/>
                <w:szCs w:val="20"/>
              </w:rPr>
            </w:pPr>
            <w:r>
              <w:rPr>
                <w:b/>
                <w:bCs/>
                <w:color w:val="242424"/>
                <w:sz w:val="20"/>
                <w:szCs w:val="20"/>
              </w:rPr>
              <w:t>66,4</w:t>
            </w:r>
          </w:p>
        </w:tc>
        <w:tc>
          <w:tcPr>
            <w:tcW w:w="85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63317A40" w14:textId="77777777" w:rsidR="000D77A1" w:rsidRDefault="000D77A1">
            <w:pPr>
              <w:rPr>
                <w:rFonts w:ascii="Arial" w:hAnsi="Arial" w:cs="Arial"/>
                <w:color w:val="242424"/>
                <w:sz w:val="20"/>
                <w:szCs w:val="20"/>
              </w:rPr>
            </w:pPr>
            <w:r>
              <w:rPr>
                <w:color w:val="242424"/>
                <w:sz w:val="20"/>
                <w:szCs w:val="20"/>
              </w:rPr>
              <w:t>35,57</w:t>
            </w:r>
          </w:p>
        </w:tc>
        <w:tc>
          <w:tcPr>
            <w:tcW w:w="708" w:type="dxa"/>
            <w:tcBorders>
              <w:top w:val="nil"/>
              <w:left w:val="nil"/>
              <w:bottom w:val="single" w:sz="8" w:space="0" w:color="auto"/>
              <w:right w:val="double" w:sz="4" w:space="0" w:color="auto"/>
            </w:tcBorders>
            <w:shd w:val="clear" w:color="auto" w:fill="F2FAFE"/>
            <w:tcMar>
              <w:top w:w="0" w:type="dxa"/>
              <w:left w:w="108" w:type="dxa"/>
              <w:bottom w:w="0" w:type="dxa"/>
              <w:right w:w="108" w:type="dxa"/>
            </w:tcMar>
            <w:hideMark/>
          </w:tcPr>
          <w:p w14:paraId="7C2BCF99" w14:textId="77777777" w:rsidR="000D77A1" w:rsidRDefault="000D77A1">
            <w:pPr>
              <w:rPr>
                <w:rFonts w:ascii="Arial" w:hAnsi="Arial" w:cs="Arial"/>
                <w:color w:val="242424"/>
                <w:sz w:val="20"/>
                <w:szCs w:val="20"/>
              </w:rPr>
            </w:pPr>
            <w:r>
              <w:rPr>
                <w:b/>
                <w:bCs/>
                <w:color w:val="242424"/>
                <w:sz w:val="20"/>
                <w:szCs w:val="20"/>
              </w:rPr>
              <w:t>67,6</w:t>
            </w:r>
          </w:p>
        </w:tc>
      </w:tr>
      <w:tr w:rsidR="000D77A1" w14:paraId="22942252" w14:textId="77777777" w:rsidTr="000D77A1">
        <w:tc>
          <w:tcPr>
            <w:tcW w:w="1838" w:type="dxa"/>
            <w:tcBorders>
              <w:top w:val="nil"/>
              <w:left w:val="doub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1450C8C0" w14:textId="77777777" w:rsidR="000D77A1" w:rsidRDefault="000D77A1">
            <w:pPr>
              <w:rPr>
                <w:rFonts w:ascii="Arial" w:hAnsi="Arial" w:cs="Arial"/>
                <w:color w:val="242424"/>
                <w:sz w:val="20"/>
                <w:szCs w:val="20"/>
              </w:rPr>
            </w:pPr>
            <w:r>
              <w:rPr>
                <w:color w:val="242424"/>
                <w:sz w:val="20"/>
                <w:szCs w:val="20"/>
              </w:rPr>
              <w:t>Платежи при пользовании при</w:t>
            </w:r>
            <w:r>
              <w:rPr>
                <w:color w:val="242424"/>
                <w:sz w:val="20"/>
                <w:szCs w:val="20"/>
              </w:rPr>
              <w:softHyphen/>
            </w:r>
            <w:r>
              <w:rPr>
                <w:color w:val="242424"/>
                <w:sz w:val="20"/>
                <w:szCs w:val="20"/>
              </w:rPr>
              <w:lastRenderedPageBreak/>
              <w:t>родными ресурсами</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A3234C7" w14:textId="77777777" w:rsidR="000D77A1" w:rsidRDefault="000D77A1">
            <w:pPr>
              <w:rPr>
                <w:rFonts w:ascii="Arial" w:hAnsi="Arial" w:cs="Arial"/>
                <w:color w:val="242424"/>
                <w:sz w:val="20"/>
                <w:szCs w:val="20"/>
              </w:rPr>
            </w:pPr>
            <w:r>
              <w:rPr>
                <w:color w:val="242424"/>
                <w:sz w:val="20"/>
                <w:szCs w:val="20"/>
              </w:rPr>
              <w:lastRenderedPageBreak/>
              <w:t>0,99</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1FBDFC" w14:textId="77777777" w:rsidR="000D77A1" w:rsidRDefault="000D77A1">
            <w:pPr>
              <w:rPr>
                <w:rFonts w:ascii="Arial" w:hAnsi="Arial" w:cs="Arial"/>
                <w:color w:val="242424"/>
                <w:sz w:val="20"/>
                <w:szCs w:val="20"/>
              </w:rPr>
            </w:pPr>
            <w:r>
              <w:rPr>
                <w:b/>
                <w:bCs/>
                <w:color w:val="242424"/>
                <w:sz w:val="20"/>
                <w:szCs w:val="20"/>
              </w:rPr>
              <w:t>1,9</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3C86AF4" w14:textId="77777777" w:rsidR="000D77A1" w:rsidRDefault="000D77A1">
            <w:pPr>
              <w:rPr>
                <w:rFonts w:ascii="Arial" w:hAnsi="Arial" w:cs="Arial"/>
                <w:color w:val="242424"/>
                <w:sz w:val="20"/>
                <w:szCs w:val="20"/>
              </w:rPr>
            </w:pPr>
            <w:r>
              <w:rPr>
                <w:color w:val="242424"/>
                <w:sz w:val="20"/>
                <w:szCs w:val="20"/>
              </w:rPr>
              <w:t>0,84</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ABBD699" w14:textId="77777777" w:rsidR="000D77A1" w:rsidRDefault="000D77A1">
            <w:pPr>
              <w:rPr>
                <w:rFonts w:ascii="Arial" w:hAnsi="Arial" w:cs="Arial"/>
                <w:color w:val="242424"/>
                <w:sz w:val="20"/>
                <w:szCs w:val="20"/>
              </w:rPr>
            </w:pPr>
            <w:r>
              <w:rPr>
                <w:b/>
                <w:bCs/>
                <w:color w:val="242424"/>
                <w:sz w:val="20"/>
                <w:szCs w:val="20"/>
              </w:rPr>
              <w:t>2,7</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24A21E" w14:textId="77777777" w:rsidR="000D77A1" w:rsidRDefault="000D77A1">
            <w:pPr>
              <w:rPr>
                <w:rFonts w:ascii="Arial" w:hAnsi="Arial" w:cs="Arial"/>
                <w:color w:val="242424"/>
                <w:sz w:val="20"/>
                <w:szCs w:val="20"/>
              </w:rPr>
            </w:pPr>
            <w:r>
              <w:rPr>
                <w:color w:val="242424"/>
                <w:sz w:val="20"/>
                <w:szCs w:val="20"/>
              </w:rPr>
              <w:t>1,15</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6C405F" w14:textId="77777777" w:rsidR="000D77A1" w:rsidRDefault="000D77A1">
            <w:pPr>
              <w:rPr>
                <w:rFonts w:ascii="Arial" w:hAnsi="Arial" w:cs="Arial"/>
                <w:color w:val="242424"/>
                <w:sz w:val="20"/>
                <w:szCs w:val="20"/>
              </w:rPr>
            </w:pPr>
            <w:r>
              <w:rPr>
                <w:b/>
                <w:bCs/>
                <w:color w:val="242424"/>
                <w:sz w:val="20"/>
                <w:szCs w:val="20"/>
              </w:rPr>
              <w:t>2,6</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6EE76DE" w14:textId="77777777" w:rsidR="000D77A1" w:rsidRDefault="000D77A1">
            <w:pPr>
              <w:rPr>
                <w:rFonts w:ascii="Arial" w:hAnsi="Arial" w:cs="Arial"/>
                <w:color w:val="242424"/>
                <w:sz w:val="20"/>
                <w:szCs w:val="20"/>
              </w:rPr>
            </w:pPr>
            <w:r>
              <w:rPr>
                <w:color w:val="242424"/>
                <w:sz w:val="20"/>
                <w:szCs w:val="20"/>
              </w:rPr>
              <w:t>0,86</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53143E" w14:textId="77777777" w:rsidR="000D77A1" w:rsidRDefault="000D77A1">
            <w:pPr>
              <w:rPr>
                <w:rFonts w:ascii="Arial" w:hAnsi="Arial" w:cs="Arial"/>
                <w:color w:val="242424"/>
                <w:sz w:val="20"/>
                <w:szCs w:val="20"/>
              </w:rPr>
            </w:pPr>
            <w:r>
              <w:rPr>
                <w:b/>
                <w:bCs/>
                <w:color w:val="242424"/>
                <w:sz w:val="20"/>
                <w:szCs w:val="20"/>
              </w:rPr>
              <w:t>1,7</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F3C5016" w14:textId="77777777" w:rsidR="000D77A1" w:rsidRDefault="000D77A1">
            <w:pPr>
              <w:rPr>
                <w:rFonts w:ascii="Arial" w:hAnsi="Arial" w:cs="Arial"/>
                <w:color w:val="242424"/>
                <w:sz w:val="20"/>
                <w:szCs w:val="20"/>
              </w:rPr>
            </w:pPr>
            <w:r>
              <w:rPr>
                <w:color w:val="242424"/>
                <w:sz w:val="20"/>
                <w:szCs w:val="20"/>
              </w:rPr>
              <w:t>0,55</w:t>
            </w:r>
          </w:p>
        </w:tc>
        <w:tc>
          <w:tcPr>
            <w:tcW w:w="708" w:type="dxa"/>
            <w:tcBorders>
              <w:top w:val="nil"/>
              <w:left w:val="nil"/>
              <w:bottom w:val="single" w:sz="8" w:space="0" w:color="auto"/>
              <w:right w:val="double" w:sz="4" w:space="0" w:color="auto"/>
            </w:tcBorders>
            <w:shd w:val="clear" w:color="auto" w:fill="auto"/>
            <w:tcMar>
              <w:top w:w="0" w:type="dxa"/>
              <w:left w:w="108" w:type="dxa"/>
              <w:bottom w:w="0" w:type="dxa"/>
              <w:right w:w="108" w:type="dxa"/>
            </w:tcMar>
            <w:hideMark/>
          </w:tcPr>
          <w:p w14:paraId="37D9335C" w14:textId="77777777" w:rsidR="000D77A1" w:rsidRDefault="000D77A1">
            <w:pPr>
              <w:rPr>
                <w:rFonts w:ascii="Arial" w:hAnsi="Arial" w:cs="Arial"/>
                <w:color w:val="242424"/>
                <w:sz w:val="20"/>
                <w:szCs w:val="20"/>
              </w:rPr>
            </w:pPr>
            <w:r>
              <w:rPr>
                <w:b/>
                <w:bCs/>
                <w:color w:val="242424"/>
                <w:sz w:val="20"/>
                <w:szCs w:val="20"/>
              </w:rPr>
              <w:t>1,0</w:t>
            </w:r>
          </w:p>
        </w:tc>
      </w:tr>
      <w:tr w:rsidR="000D77A1" w14:paraId="3BEC76C6" w14:textId="77777777" w:rsidTr="000D77A1">
        <w:tc>
          <w:tcPr>
            <w:tcW w:w="1838" w:type="dxa"/>
            <w:tcBorders>
              <w:top w:val="nil"/>
              <w:left w:val="double" w:sz="4" w:space="0" w:color="auto"/>
              <w:bottom w:val="single" w:sz="8" w:space="0" w:color="auto"/>
              <w:right w:val="single" w:sz="8" w:space="0" w:color="auto"/>
            </w:tcBorders>
            <w:shd w:val="clear" w:color="auto" w:fill="F2FAFE"/>
            <w:tcMar>
              <w:top w:w="0" w:type="dxa"/>
              <w:left w:w="108" w:type="dxa"/>
              <w:bottom w:w="0" w:type="dxa"/>
              <w:right w:w="108" w:type="dxa"/>
            </w:tcMar>
            <w:hideMark/>
          </w:tcPr>
          <w:p w14:paraId="27F56BB9" w14:textId="77777777" w:rsidR="000D77A1" w:rsidRDefault="000D77A1">
            <w:pPr>
              <w:rPr>
                <w:rFonts w:ascii="Arial" w:hAnsi="Arial" w:cs="Arial"/>
                <w:color w:val="242424"/>
                <w:sz w:val="20"/>
                <w:szCs w:val="20"/>
              </w:rPr>
            </w:pPr>
            <w:r>
              <w:rPr>
                <w:color w:val="242424"/>
                <w:sz w:val="20"/>
                <w:szCs w:val="20"/>
              </w:rPr>
              <w:t>Доходы от продажи материальных и нематериальных активов</w:t>
            </w:r>
          </w:p>
        </w:tc>
        <w:tc>
          <w:tcPr>
            <w:tcW w:w="85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0D325A13" w14:textId="77777777" w:rsidR="000D77A1" w:rsidRDefault="000D77A1">
            <w:pPr>
              <w:rPr>
                <w:rFonts w:ascii="Arial" w:hAnsi="Arial" w:cs="Arial"/>
                <w:color w:val="242424"/>
                <w:sz w:val="20"/>
                <w:szCs w:val="20"/>
              </w:rPr>
            </w:pPr>
            <w:r>
              <w:rPr>
                <w:color w:val="242424"/>
                <w:sz w:val="20"/>
                <w:szCs w:val="20"/>
              </w:rPr>
              <w:t>18,85</w:t>
            </w:r>
          </w:p>
        </w:tc>
        <w:tc>
          <w:tcPr>
            <w:tcW w:w="70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5FB6316A" w14:textId="77777777" w:rsidR="000D77A1" w:rsidRDefault="000D77A1">
            <w:pPr>
              <w:rPr>
                <w:rFonts w:ascii="Arial" w:hAnsi="Arial" w:cs="Arial"/>
                <w:color w:val="242424"/>
                <w:sz w:val="20"/>
                <w:szCs w:val="20"/>
              </w:rPr>
            </w:pPr>
            <w:r>
              <w:rPr>
                <w:b/>
                <w:bCs/>
                <w:color w:val="242424"/>
                <w:sz w:val="20"/>
                <w:szCs w:val="20"/>
              </w:rPr>
              <w:t>36,2</w:t>
            </w:r>
          </w:p>
        </w:tc>
        <w:tc>
          <w:tcPr>
            <w:tcW w:w="85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6B929748" w14:textId="77777777" w:rsidR="000D77A1" w:rsidRDefault="000D77A1">
            <w:pPr>
              <w:rPr>
                <w:rFonts w:ascii="Arial" w:hAnsi="Arial" w:cs="Arial"/>
                <w:color w:val="242424"/>
                <w:sz w:val="20"/>
                <w:szCs w:val="20"/>
              </w:rPr>
            </w:pPr>
            <w:r>
              <w:rPr>
                <w:color w:val="242424"/>
                <w:sz w:val="20"/>
                <w:szCs w:val="20"/>
              </w:rPr>
              <w:t>12,35</w:t>
            </w:r>
          </w:p>
        </w:tc>
        <w:tc>
          <w:tcPr>
            <w:tcW w:w="70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71C294F2" w14:textId="77777777" w:rsidR="000D77A1" w:rsidRDefault="000D77A1">
            <w:pPr>
              <w:rPr>
                <w:rFonts w:ascii="Arial" w:hAnsi="Arial" w:cs="Arial"/>
                <w:color w:val="242424"/>
                <w:sz w:val="20"/>
                <w:szCs w:val="20"/>
              </w:rPr>
            </w:pPr>
            <w:r>
              <w:rPr>
                <w:b/>
                <w:bCs/>
                <w:color w:val="242424"/>
                <w:sz w:val="20"/>
                <w:szCs w:val="20"/>
              </w:rPr>
              <w:t>40,4</w:t>
            </w:r>
          </w:p>
        </w:tc>
        <w:tc>
          <w:tcPr>
            <w:tcW w:w="85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50D9086A" w14:textId="77777777" w:rsidR="000D77A1" w:rsidRDefault="000D77A1">
            <w:pPr>
              <w:rPr>
                <w:rFonts w:ascii="Arial" w:hAnsi="Arial" w:cs="Arial"/>
                <w:color w:val="242424"/>
                <w:sz w:val="20"/>
                <w:szCs w:val="20"/>
              </w:rPr>
            </w:pPr>
            <w:r>
              <w:rPr>
                <w:color w:val="242424"/>
                <w:sz w:val="20"/>
                <w:szCs w:val="20"/>
              </w:rPr>
              <w:t>14,89</w:t>
            </w:r>
          </w:p>
        </w:tc>
        <w:tc>
          <w:tcPr>
            <w:tcW w:w="70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3124B821" w14:textId="77777777" w:rsidR="000D77A1" w:rsidRDefault="000D77A1">
            <w:pPr>
              <w:rPr>
                <w:rFonts w:ascii="Arial" w:hAnsi="Arial" w:cs="Arial"/>
                <w:color w:val="242424"/>
                <w:sz w:val="20"/>
                <w:szCs w:val="20"/>
              </w:rPr>
            </w:pPr>
            <w:r>
              <w:rPr>
                <w:b/>
                <w:bCs/>
                <w:color w:val="242424"/>
                <w:sz w:val="20"/>
                <w:szCs w:val="20"/>
              </w:rPr>
              <w:t>33,8</w:t>
            </w:r>
          </w:p>
        </w:tc>
        <w:tc>
          <w:tcPr>
            <w:tcW w:w="85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68B899DC" w14:textId="77777777" w:rsidR="000D77A1" w:rsidRDefault="000D77A1">
            <w:pPr>
              <w:rPr>
                <w:rFonts w:ascii="Arial" w:hAnsi="Arial" w:cs="Arial"/>
                <w:color w:val="242424"/>
                <w:sz w:val="20"/>
                <w:szCs w:val="20"/>
              </w:rPr>
            </w:pPr>
            <w:r>
              <w:rPr>
                <w:color w:val="242424"/>
                <w:sz w:val="20"/>
                <w:szCs w:val="20"/>
              </w:rPr>
              <w:t>9,79</w:t>
            </w:r>
          </w:p>
        </w:tc>
        <w:tc>
          <w:tcPr>
            <w:tcW w:w="70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0CF37EE4" w14:textId="77777777" w:rsidR="000D77A1" w:rsidRDefault="000D77A1">
            <w:pPr>
              <w:rPr>
                <w:rFonts w:ascii="Arial" w:hAnsi="Arial" w:cs="Arial"/>
                <w:color w:val="242424"/>
                <w:sz w:val="20"/>
                <w:szCs w:val="20"/>
              </w:rPr>
            </w:pPr>
            <w:r>
              <w:rPr>
                <w:b/>
                <w:bCs/>
                <w:color w:val="242424"/>
                <w:sz w:val="20"/>
                <w:szCs w:val="20"/>
              </w:rPr>
              <w:t>19,9</w:t>
            </w:r>
          </w:p>
        </w:tc>
        <w:tc>
          <w:tcPr>
            <w:tcW w:w="85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7457AEDE" w14:textId="77777777" w:rsidR="000D77A1" w:rsidRDefault="000D77A1">
            <w:pPr>
              <w:rPr>
                <w:rFonts w:ascii="Arial" w:hAnsi="Arial" w:cs="Arial"/>
                <w:color w:val="242424"/>
                <w:sz w:val="20"/>
                <w:szCs w:val="20"/>
              </w:rPr>
            </w:pPr>
            <w:r>
              <w:rPr>
                <w:color w:val="242424"/>
                <w:sz w:val="20"/>
                <w:szCs w:val="20"/>
              </w:rPr>
              <w:t>7,0</w:t>
            </w:r>
          </w:p>
        </w:tc>
        <w:tc>
          <w:tcPr>
            <w:tcW w:w="708" w:type="dxa"/>
            <w:tcBorders>
              <w:top w:val="nil"/>
              <w:left w:val="nil"/>
              <w:bottom w:val="single" w:sz="8" w:space="0" w:color="auto"/>
              <w:right w:val="double" w:sz="4" w:space="0" w:color="auto"/>
            </w:tcBorders>
            <w:shd w:val="clear" w:color="auto" w:fill="F2FAFE"/>
            <w:tcMar>
              <w:top w:w="0" w:type="dxa"/>
              <w:left w:w="108" w:type="dxa"/>
              <w:bottom w:w="0" w:type="dxa"/>
              <w:right w:w="108" w:type="dxa"/>
            </w:tcMar>
            <w:hideMark/>
          </w:tcPr>
          <w:p w14:paraId="62DC63C5" w14:textId="77777777" w:rsidR="000D77A1" w:rsidRDefault="000D77A1">
            <w:pPr>
              <w:rPr>
                <w:rFonts w:ascii="Arial" w:hAnsi="Arial" w:cs="Arial"/>
                <w:color w:val="242424"/>
                <w:sz w:val="20"/>
                <w:szCs w:val="20"/>
              </w:rPr>
            </w:pPr>
            <w:r>
              <w:rPr>
                <w:b/>
                <w:bCs/>
                <w:color w:val="242424"/>
                <w:sz w:val="20"/>
                <w:szCs w:val="20"/>
              </w:rPr>
              <w:t>13,3</w:t>
            </w:r>
          </w:p>
        </w:tc>
      </w:tr>
      <w:tr w:rsidR="000D77A1" w14:paraId="7E134B65" w14:textId="77777777" w:rsidTr="000D77A1">
        <w:tc>
          <w:tcPr>
            <w:tcW w:w="1838" w:type="dxa"/>
            <w:tcBorders>
              <w:top w:val="nil"/>
              <w:left w:val="doub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79956D95" w14:textId="77777777" w:rsidR="000D77A1" w:rsidRDefault="000D77A1">
            <w:pPr>
              <w:jc w:val="both"/>
              <w:rPr>
                <w:rFonts w:ascii="Arial" w:hAnsi="Arial" w:cs="Arial"/>
                <w:color w:val="242424"/>
                <w:sz w:val="20"/>
                <w:szCs w:val="20"/>
              </w:rPr>
            </w:pPr>
            <w:r>
              <w:rPr>
                <w:color w:val="242424"/>
                <w:sz w:val="20"/>
                <w:szCs w:val="20"/>
              </w:rPr>
              <w:t>Штрафы, санкции, возмещение ущерба</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99DD4B" w14:textId="77777777" w:rsidR="000D77A1" w:rsidRDefault="000D77A1">
            <w:pPr>
              <w:rPr>
                <w:rFonts w:ascii="Arial" w:hAnsi="Arial" w:cs="Arial"/>
                <w:color w:val="242424"/>
                <w:sz w:val="20"/>
                <w:szCs w:val="20"/>
              </w:rPr>
            </w:pPr>
            <w:r>
              <w:rPr>
                <w:color w:val="242424"/>
                <w:sz w:val="20"/>
                <w:szCs w:val="20"/>
              </w:rPr>
              <w:t>12,77</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DCB834D" w14:textId="77777777" w:rsidR="000D77A1" w:rsidRDefault="000D77A1">
            <w:pPr>
              <w:rPr>
                <w:rFonts w:ascii="Arial" w:hAnsi="Arial" w:cs="Arial"/>
                <w:color w:val="242424"/>
                <w:sz w:val="20"/>
                <w:szCs w:val="20"/>
              </w:rPr>
            </w:pPr>
            <w:r>
              <w:rPr>
                <w:b/>
                <w:bCs/>
                <w:color w:val="242424"/>
                <w:sz w:val="20"/>
                <w:szCs w:val="20"/>
              </w:rPr>
              <w:t>24,5</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37900F5" w14:textId="77777777" w:rsidR="000D77A1" w:rsidRDefault="000D77A1">
            <w:pPr>
              <w:rPr>
                <w:rFonts w:ascii="Arial" w:hAnsi="Arial" w:cs="Arial"/>
                <w:color w:val="242424"/>
                <w:sz w:val="20"/>
                <w:szCs w:val="20"/>
              </w:rPr>
            </w:pPr>
            <w:r>
              <w:rPr>
                <w:color w:val="242424"/>
                <w:sz w:val="20"/>
                <w:szCs w:val="20"/>
              </w:rPr>
              <w:t>3,44</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42684A2" w14:textId="77777777" w:rsidR="000D77A1" w:rsidRDefault="000D77A1">
            <w:pPr>
              <w:rPr>
                <w:rFonts w:ascii="Arial" w:hAnsi="Arial" w:cs="Arial"/>
                <w:color w:val="242424"/>
                <w:sz w:val="20"/>
                <w:szCs w:val="20"/>
              </w:rPr>
            </w:pPr>
            <w:r>
              <w:rPr>
                <w:b/>
                <w:bCs/>
                <w:color w:val="242424"/>
                <w:sz w:val="20"/>
                <w:szCs w:val="20"/>
              </w:rPr>
              <w:t>11,2</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BAF538" w14:textId="77777777" w:rsidR="000D77A1" w:rsidRDefault="000D77A1">
            <w:pPr>
              <w:rPr>
                <w:rFonts w:ascii="Arial" w:hAnsi="Arial" w:cs="Arial"/>
                <w:color w:val="242424"/>
                <w:sz w:val="20"/>
                <w:szCs w:val="20"/>
              </w:rPr>
            </w:pPr>
            <w:r>
              <w:rPr>
                <w:color w:val="242424"/>
                <w:sz w:val="20"/>
                <w:szCs w:val="20"/>
              </w:rPr>
              <w:t>2,52</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35E524A" w14:textId="77777777" w:rsidR="000D77A1" w:rsidRDefault="000D77A1">
            <w:pPr>
              <w:rPr>
                <w:rFonts w:ascii="Arial" w:hAnsi="Arial" w:cs="Arial"/>
                <w:color w:val="242424"/>
                <w:sz w:val="20"/>
                <w:szCs w:val="20"/>
              </w:rPr>
            </w:pPr>
            <w:r>
              <w:rPr>
                <w:b/>
                <w:bCs/>
                <w:color w:val="242424"/>
                <w:sz w:val="20"/>
                <w:szCs w:val="20"/>
              </w:rPr>
              <w:t>5,7</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487BEEC" w14:textId="77777777" w:rsidR="000D77A1" w:rsidRDefault="000D77A1">
            <w:pPr>
              <w:rPr>
                <w:rFonts w:ascii="Arial" w:hAnsi="Arial" w:cs="Arial"/>
                <w:color w:val="242424"/>
                <w:sz w:val="20"/>
                <w:szCs w:val="20"/>
              </w:rPr>
            </w:pPr>
            <w:r>
              <w:rPr>
                <w:color w:val="242424"/>
                <w:sz w:val="20"/>
                <w:szCs w:val="20"/>
              </w:rPr>
              <w:t>3,17</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B415A3" w14:textId="77777777" w:rsidR="000D77A1" w:rsidRDefault="000D77A1">
            <w:pPr>
              <w:rPr>
                <w:rFonts w:ascii="Arial" w:hAnsi="Arial" w:cs="Arial"/>
                <w:color w:val="242424"/>
                <w:sz w:val="20"/>
                <w:szCs w:val="20"/>
              </w:rPr>
            </w:pPr>
            <w:r>
              <w:rPr>
                <w:b/>
                <w:bCs/>
                <w:color w:val="242424"/>
                <w:sz w:val="20"/>
                <w:szCs w:val="20"/>
              </w:rPr>
              <w:t>6,4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AEE701" w14:textId="77777777" w:rsidR="000D77A1" w:rsidRDefault="000D77A1">
            <w:pPr>
              <w:rPr>
                <w:rFonts w:ascii="Arial" w:hAnsi="Arial" w:cs="Arial"/>
                <w:color w:val="242424"/>
                <w:sz w:val="20"/>
                <w:szCs w:val="20"/>
              </w:rPr>
            </w:pPr>
            <w:r>
              <w:rPr>
                <w:color w:val="242424"/>
                <w:sz w:val="20"/>
                <w:szCs w:val="20"/>
              </w:rPr>
              <w:t>3,6</w:t>
            </w:r>
          </w:p>
        </w:tc>
        <w:tc>
          <w:tcPr>
            <w:tcW w:w="708" w:type="dxa"/>
            <w:tcBorders>
              <w:top w:val="nil"/>
              <w:left w:val="nil"/>
              <w:bottom w:val="single" w:sz="8" w:space="0" w:color="auto"/>
              <w:right w:val="double" w:sz="4" w:space="0" w:color="auto"/>
            </w:tcBorders>
            <w:shd w:val="clear" w:color="auto" w:fill="auto"/>
            <w:tcMar>
              <w:top w:w="0" w:type="dxa"/>
              <w:left w:w="108" w:type="dxa"/>
              <w:bottom w:w="0" w:type="dxa"/>
              <w:right w:w="108" w:type="dxa"/>
            </w:tcMar>
            <w:hideMark/>
          </w:tcPr>
          <w:p w14:paraId="11E0F492" w14:textId="77777777" w:rsidR="000D77A1" w:rsidRDefault="000D77A1">
            <w:pPr>
              <w:rPr>
                <w:rFonts w:ascii="Arial" w:hAnsi="Arial" w:cs="Arial"/>
                <w:color w:val="242424"/>
                <w:sz w:val="20"/>
                <w:szCs w:val="20"/>
              </w:rPr>
            </w:pPr>
            <w:r>
              <w:rPr>
                <w:b/>
                <w:bCs/>
                <w:color w:val="242424"/>
                <w:sz w:val="20"/>
                <w:szCs w:val="20"/>
              </w:rPr>
              <w:t>6,8</w:t>
            </w:r>
          </w:p>
        </w:tc>
      </w:tr>
      <w:tr w:rsidR="000D77A1" w14:paraId="1443FDB0" w14:textId="77777777" w:rsidTr="000D77A1">
        <w:tc>
          <w:tcPr>
            <w:tcW w:w="1838" w:type="dxa"/>
            <w:tcBorders>
              <w:top w:val="nil"/>
              <w:left w:val="double" w:sz="4" w:space="0" w:color="auto"/>
              <w:bottom w:val="single" w:sz="8" w:space="0" w:color="auto"/>
              <w:right w:val="single" w:sz="8" w:space="0" w:color="auto"/>
            </w:tcBorders>
            <w:shd w:val="clear" w:color="auto" w:fill="F2FAFE"/>
            <w:tcMar>
              <w:top w:w="0" w:type="dxa"/>
              <w:left w:w="108" w:type="dxa"/>
              <w:bottom w:w="0" w:type="dxa"/>
              <w:right w:w="108" w:type="dxa"/>
            </w:tcMar>
            <w:hideMark/>
          </w:tcPr>
          <w:p w14:paraId="45405109" w14:textId="77777777" w:rsidR="000D77A1" w:rsidRDefault="000D77A1">
            <w:pPr>
              <w:rPr>
                <w:rFonts w:ascii="Arial" w:hAnsi="Arial" w:cs="Arial"/>
                <w:color w:val="242424"/>
                <w:sz w:val="20"/>
                <w:szCs w:val="20"/>
              </w:rPr>
            </w:pPr>
            <w:r>
              <w:rPr>
                <w:color w:val="242424"/>
                <w:sz w:val="20"/>
                <w:szCs w:val="20"/>
              </w:rPr>
              <w:t>Доходы от оказания платных услуг и компенсации государства</w:t>
            </w:r>
          </w:p>
        </w:tc>
        <w:tc>
          <w:tcPr>
            <w:tcW w:w="85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4F719D1C" w14:textId="77777777" w:rsidR="000D77A1" w:rsidRDefault="000D77A1">
            <w:pPr>
              <w:rPr>
                <w:rFonts w:ascii="Arial" w:hAnsi="Arial" w:cs="Arial"/>
                <w:color w:val="242424"/>
                <w:sz w:val="20"/>
                <w:szCs w:val="20"/>
              </w:rPr>
            </w:pPr>
            <w:r>
              <w:rPr>
                <w:color w:val="242424"/>
                <w:sz w:val="20"/>
                <w:szCs w:val="20"/>
              </w:rPr>
              <w:t>0,55</w:t>
            </w:r>
          </w:p>
        </w:tc>
        <w:tc>
          <w:tcPr>
            <w:tcW w:w="70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54A52904" w14:textId="77777777" w:rsidR="000D77A1" w:rsidRDefault="000D77A1">
            <w:pPr>
              <w:rPr>
                <w:rFonts w:ascii="Arial" w:hAnsi="Arial" w:cs="Arial"/>
                <w:color w:val="242424"/>
                <w:sz w:val="20"/>
                <w:szCs w:val="20"/>
              </w:rPr>
            </w:pPr>
            <w:r>
              <w:rPr>
                <w:b/>
                <w:bCs/>
                <w:color w:val="242424"/>
                <w:sz w:val="20"/>
                <w:szCs w:val="20"/>
              </w:rPr>
              <w:t>1,1</w:t>
            </w:r>
          </w:p>
        </w:tc>
        <w:tc>
          <w:tcPr>
            <w:tcW w:w="85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5F23633B" w14:textId="77777777" w:rsidR="000D77A1" w:rsidRDefault="000D77A1">
            <w:pPr>
              <w:rPr>
                <w:rFonts w:ascii="Arial" w:hAnsi="Arial" w:cs="Arial"/>
                <w:color w:val="242424"/>
                <w:sz w:val="20"/>
                <w:szCs w:val="20"/>
              </w:rPr>
            </w:pPr>
            <w:r>
              <w:rPr>
                <w:color w:val="242424"/>
                <w:sz w:val="20"/>
                <w:szCs w:val="20"/>
              </w:rPr>
              <w:t>0,37</w:t>
            </w:r>
          </w:p>
        </w:tc>
        <w:tc>
          <w:tcPr>
            <w:tcW w:w="70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6BA2B409" w14:textId="77777777" w:rsidR="000D77A1" w:rsidRDefault="000D77A1">
            <w:pPr>
              <w:rPr>
                <w:rFonts w:ascii="Arial" w:hAnsi="Arial" w:cs="Arial"/>
                <w:color w:val="242424"/>
                <w:sz w:val="20"/>
                <w:szCs w:val="20"/>
              </w:rPr>
            </w:pPr>
            <w:r>
              <w:rPr>
                <w:b/>
                <w:bCs/>
                <w:color w:val="242424"/>
                <w:sz w:val="20"/>
                <w:szCs w:val="20"/>
              </w:rPr>
              <w:t>1,2</w:t>
            </w:r>
          </w:p>
        </w:tc>
        <w:tc>
          <w:tcPr>
            <w:tcW w:w="85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5BE1A2CC" w14:textId="77777777" w:rsidR="000D77A1" w:rsidRDefault="000D77A1">
            <w:pPr>
              <w:rPr>
                <w:rFonts w:ascii="Arial" w:hAnsi="Arial" w:cs="Arial"/>
                <w:color w:val="242424"/>
                <w:sz w:val="20"/>
                <w:szCs w:val="20"/>
              </w:rPr>
            </w:pPr>
            <w:r>
              <w:rPr>
                <w:color w:val="242424"/>
                <w:sz w:val="20"/>
                <w:szCs w:val="20"/>
              </w:rPr>
              <w:t>3,03</w:t>
            </w:r>
          </w:p>
        </w:tc>
        <w:tc>
          <w:tcPr>
            <w:tcW w:w="70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7A2F4ABE" w14:textId="77777777" w:rsidR="000D77A1" w:rsidRDefault="000D77A1">
            <w:pPr>
              <w:rPr>
                <w:rFonts w:ascii="Arial" w:hAnsi="Arial" w:cs="Arial"/>
                <w:color w:val="242424"/>
                <w:sz w:val="20"/>
                <w:szCs w:val="20"/>
              </w:rPr>
            </w:pPr>
            <w:r>
              <w:rPr>
                <w:b/>
                <w:bCs/>
                <w:color w:val="242424"/>
                <w:sz w:val="20"/>
                <w:szCs w:val="20"/>
              </w:rPr>
              <w:t>6,9</w:t>
            </w:r>
          </w:p>
        </w:tc>
        <w:tc>
          <w:tcPr>
            <w:tcW w:w="85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035344AD" w14:textId="77777777" w:rsidR="000D77A1" w:rsidRDefault="000D77A1">
            <w:pPr>
              <w:rPr>
                <w:rFonts w:ascii="Arial" w:hAnsi="Arial" w:cs="Arial"/>
                <w:color w:val="242424"/>
                <w:sz w:val="20"/>
                <w:szCs w:val="20"/>
              </w:rPr>
            </w:pPr>
            <w:r>
              <w:rPr>
                <w:color w:val="242424"/>
                <w:sz w:val="20"/>
                <w:szCs w:val="20"/>
              </w:rPr>
              <w:t>2,66</w:t>
            </w:r>
          </w:p>
        </w:tc>
        <w:tc>
          <w:tcPr>
            <w:tcW w:w="70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2C7E58D2" w14:textId="77777777" w:rsidR="000D77A1" w:rsidRDefault="000D77A1">
            <w:pPr>
              <w:rPr>
                <w:rFonts w:ascii="Arial" w:hAnsi="Arial" w:cs="Arial"/>
                <w:color w:val="242424"/>
                <w:sz w:val="20"/>
                <w:szCs w:val="20"/>
              </w:rPr>
            </w:pPr>
            <w:r>
              <w:rPr>
                <w:b/>
                <w:bCs/>
                <w:color w:val="242424"/>
                <w:sz w:val="20"/>
                <w:szCs w:val="20"/>
              </w:rPr>
              <w:t>5,4</w:t>
            </w:r>
          </w:p>
        </w:tc>
        <w:tc>
          <w:tcPr>
            <w:tcW w:w="85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06223E12" w14:textId="77777777" w:rsidR="000D77A1" w:rsidRDefault="000D77A1">
            <w:pPr>
              <w:rPr>
                <w:rFonts w:ascii="Arial" w:hAnsi="Arial" w:cs="Arial"/>
                <w:color w:val="242424"/>
                <w:sz w:val="20"/>
                <w:szCs w:val="20"/>
              </w:rPr>
            </w:pPr>
            <w:r>
              <w:rPr>
                <w:color w:val="242424"/>
                <w:sz w:val="20"/>
                <w:szCs w:val="20"/>
              </w:rPr>
              <w:t>4,42</w:t>
            </w:r>
          </w:p>
        </w:tc>
        <w:tc>
          <w:tcPr>
            <w:tcW w:w="708" w:type="dxa"/>
            <w:tcBorders>
              <w:top w:val="nil"/>
              <w:left w:val="nil"/>
              <w:bottom w:val="single" w:sz="8" w:space="0" w:color="auto"/>
              <w:right w:val="double" w:sz="4" w:space="0" w:color="auto"/>
            </w:tcBorders>
            <w:shd w:val="clear" w:color="auto" w:fill="F2FAFE"/>
            <w:tcMar>
              <w:top w:w="0" w:type="dxa"/>
              <w:left w:w="108" w:type="dxa"/>
              <w:bottom w:w="0" w:type="dxa"/>
              <w:right w:w="108" w:type="dxa"/>
            </w:tcMar>
            <w:hideMark/>
          </w:tcPr>
          <w:p w14:paraId="6AB3F17B" w14:textId="77777777" w:rsidR="000D77A1" w:rsidRDefault="000D77A1">
            <w:pPr>
              <w:rPr>
                <w:rFonts w:ascii="Arial" w:hAnsi="Arial" w:cs="Arial"/>
                <w:color w:val="242424"/>
                <w:sz w:val="20"/>
                <w:szCs w:val="20"/>
              </w:rPr>
            </w:pPr>
            <w:r>
              <w:rPr>
                <w:b/>
                <w:bCs/>
                <w:color w:val="242424"/>
                <w:sz w:val="20"/>
                <w:szCs w:val="20"/>
              </w:rPr>
              <w:t>8,4</w:t>
            </w:r>
          </w:p>
        </w:tc>
      </w:tr>
      <w:tr w:rsidR="000D77A1" w14:paraId="64151F77" w14:textId="77777777" w:rsidTr="000D77A1">
        <w:tc>
          <w:tcPr>
            <w:tcW w:w="1838" w:type="dxa"/>
            <w:tcBorders>
              <w:top w:val="nil"/>
              <w:left w:val="doub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0F680209" w14:textId="77777777" w:rsidR="000D77A1" w:rsidRDefault="000D77A1">
            <w:pPr>
              <w:rPr>
                <w:rFonts w:ascii="Arial" w:hAnsi="Arial" w:cs="Arial"/>
                <w:color w:val="242424"/>
                <w:sz w:val="20"/>
                <w:szCs w:val="20"/>
              </w:rPr>
            </w:pPr>
            <w:r>
              <w:rPr>
                <w:color w:val="242424"/>
                <w:sz w:val="20"/>
                <w:szCs w:val="20"/>
              </w:rPr>
              <w:t>Прочие неналоговые доходы</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422D67B" w14:textId="77777777" w:rsidR="000D77A1" w:rsidRDefault="000D77A1">
            <w:pPr>
              <w:rPr>
                <w:rFonts w:ascii="Arial" w:hAnsi="Arial" w:cs="Arial"/>
                <w:color w:val="242424"/>
                <w:sz w:val="20"/>
                <w:szCs w:val="20"/>
              </w:rPr>
            </w:pPr>
            <w:r>
              <w:rPr>
                <w:color w:val="242424"/>
                <w:sz w:val="20"/>
                <w:szCs w:val="20"/>
              </w:rPr>
              <w:t>0,08</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78B03E6" w14:textId="77777777" w:rsidR="000D77A1" w:rsidRDefault="000D77A1">
            <w:pPr>
              <w:rPr>
                <w:rFonts w:ascii="Arial" w:hAnsi="Arial" w:cs="Arial"/>
                <w:color w:val="242424"/>
                <w:sz w:val="20"/>
                <w:szCs w:val="20"/>
              </w:rPr>
            </w:pPr>
            <w:r>
              <w:rPr>
                <w:b/>
                <w:bCs/>
                <w:color w:val="242424"/>
                <w:sz w:val="20"/>
                <w:szCs w:val="20"/>
              </w:rPr>
              <w:t>0,2</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2178E0" w14:textId="77777777" w:rsidR="000D77A1" w:rsidRDefault="000D77A1">
            <w:pPr>
              <w:rPr>
                <w:rFonts w:ascii="Arial" w:hAnsi="Arial" w:cs="Arial"/>
                <w:color w:val="242424"/>
                <w:sz w:val="20"/>
                <w:szCs w:val="20"/>
              </w:rPr>
            </w:pPr>
            <w:r>
              <w:rPr>
                <w:color w:val="242424"/>
                <w:sz w:val="20"/>
                <w:szCs w:val="20"/>
              </w:rPr>
              <w:t>0,09</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E271FEA" w14:textId="77777777" w:rsidR="000D77A1" w:rsidRDefault="000D77A1">
            <w:pPr>
              <w:rPr>
                <w:rFonts w:ascii="Arial" w:hAnsi="Arial" w:cs="Arial"/>
                <w:color w:val="242424"/>
                <w:sz w:val="20"/>
                <w:szCs w:val="20"/>
              </w:rPr>
            </w:pPr>
            <w:r>
              <w:rPr>
                <w:b/>
                <w:bCs/>
                <w:color w:val="242424"/>
                <w:sz w:val="20"/>
                <w:szCs w:val="20"/>
              </w:rPr>
              <w:t>0,3</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E00151F" w14:textId="77777777" w:rsidR="000D77A1" w:rsidRDefault="000D77A1">
            <w:pPr>
              <w:rPr>
                <w:rFonts w:ascii="Arial" w:hAnsi="Arial" w:cs="Arial"/>
                <w:color w:val="242424"/>
                <w:sz w:val="20"/>
                <w:szCs w:val="20"/>
              </w:rPr>
            </w:pPr>
            <w:r>
              <w:rPr>
                <w:color w:val="242424"/>
                <w:sz w:val="20"/>
                <w:szCs w:val="20"/>
              </w:rPr>
              <w:t>0,42</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4371A2E" w14:textId="77777777" w:rsidR="000D77A1" w:rsidRDefault="000D77A1">
            <w:pPr>
              <w:rPr>
                <w:rFonts w:ascii="Arial" w:hAnsi="Arial" w:cs="Arial"/>
                <w:color w:val="242424"/>
                <w:sz w:val="20"/>
                <w:szCs w:val="20"/>
              </w:rPr>
            </w:pPr>
            <w:r>
              <w:rPr>
                <w:b/>
                <w:bCs/>
                <w:color w:val="242424"/>
                <w:sz w:val="20"/>
                <w:szCs w:val="20"/>
              </w:rPr>
              <w:t>1,0</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F44155" w14:textId="77777777" w:rsidR="000D77A1" w:rsidRDefault="000D77A1">
            <w:pPr>
              <w:rPr>
                <w:rFonts w:ascii="Arial" w:hAnsi="Arial" w:cs="Arial"/>
                <w:color w:val="242424"/>
                <w:sz w:val="20"/>
                <w:szCs w:val="20"/>
              </w:rPr>
            </w:pPr>
            <w:r>
              <w:rPr>
                <w:color w:val="242424"/>
                <w:sz w:val="20"/>
                <w:szCs w:val="20"/>
              </w:rPr>
              <w:t>0,02</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7B45EE" w14:textId="77777777" w:rsidR="000D77A1" w:rsidRDefault="000D77A1">
            <w:pPr>
              <w:rPr>
                <w:rFonts w:ascii="Arial" w:hAnsi="Arial" w:cs="Arial"/>
                <w:color w:val="242424"/>
                <w:sz w:val="20"/>
                <w:szCs w:val="20"/>
              </w:rPr>
            </w:pPr>
            <w:r>
              <w:rPr>
                <w:b/>
                <w:bCs/>
                <w:color w:val="242424"/>
                <w:sz w:val="20"/>
                <w:szCs w:val="20"/>
              </w:rPr>
              <w:t> </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366C17" w14:textId="77777777" w:rsidR="000D77A1" w:rsidRDefault="000D77A1">
            <w:pPr>
              <w:rPr>
                <w:rFonts w:ascii="Arial" w:hAnsi="Arial" w:cs="Arial"/>
                <w:color w:val="242424"/>
                <w:sz w:val="20"/>
                <w:szCs w:val="20"/>
              </w:rPr>
            </w:pPr>
            <w:r>
              <w:rPr>
                <w:color w:val="242424"/>
                <w:sz w:val="20"/>
                <w:szCs w:val="20"/>
              </w:rPr>
              <w:t>1,42</w:t>
            </w:r>
          </w:p>
        </w:tc>
        <w:tc>
          <w:tcPr>
            <w:tcW w:w="708" w:type="dxa"/>
            <w:tcBorders>
              <w:top w:val="nil"/>
              <w:left w:val="nil"/>
              <w:bottom w:val="single" w:sz="8" w:space="0" w:color="auto"/>
              <w:right w:val="double" w:sz="4" w:space="0" w:color="auto"/>
            </w:tcBorders>
            <w:shd w:val="clear" w:color="auto" w:fill="auto"/>
            <w:tcMar>
              <w:top w:w="0" w:type="dxa"/>
              <w:left w:w="108" w:type="dxa"/>
              <w:bottom w:w="0" w:type="dxa"/>
              <w:right w:w="108" w:type="dxa"/>
            </w:tcMar>
            <w:hideMark/>
          </w:tcPr>
          <w:p w14:paraId="03DD83C7" w14:textId="77777777" w:rsidR="000D77A1" w:rsidRDefault="000D77A1">
            <w:pPr>
              <w:rPr>
                <w:rFonts w:ascii="Arial" w:hAnsi="Arial" w:cs="Arial"/>
                <w:color w:val="242424"/>
                <w:sz w:val="20"/>
                <w:szCs w:val="20"/>
              </w:rPr>
            </w:pPr>
            <w:r>
              <w:rPr>
                <w:b/>
                <w:bCs/>
                <w:color w:val="242424"/>
                <w:sz w:val="20"/>
                <w:szCs w:val="20"/>
              </w:rPr>
              <w:t>2,7</w:t>
            </w:r>
          </w:p>
        </w:tc>
      </w:tr>
      <w:tr w:rsidR="000D77A1" w14:paraId="4782A5B8" w14:textId="77777777" w:rsidTr="000D77A1">
        <w:tc>
          <w:tcPr>
            <w:tcW w:w="1838" w:type="dxa"/>
            <w:tcBorders>
              <w:top w:val="nil"/>
              <w:left w:val="double" w:sz="4" w:space="0" w:color="auto"/>
              <w:bottom w:val="double" w:sz="4" w:space="0" w:color="auto"/>
              <w:right w:val="single" w:sz="8" w:space="0" w:color="auto"/>
            </w:tcBorders>
            <w:shd w:val="clear" w:color="auto" w:fill="F2FAFE"/>
            <w:tcMar>
              <w:top w:w="0" w:type="dxa"/>
              <w:left w:w="108" w:type="dxa"/>
              <w:bottom w:w="0" w:type="dxa"/>
              <w:right w:w="108" w:type="dxa"/>
            </w:tcMar>
            <w:hideMark/>
          </w:tcPr>
          <w:p w14:paraId="1964FE96" w14:textId="77777777" w:rsidR="000D77A1" w:rsidRDefault="000D77A1">
            <w:pPr>
              <w:rPr>
                <w:rFonts w:ascii="Arial" w:hAnsi="Arial" w:cs="Arial"/>
                <w:color w:val="242424"/>
                <w:sz w:val="20"/>
                <w:szCs w:val="20"/>
              </w:rPr>
            </w:pPr>
            <w:r>
              <w:rPr>
                <w:b/>
                <w:bCs/>
                <w:color w:val="242424"/>
                <w:sz w:val="20"/>
                <w:szCs w:val="20"/>
              </w:rPr>
              <w:t> ИТОГО</w:t>
            </w:r>
          </w:p>
        </w:tc>
        <w:tc>
          <w:tcPr>
            <w:tcW w:w="851" w:type="dxa"/>
            <w:tcBorders>
              <w:top w:val="nil"/>
              <w:left w:val="nil"/>
              <w:bottom w:val="double" w:sz="4" w:space="0" w:color="auto"/>
              <w:right w:val="single" w:sz="8" w:space="0" w:color="auto"/>
            </w:tcBorders>
            <w:shd w:val="clear" w:color="auto" w:fill="F2FAFE"/>
            <w:tcMar>
              <w:top w:w="0" w:type="dxa"/>
              <w:left w:w="108" w:type="dxa"/>
              <w:bottom w:w="0" w:type="dxa"/>
              <w:right w:w="108" w:type="dxa"/>
            </w:tcMar>
            <w:hideMark/>
          </w:tcPr>
          <w:p w14:paraId="5287789D" w14:textId="77777777" w:rsidR="000D77A1" w:rsidRDefault="000D77A1">
            <w:pPr>
              <w:rPr>
                <w:rFonts w:ascii="Arial" w:hAnsi="Arial" w:cs="Arial"/>
                <w:color w:val="242424"/>
                <w:sz w:val="20"/>
                <w:szCs w:val="20"/>
              </w:rPr>
            </w:pPr>
            <w:r>
              <w:rPr>
                <w:b/>
                <w:bCs/>
                <w:color w:val="242424"/>
                <w:sz w:val="20"/>
                <w:szCs w:val="20"/>
              </w:rPr>
              <w:t>52,13</w:t>
            </w:r>
          </w:p>
        </w:tc>
        <w:tc>
          <w:tcPr>
            <w:tcW w:w="708" w:type="dxa"/>
            <w:tcBorders>
              <w:top w:val="nil"/>
              <w:left w:val="nil"/>
              <w:bottom w:val="double" w:sz="4" w:space="0" w:color="auto"/>
              <w:right w:val="single" w:sz="8" w:space="0" w:color="auto"/>
            </w:tcBorders>
            <w:shd w:val="clear" w:color="auto" w:fill="F2FAFE"/>
            <w:tcMar>
              <w:top w:w="0" w:type="dxa"/>
              <w:left w:w="108" w:type="dxa"/>
              <w:bottom w:w="0" w:type="dxa"/>
              <w:right w:w="108" w:type="dxa"/>
            </w:tcMar>
            <w:hideMark/>
          </w:tcPr>
          <w:p w14:paraId="322AFAC0" w14:textId="77777777" w:rsidR="000D77A1" w:rsidRDefault="000D77A1">
            <w:pPr>
              <w:rPr>
                <w:rFonts w:ascii="Arial" w:hAnsi="Arial" w:cs="Arial"/>
                <w:color w:val="242424"/>
                <w:sz w:val="20"/>
                <w:szCs w:val="20"/>
              </w:rPr>
            </w:pPr>
            <w:r>
              <w:rPr>
                <w:b/>
                <w:bCs/>
                <w:color w:val="242424"/>
                <w:sz w:val="20"/>
                <w:szCs w:val="20"/>
              </w:rPr>
              <w:t> </w:t>
            </w:r>
          </w:p>
        </w:tc>
        <w:tc>
          <w:tcPr>
            <w:tcW w:w="851" w:type="dxa"/>
            <w:tcBorders>
              <w:top w:val="nil"/>
              <w:left w:val="nil"/>
              <w:bottom w:val="double" w:sz="4" w:space="0" w:color="auto"/>
              <w:right w:val="single" w:sz="8" w:space="0" w:color="auto"/>
            </w:tcBorders>
            <w:shd w:val="clear" w:color="auto" w:fill="F2FAFE"/>
            <w:tcMar>
              <w:top w:w="0" w:type="dxa"/>
              <w:left w:w="108" w:type="dxa"/>
              <w:bottom w:w="0" w:type="dxa"/>
              <w:right w:w="108" w:type="dxa"/>
            </w:tcMar>
            <w:hideMark/>
          </w:tcPr>
          <w:p w14:paraId="35E257D1" w14:textId="77777777" w:rsidR="000D77A1" w:rsidRDefault="000D77A1">
            <w:pPr>
              <w:rPr>
                <w:rFonts w:ascii="Arial" w:hAnsi="Arial" w:cs="Arial"/>
                <w:color w:val="242424"/>
                <w:sz w:val="20"/>
                <w:szCs w:val="20"/>
              </w:rPr>
            </w:pPr>
            <w:r>
              <w:rPr>
                <w:b/>
                <w:bCs/>
                <w:color w:val="242424"/>
                <w:sz w:val="20"/>
                <w:szCs w:val="20"/>
              </w:rPr>
              <w:t>30,59</w:t>
            </w:r>
          </w:p>
        </w:tc>
        <w:tc>
          <w:tcPr>
            <w:tcW w:w="709" w:type="dxa"/>
            <w:tcBorders>
              <w:top w:val="nil"/>
              <w:left w:val="nil"/>
              <w:bottom w:val="double" w:sz="4" w:space="0" w:color="auto"/>
              <w:right w:val="single" w:sz="8" w:space="0" w:color="auto"/>
            </w:tcBorders>
            <w:shd w:val="clear" w:color="auto" w:fill="F2FAFE"/>
            <w:tcMar>
              <w:top w:w="0" w:type="dxa"/>
              <w:left w:w="108" w:type="dxa"/>
              <w:bottom w:w="0" w:type="dxa"/>
              <w:right w:w="108" w:type="dxa"/>
            </w:tcMar>
            <w:hideMark/>
          </w:tcPr>
          <w:p w14:paraId="474FAC04" w14:textId="77777777" w:rsidR="000D77A1" w:rsidRDefault="000D77A1">
            <w:pPr>
              <w:rPr>
                <w:rFonts w:ascii="Arial" w:hAnsi="Arial" w:cs="Arial"/>
                <w:color w:val="242424"/>
                <w:sz w:val="20"/>
                <w:szCs w:val="20"/>
              </w:rPr>
            </w:pPr>
            <w:r>
              <w:rPr>
                <w:b/>
                <w:bCs/>
                <w:color w:val="242424"/>
                <w:sz w:val="20"/>
                <w:szCs w:val="20"/>
              </w:rPr>
              <w:t> </w:t>
            </w:r>
          </w:p>
        </w:tc>
        <w:tc>
          <w:tcPr>
            <w:tcW w:w="850" w:type="dxa"/>
            <w:tcBorders>
              <w:top w:val="nil"/>
              <w:left w:val="nil"/>
              <w:bottom w:val="double" w:sz="4" w:space="0" w:color="auto"/>
              <w:right w:val="single" w:sz="8" w:space="0" w:color="auto"/>
            </w:tcBorders>
            <w:shd w:val="clear" w:color="auto" w:fill="F2FAFE"/>
            <w:tcMar>
              <w:top w:w="0" w:type="dxa"/>
              <w:left w:w="108" w:type="dxa"/>
              <w:bottom w:w="0" w:type="dxa"/>
              <w:right w:w="108" w:type="dxa"/>
            </w:tcMar>
            <w:hideMark/>
          </w:tcPr>
          <w:p w14:paraId="5686ED0B" w14:textId="77777777" w:rsidR="000D77A1" w:rsidRDefault="000D77A1">
            <w:pPr>
              <w:rPr>
                <w:rFonts w:ascii="Arial" w:hAnsi="Arial" w:cs="Arial"/>
                <w:color w:val="242424"/>
                <w:sz w:val="20"/>
                <w:szCs w:val="20"/>
              </w:rPr>
            </w:pPr>
            <w:r>
              <w:rPr>
                <w:b/>
                <w:bCs/>
                <w:color w:val="242424"/>
                <w:sz w:val="20"/>
                <w:szCs w:val="20"/>
              </w:rPr>
              <w:t>44,0</w:t>
            </w:r>
          </w:p>
        </w:tc>
        <w:tc>
          <w:tcPr>
            <w:tcW w:w="709" w:type="dxa"/>
            <w:tcBorders>
              <w:top w:val="nil"/>
              <w:left w:val="nil"/>
              <w:bottom w:val="double" w:sz="4" w:space="0" w:color="auto"/>
              <w:right w:val="single" w:sz="8" w:space="0" w:color="auto"/>
            </w:tcBorders>
            <w:shd w:val="clear" w:color="auto" w:fill="F2FAFE"/>
            <w:tcMar>
              <w:top w:w="0" w:type="dxa"/>
              <w:left w:w="108" w:type="dxa"/>
              <w:bottom w:w="0" w:type="dxa"/>
              <w:right w:w="108" w:type="dxa"/>
            </w:tcMar>
            <w:hideMark/>
          </w:tcPr>
          <w:p w14:paraId="1140A5CD" w14:textId="77777777" w:rsidR="000D77A1" w:rsidRDefault="000D77A1">
            <w:pPr>
              <w:rPr>
                <w:rFonts w:ascii="Arial" w:hAnsi="Arial" w:cs="Arial"/>
                <w:color w:val="242424"/>
                <w:sz w:val="20"/>
                <w:szCs w:val="20"/>
              </w:rPr>
            </w:pPr>
            <w:r>
              <w:rPr>
                <w:b/>
                <w:bCs/>
                <w:color w:val="242424"/>
                <w:sz w:val="20"/>
                <w:szCs w:val="20"/>
              </w:rPr>
              <w:t> </w:t>
            </w:r>
          </w:p>
        </w:tc>
        <w:tc>
          <w:tcPr>
            <w:tcW w:w="850" w:type="dxa"/>
            <w:tcBorders>
              <w:top w:val="nil"/>
              <w:left w:val="nil"/>
              <w:bottom w:val="double" w:sz="4" w:space="0" w:color="auto"/>
              <w:right w:val="single" w:sz="8" w:space="0" w:color="auto"/>
            </w:tcBorders>
            <w:shd w:val="clear" w:color="auto" w:fill="F2FAFE"/>
            <w:tcMar>
              <w:top w:w="0" w:type="dxa"/>
              <w:left w:w="108" w:type="dxa"/>
              <w:bottom w:w="0" w:type="dxa"/>
              <w:right w:w="108" w:type="dxa"/>
            </w:tcMar>
            <w:hideMark/>
          </w:tcPr>
          <w:p w14:paraId="7825650A" w14:textId="77777777" w:rsidR="000D77A1" w:rsidRDefault="000D77A1">
            <w:pPr>
              <w:rPr>
                <w:rFonts w:ascii="Arial" w:hAnsi="Arial" w:cs="Arial"/>
                <w:color w:val="242424"/>
                <w:sz w:val="20"/>
                <w:szCs w:val="20"/>
              </w:rPr>
            </w:pPr>
            <w:r>
              <w:rPr>
                <w:b/>
                <w:bCs/>
                <w:color w:val="242424"/>
                <w:sz w:val="20"/>
                <w:szCs w:val="20"/>
              </w:rPr>
              <w:t>49,18</w:t>
            </w:r>
          </w:p>
        </w:tc>
        <w:tc>
          <w:tcPr>
            <w:tcW w:w="709" w:type="dxa"/>
            <w:tcBorders>
              <w:top w:val="nil"/>
              <w:left w:val="nil"/>
              <w:bottom w:val="double" w:sz="4" w:space="0" w:color="auto"/>
              <w:right w:val="single" w:sz="8" w:space="0" w:color="auto"/>
            </w:tcBorders>
            <w:shd w:val="clear" w:color="auto" w:fill="F2FAFE"/>
            <w:tcMar>
              <w:top w:w="0" w:type="dxa"/>
              <w:left w:w="108" w:type="dxa"/>
              <w:bottom w:w="0" w:type="dxa"/>
              <w:right w:w="108" w:type="dxa"/>
            </w:tcMar>
            <w:hideMark/>
          </w:tcPr>
          <w:p w14:paraId="4DA219FB" w14:textId="77777777" w:rsidR="000D77A1" w:rsidRDefault="000D77A1">
            <w:pPr>
              <w:rPr>
                <w:rFonts w:ascii="Arial" w:hAnsi="Arial" w:cs="Arial"/>
                <w:color w:val="242424"/>
                <w:sz w:val="20"/>
                <w:szCs w:val="20"/>
              </w:rPr>
            </w:pPr>
            <w:r>
              <w:rPr>
                <w:b/>
                <w:bCs/>
                <w:color w:val="242424"/>
                <w:sz w:val="20"/>
                <w:szCs w:val="20"/>
              </w:rPr>
              <w:t> </w:t>
            </w:r>
          </w:p>
        </w:tc>
        <w:tc>
          <w:tcPr>
            <w:tcW w:w="851" w:type="dxa"/>
            <w:tcBorders>
              <w:top w:val="nil"/>
              <w:left w:val="nil"/>
              <w:bottom w:val="double" w:sz="4" w:space="0" w:color="auto"/>
              <w:right w:val="single" w:sz="8" w:space="0" w:color="auto"/>
            </w:tcBorders>
            <w:shd w:val="clear" w:color="auto" w:fill="F2FAFE"/>
            <w:tcMar>
              <w:top w:w="0" w:type="dxa"/>
              <w:left w:w="108" w:type="dxa"/>
              <w:bottom w:w="0" w:type="dxa"/>
              <w:right w:w="108" w:type="dxa"/>
            </w:tcMar>
            <w:hideMark/>
          </w:tcPr>
          <w:p w14:paraId="5ECB9B02" w14:textId="77777777" w:rsidR="000D77A1" w:rsidRDefault="000D77A1">
            <w:pPr>
              <w:rPr>
                <w:rFonts w:ascii="Arial" w:hAnsi="Arial" w:cs="Arial"/>
                <w:color w:val="242424"/>
                <w:sz w:val="20"/>
                <w:szCs w:val="20"/>
              </w:rPr>
            </w:pPr>
            <w:r>
              <w:rPr>
                <w:b/>
                <w:bCs/>
                <w:color w:val="242424"/>
                <w:sz w:val="20"/>
                <w:szCs w:val="20"/>
              </w:rPr>
              <w:t>52,58</w:t>
            </w:r>
          </w:p>
        </w:tc>
        <w:tc>
          <w:tcPr>
            <w:tcW w:w="708" w:type="dxa"/>
            <w:tcBorders>
              <w:top w:val="nil"/>
              <w:left w:val="nil"/>
              <w:bottom w:val="double" w:sz="4" w:space="0" w:color="auto"/>
              <w:right w:val="double" w:sz="4" w:space="0" w:color="auto"/>
            </w:tcBorders>
            <w:shd w:val="clear" w:color="auto" w:fill="F2FAFE"/>
            <w:tcMar>
              <w:top w:w="0" w:type="dxa"/>
              <w:left w:w="108" w:type="dxa"/>
              <w:bottom w:w="0" w:type="dxa"/>
              <w:right w:w="108" w:type="dxa"/>
            </w:tcMar>
            <w:hideMark/>
          </w:tcPr>
          <w:p w14:paraId="440679FD" w14:textId="77777777" w:rsidR="000D77A1" w:rsidRDefault="000D77A1">
            <w:pPr>
              <w:rPr>
                <w:rFonts w:ascii="Arial" w:hAnsi="Arial" w:cs="Arial"/>
                <w:color w:val="242424"/>
                <w:sz w:val="20"/>
                <w:szCs w:val="20"/>
              </w:rPr>
            </w:pPr>
            <w:r>
              <w:rPr>
                <w:b/>
                <w:bCs/>
                <w:color w:val="242424"/>
                <w:sz w:val="20"/>
                <w:szCs w:val="20"/>
              </w:rPr>
              <w:t> </w:t>
            </w:r>
          </w:p>
        </w:tc>
      </w:tr>
    </w:tbl>
    <w:p w14:paraId="7A1C5044" w14:textId="77777777" w:rsidR="000D77A1" w:rsidRDefault="000D77A1" w:rsidP="000D77A1">
      <w:pPr>
        <w:pStyle w:val="a7"/>
        <w:shd w:val="clear" w:color="auto" w:fill="FFFFFF"/>
        <w:spacing w:before="0" w:beforeAutospacing="0" w:after="150" w:afterAutospacing="0" w:line="238" w:lineRule="atLeast"/>
        <w:ind w:firstLine="426"/>
        <w:jc w:val="both"/>
        <w:rPr>
          <w:rFonts w:ascii="Arial" w:hAnsi="Arial" w:cs="Arial"/>
          <w:color w:val="242424"/>
          <w:sz w:val="20"/>
          <w:szCs w:val="20"/>
        </w:rPr>
      </w:pPr>
      <w:r>
        <w:rPr>
          <w:color w:val="242424"/>
        </w:rPr>
        <w:t> </w:t>
      </w:r>
    </w:p>
    <w:p w14:paraId="2B404B66" w14:textId="77777777" w:rsidR="000D77A1" w:rsidRDefault="000D77A1" w:rsidP="000D77A1">
      <w:pPr>
        <w:pStyle w:val="a7"/>
        <w:shd w:val="clear" w:color="auto" w:fill="FFFFFF"/>
        <w:spacing w:before="0" w:beforeAutospacing="0" w:after="150" w:afterAutospacing="0" w:line="238" w:lineRule="atLeast"/>
        <w:ind w:firstLine="426"/>
        <w:jc w:val="both"/>
        <w:rPr>
          <w:rFonts w:ascii="Arial" w:hAnsi="Arial" w:cs="Arial"/>
          <w:color w:val="242424"/>
          <w:sz w:val="20"/>
          <w:szCs w:val="20"/>
        </w:rPr>
      </w:pPr>
      <w:r>
        <w:rPr>
          <w:color w:val="242424"/>
        </w:rPr>
        <w:t>Как видно из представленной таблицы, основной удельный вес в составе неналоговых доходов занимают доходы от использования имущества, находящегося в муниципальной собственности, при этом удельный вес о общей сумме неналоговых доходов возрастает в течение периода 2014-2015 годов.</w:t>
      </w:r>
    </w:p>
    <w:p w14:paraId="5C9943EC" w14:textId="77777777" w:rsidR="000D77A1" w:rsidRDefault="000D77A1" w:rsidP="000D77A1">
      <w:pPr>
        <w:shd w:val="clear" w:color="auto" w:fill="FFFFFF"/>
        <w:jc w:val="both"/>
        <w:rPr>
          <w:rFonts w:ascii="Arial" w:hAnsi="Arial" w:cs="Arial"/>
          <w:color w:val="242424"/>
          <w:sz w:val="20"/>
          <w:szCs w:val="20"/>
        </w:rPr>
      </w:pPr>
      <w:r>
        <w:rPr>
          <w:color w:val="242424"/>
        </w:rPr>
        <w:t> </w:t>
      </w:r>
    </w:p>
    <w:p w14:paraId="7ECF9397" w14:textId="77777777" w:rsidR="000D77A1" w:rsidRDefault="000D77A1" w:rsidP="000D77A1">
      <w:pPr>
        <w:shd w:val="clear" w:color="auto" w:fill="FFFFFF"/>
        <w:jc w:val="both"/>
        <w:rPr>
          <w:rFonts w:ascii="Arial" w:hAnsi="Arial" w:cs="Arial"/>
          <w:color w:val="242424"/>
          <w:sz w:val="20"/>
          <w:szCs w:val="20"/>
        </w:rPr>
      </w:pPr>
      <w:r>
        <w:rPr>
          <w:color w:val="242424"/>
        </w:rPr>
        <w:t>С 2014 года наблюдается </w:t>
      </w:r>
      <w:r>
        <w:rPr>
          <w:i/>
          <w:iCs/>
          <w:color w:val="242424"/>
          <w:u w:val="single"/>
        </w:rPr>
        <w:t>рост доходов от использования имущества, находящегося в муниципальной собственности</w:t>
      </w:r>
      <w:r>
        <w:rPr>
          <w:color w:val="242424"/>
        </w:rPr>
        <w:t>: в 2014 году на 8 475,83 тыс. рублей или 62,8%, в 2015 году на 10711,54 тыс. рублей или 48,8%. Основное увеличение по доходам, получаемым в виде арендной платы, а также средств от продажи права на заключение договоров аренды за земельные участки, государственная собственность на которые не разграничена, как следствие увеличения кадастровой стоимости земельных участков в соответствии с переоценкой, утвержденной постановлением Правительства Ставропольского края от 11.10.2012 г № 376-п (в основном на земли, предназначенные для строительства промышленных объектов, гаражных кооперативов и др.), а также </w:t>
      </w:r>
      <w:r>
        <w:rPr>
          <w:color w:val="000000"/>
          <w:bdr w:val="none" w:sz="0" w:space="0" w:color="auto" w:frame="1"/>
        </w:rPr>
        <w:t>со </w:t>
      </w:r>
      <w:r>
        <w:rPr>
          <w:color w:val="242424"/>
        </w:rPr>
        <w:t>вступлением в силу положений статьи 62 БК РФ (в ред. ФЗ от 03.12.2012г. № 244-ФЗ) в бюджеты городских округов зачисляются доходы от передачи в аренду земельных участков,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 по нормативу 100 процентов (ранее – по нормативу 80%).</w:t>
      </w:r>
    </w:p>
    <w:p w14:paraId="7C5E0668" w14:textId="77777777" w:rsidR="000D77A1" w:rsidRDefault="000D77A1" w:rsidP="000D77A1">
      <w:pPr>
        <w:shd w:val="clear" w:color="auto" w:fill="FFFFFF"/>
        <w:ind w:firstLine="708"/>
        <w:jc w:val="both"/>
        <w:rPr>
          <w:rFonts w:ascii="Arial" w:hAnsi="Arial" w:cs="Arial"/>
          <w:color w:val="242424"/>
          <w:sz w:val="20"/>
          <w:szCs w:val="20"/>
        </w:rPr>
      </w:pPr>
      <w:r>
        <w:rPr>
          <w:color w:val="242424"/>
        </w:rPr>
        <w:t>Из информации, представляемой по запросам в Контрольно-счетную палату управлением имущественных отношений следует, что имеется задолженность по арендной плате за землю по состоянию:</w:t>
      </w:r>
    </w:p>
    <w:p w14:paraId="3E28BC0B" w14:textId="77777777" w:rsidR="000D77A1" w:rsidRDefault="000D77A1" w:rsidP="000D77A1">
      <w:pPr>
        <w:shd w:val="clear" w:color="auto" w:fill="FFFFFF"/>
        <w:ind w:firstLine="708"/>
        <w:jc w:val="both"/>
        <w:rPr>
          <w:rFonts w:ascii="Arial" w:hAnsi="Arial" w:cs="Arial"/>
          <w:color w:val="242424"/>
          <w:sz w:val="20"/>
          <w:szCs w:val="20"/>
        </w:rPr>
      </w:pPr>
      <w:r>
        <w:rPr>
          <w:color w:val="242424"/>
        </w:rPr>
        <w:t>на 01.01.2012 года – 17113,1 тыс. рублей;</w:t>
      </w:r>
    </w:p>
    <w:p w14:paraId="3BC2BA01" w14:textId="77777777" w:rsidR="000D77A1" w:rsidRDefault="000D77A1" w:rsidP="000D77A1">
      <w:pPr>
        <w:shd w:val="clear" w:color="auto" w:fill="FFFFFF"/>
        <w:ind w:firstLine="708"/>
        <w:jc w:val="both"/>
        <w:rPr>
          <w:rFonts w:ascii="Arial" w:hAnsi="Arial" w:cs="Arial"/>
          <w:color w:val="242424"/>
          <w:sz w:val="20"/>
          <w:szCs w:val="20"/>
        </w:rPr>
      </w:pPr>
      <w:r>
        <w:rPr>
          <w:color w:val="242424"/>
        </w:rPr>
        <w:t>на 01.01.2013 года - 8632,46 тыс. рублей;</w:t>
      </w:r>
    </w:p>
    <w:p w14:paraId="38668132" w14:textId="77777777" w:rsidR="000D77A1" w:rsidRDefault="000D77A1" w:rsidP="000D77A1">
      <w:pPr>
        <w:shd w:val="clear" w:color="auto" w:fill="FFFFFF"/>
        <w:ind w:firstLine="708"/>
        <w:jc w:val="both"/>
        <w:rPr>
          <w:rFonts w:ascii="Arial" w:hAnsi="Arial" w:cs="Arial"/>
          <w:color w:val="242424"/>
          <w:sz w:val="20"/>
          <w:szCs w:val="20"/>
        </w:rPr>
      </w:pPr>
      <w:r>
        <w:rPr>
          <w:color w:val="242424"/>
        </w:rPr>
        <w:t>на 01.01.2014 года – 4101,1 тыс. рублей;</w:t>
      </w:r>
    </w:p>
    <w:p w14:paraId="4F7723EB" w14:textId="77777777" w:rsidR="000D77A1" w:rsidRDefault="000D77A1" w:rsidP="000D77A1">
      <w:pPr>
        <w:shd w:val="clear" w:color="auto" w:fill="FFFFFF"/>
        <w:ind w:firstLine="708"/>
        <w:jc w:val="both"/>
        <w:rPr>
          <w:rFonts w:ascii="Arial" w:hAnsi="Arial" w:cs="Arial"/>
          <w:color w:val="242424"/>
          <w:sz w:val="20"/>
          <w:szCs w:val="20"/>
        </w:rPr>
      </w:pPr>
      <w:r>
        <w:rPr>
          <w:color w:val="242424"/>
        </w:rPr>
        <w:lastRenderedPageBreak/>
        <w:t>на 01.01.2015 года – 9419,56 тыс. рублей;</w:t>
      </w:r>
    </w:p>
    <w:p w14:paraId="28A9D686" w14:textId="77777777" w:rsidR="000D77A1" w:rsidRDefault="000D77A1" w:rsidP="000D77A1">
      <w:pPr>
        <w:shd w:val="clear" w:color="auto" w:fill="FFFFFF"/>
        <w:ind w:firstLine="708"/>
        <w:jc w:val="both"/>
        <w:rPr>
          <w:rFonts w:ascii="Arial" w:hAnsi="Arial" w:cs="Arial"/>
          <w:color w:val="242424"/>
          <w:sz w:val="20"/>
          <w:szCs w:val="20"/>
        </w:rPr>
      </w:pPr>
      <w:r>
        <w:rPr>
          <w:color w:val="242424"/>
        </w:rPr>
        <w:t>на 01.01.2016 года – 8505,08 тыс. рублей.</w:t>
      </w:r>
    </w:p>
    <w:p w14:paraId="16979897" w14:textId="77777777" w:rsidR="000D77A1" w:rsidRDefault="000D77A1" w:rsidP="000D77A1">
      <w:pPr>
        <w:shd w:val="clear" w:color="auto" w:fill="FFFFFF"/>
        <w:ind w:firstLine="709"/>
        <w:jc w:val="both"/>
        <w:rPr>
          <w:rFonts w:ascii="Arial" w:hAnsi="Arial" w:cs="Arial"/>
          <w:color w:val="242424"/>
          <w:sz w:val="20"/>
          <w:szCs w:val="20"/>
        </w:rPr>
      </w:pPr>
      <w:r>
        <w:rPr>
          <w:i/>
          <w:iCs/>
          <w:color w:val="242424"/>
          <w:u w:val="single"/>
        </w:rPr>
        <w:t>Контрольно-счетная палата неоднократно в своих заключениях указывала</w:t>
      </w:r>
      <w:r>
        <w:rPr>
          <w:color w:val="242424"/>
        </w:rPr>
        <w:t>, что данные о недоимке представляются в виде справочной информации, бюджетный учет расчетов с дебиторами по администрируемым доходам, в нарушение п.п.197-201 Инструкции по бюджетному учету, утвержденной приказом Министерства финансов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на счете «Расчеты по доходам» (доходы от использования имущества 0205020), в управлении имущественных отношений администрации города не ведется. В результате </w:t>
      </w:r>
      <w:r>
        <w:rPr>
          <w:b/>
          <w:bCs/>
          <w:i/>
          <w:iCs/>
          <w:color w:val="242424"/>
        </w:rPr>
        <w:t>в </w:t>
      </w:r>
      <w:r>
        <w:rPr>
          <w:i/>
          <w:iCs/>
          <w:color w:val="242424"/>
          <w:u w:val="single"/>
        </w:rPr>
        <w:t>управлении имущественных отношений отсутствует достоверная и выверенная информация об объеме начисленных и фактически поступивших доходов от использования муниципального имущества, что не позволяет своевременно отслеживать возникающую задолженность по плате за пользование муниципальной собственностью и принимать меры к ее истребованию</w:t>
      </w:r>
      <w:r>
        <w:rPr>
          <w:color w:val="242424"/>
          <w:u w:val="single"/>
        </w:rPr>
        <w:t>.</w:t>
      </w:r>
    </w:p>
    <w:p w14:paraId="50C59E63" w14:textId="77777777" w:rsidR="000D77A1" w:rsidRDefault="000D77A1" w:rsidP="000D77A1">
      <w:pPr>
        <w:shd w:val="clear" w:color="auto" w:fill="FFFFFF"/>
        <w:ind w:firstLine="708"/>
        <w:jc w:val="both"/>
        <w:rPr>
          <w:rFonts w:ascii="Arial" w:hAnsi="Arial" w:cs="Arial"/>
          <w:color w:val="242424"/>
          <w:sz w:val="20"/>
          <w:szCs w:val="20"/>
        </w:rPr>
      </w:pPr>
      <w:r>
        <w:rPr>
          <w:color w:val="242424"/>
        </w:rPr>
        <w:t>Значительное снижение недоимки по арендной плате наблюдается в 2012 и 2013 годах, в результате частичной оплаты кредиторами по решению суда, а также списания задолженности на 3605,2 тыс. рублей (по результатам судебных процессов снижена задолженность).</w:t>
      </w:r>
    </w:p>
    <w:p w14:paraId="485A2B62" w14:textId="77777777" w:rsidR="000D77A1" w:rsidRDefault="000D77A1" w:rsidP="000D77A1">
      <w:pPr>
        <w:shd w:val="clear" w:color="auto" w:fill="FFFFFF"/>
        <w:ind w:firstLine="709"/>
        <w:jc w:val="both"/>
        <w:rPr>
          <w:rFonts w:ascii="Arial" w:hAnsi="Arial" w:cs="Arial"/>
          <w:color w:val="242424"/>
          <w:sz w:val="20"/>
          <w:szCs w:val="20"/>
        </w:rPr>
      </w:pPr>
      <w:r>
        <w:rPr>
          <w:color w:val="242424"/>
        </w:rPr>
        <w:t>С плательщиками проводится определенная работа по погашению задолженности по арендной плате за землю и имущество (высылаются уведомление об оплате, уведомления о недоимке) прежде, чем направляется исковое заявление в суд. За анализируемый период прослеживается снижение задолженности и повышение эффективности претензионно-исковой работы.</w:t>
      </w:r>
    </w:p>
    <w:p w14:paraId="463F2C43" w14:textId="77777777" w:rsidR="000D77A1" w:rsidRDefault="000D77A1" w:rsidP="000D77A1">
      <w:pPr>
        <w:shd w:val="clear" w:color="auto" w:fill="FFFFFF"/>
        <w:ind w:firstLine="708"/>
        <w:jc w:val="both"/>
        <w:rPr>
          <w:rFonts w:ascii="Arial" w:hAnsi="Arial" w:cs="Arial"/>
          <w:color w:val="242424"/>
          <w:sz w:val="20"/>
          <w:szCs w:val="20"/>
        </w:rPr>
      </w:pPr>
      <w:r>
        <w:rPr>
          <w:color w:val="242424"/>
        </w:rPr>
        <w:t> </w:t>
      </w:r>
    </w:p>
    <w:p w14:paraId="0091E222" w14:textId="77777777" w:rsidR="000D77A1" w:rsidRDefault="000D77A1" w:rsidP="000D77A1">
      <w:pPr>
        <w:shd w:val="clear" w:color="auto" w:fill="FFFFFF"/>
        <w:jc w:val="both"/>
        <w:rPr>
          <w:rFonts w:ascii="Arial" w:hAnsi="Arial" w:cs="Arial"/>
          <w:color w:val="242424"/>
          <w:sz w:val="20"/>
          <w:szCs w:val="20"/>
        </w:rPr>
      </w:pPr>
      <w:r>
        <w:rPr>
          <w:color w:val="242424"/>
        </w:rPr>
        <w:t>Поступления </w:t>
      </w:r>
      <w:r>
        <w:rPr>
          <w:i/>
          <w:iCs/>
          <w:color w:val="242424"/>
          <w:u w:val="single"/>
        </w:rPr>
        <w:t>доходов от продажи материальных и нематериальных активов</w:t>
      </w:r>
      <w:r>
        <w:rPr>
          <w:color w:val="242424"/>
        </w:rPr>
        <w:t>, имеют отрицательную тенденцию, что обусловлено уменьшением объектов недвижимого и движимого муниципального имущества, предлагаемого к приватизации. Наблюдается рост доходов в 2014 году на 2535,46 тыс. рублей или 20,5%, который носит разовый характер.</w:t>
      </w:r>
    </w:p>
    <w:p w14:paraId="779CD304" w14:textId="77777777" w:rsidR="000D77A1" w:rsidRDefault="000D77A1" w:rsidP="000D77A1">
      <w:pPr>
        <w:shd w:val="clear" w:color="auto" w:fill="FFFFFF"/>
        <w:jc w:val="both"/>
        <w:rPr>
          <w:rFonts w:ascii="Arial" w:hAnsi="Arial" w:cs="Arial"/>
          <w:color w:val="242424"/>
          <w:sz w:val="20"/>
          <w:szCs w:val="20"/>
        </w:rPr>
      </w:pPr>
      <w:r>
        <w:rPr>
          <w:color w:val="242424"/>
        </w:rPr>
        <w:t> </w:t>
      </w:r>
    </w:p>
    <w:p w14:paraId="56584826" w14:textId="77777777" w:rsidR="000D77A1" w:rsidRDefault="000D77A1" w:rsidP="000D77A1">
      <w:pPr>
        <w:pStyle w:val="consplustitle"/>
        <w:shd w:val="clear" w:color="auto" w:fill="FFFFFF"/>
        <w:spacing w:before="0" w:beforeAutospacing="0" w:after="150" w:afterAutospacing="0" w:line="238" w:lineRule="atLeast"/>
        <w:jc w:val="both"/>
        <w:rPr>
          <w:rFonts w:ascii="Arial" w:hAnsi="Arial" w:cs="Arial"/>
          <w:color w:val="242424"/>
          <w:sz w:val="20"/>
          <w:szCs w:val="20"/>
        </w:rPr>
      </w:pPr>
      <w:r>
        <w:rPr>
          <w:color w:val="242424"/>
        </w:rPr>
        <w:t>Эффективность осуществления контроля за использованием муниципального имущества</w:t>
      </w:r>
    </w:p>
    <w:p w14:paraId="13D4BD63" w14:textId="77777777" w:rsidR="000D77A1" w:rsidRDefault="000D77A1" w:rsidP="000D77A1">
      <w:pPr>
        <w:shd w:val="clear" w:color="auto" w:fill="FFFFFF"/>
        <w:jc w:val="both"/>
        <w:rPr>
          <w:rFonts w:ascii="Arial" w:hAnsi="Arial" w:cs="Arial"/>
          <w:color w:val="242424"/>
          <w:sz w:val="20"/>
          <w:szCs w:val="20"/>
        </w:rPr>
      </w:pPr>
      <w:r>
        <w:rPr>
          <w:color w:val="242424"/>
        </w:rPr>
        <w:t> </w:t>
      </w:r>
    </w:p>
    <w:p w14:paraId="637241CD" w14:textId="77777777" w:rsidR="000D77A1" w:rsidRDefault="000D77A1" w:rsidP="000D77A1">
      <w:pPr>
        <w:shd w:val="clear" w:color="auto" w:fill="FFFFFF"/>
        <w:jc w:val="both"/>
        <w:rPr>
          <w:rFonts w:ascii="Arial" w:hAnsi="Arial" w:cs="Arial"/>
          <w:color w:val="242424"/>
          <w:sz w:val="20"/>
          <w:szCs w:val="20"/>
        </w:rPr>
      </w:pPr>
      <w:r>
        <w:rPr>
          <w:color w:val="242424"/>
        </w:rPr>
        <w:t>Решением Совета города Лермонтова от 29.04.2009г № 37 осуществление земельного контроля в городе Лермонтове возложено на управление имущественных отношений администрации города Лермонтова. В рамках полномочий по осуществлению земельного контроля, в соответствии с планом земельного контроля, согласованным с прокуратурой, управлением имущественных отношений администрации города Лермонтова было проведено:</w:t>
      </w:r>
    </w:p>
    <w:p w14:paraId="31533036" w14:textId="77777777" w:rsidR="000D77A1" w:rsidRDefault="000D77A1" w:rsidP="000D77A1">
      <w:pPr>
        <w:shd w:val="clear" w:color="auto" w:fill="FFFFFF"/>
        <w:ind w:firstLine="708"/>
        <w:jc w:val="both"/>
        <w:rPr>
          <w:rFonts w:ascii="Arial" w:hAnsi="Arial" w:cs="Arial"/>
          <w:color w:val="242424"/>
          <w:sz w:val="20"/>
          <w:szCs w:val="20"/>
        </w:rPr>
      </w:pPr>
      <w:r>
        <w:rPr>
          <w:color w:val="242424"/>
        </w:rPr>
        <w:t>в 2012 году - 10 проверок юридических лиц.   В результате проверок установлены факты нарушений условий договоров аренды: ООО Спортивно-туристическая база «Горные вершины» договор аренды от 07.07.2008г № 2024-у на площади 112461м3 не ведется строительство, предусмотренное при заключении договора; ООО «Колосс» в нарушение условий договора от 12.10.2009 № 20154у не осуществлен объем инвестиций при использовании участка в объеме: 2010 год- 200 млн. рублей; 2011 год – 500 млн. рублей; 2012год – 800 млн. рублей. По результатам контроля никаких мер не принято;</w:t>
      </w:r>
    </w:p>
    <w:p w14:paraId="5F6D602E" w14:textId="77777777" w:rsidR="000D77A1" w:rsidRDefault="000D77A1" w:rsidP="000D77A1">
      <w:pPr>
        <w:shd w:val="clear" w:color="auto" w:fill="FFFFFF"/>
        <w:ind w:firstLine="709"/>
        <w:jc w:val="both"/>
        <w:rPr>
          <w:rFonts w:ascii="Arial" w:hAnsi="Arial" w:cs="Arial"/>
          <w:color w:val="242424"/>
          <w:sz w:val="20"/>
          <w:szCs w:val="20"/>
        </w:rPr>
      </w:pPr>
      <w:r>
        <w:rPr>
          <w:color w:val="242424"/>
        </w:rPr>
        <w:lastRenderedPageBreak/>
        <w:t>в 2013 году - 10 проверок юридических лиц, а также 7 внеплановых проверок.  В результате выявлено 2 нарушения целевого использования земельного участка, штрафных санкций к нарушителям не применялось.</w:t>
      </w:r>
    </w:p>
    <w:p w14:paraId="020FB961" w14:textId="77777777" w:rsidR="000D77A1" w:rsidRDefault="000D77A1" w:rsidP="000D77A1">
      <w:pPr>
        <w:shd w:val="clear" w:color="auto" w:fill="FFFFFF"/>
        <w:ind w:firstLine="708"/>
        <w:jc w:val="both"/>
        <w:rPr>
          <w:rFonts w:ascii="Arial" w:hAnsi="Arial" w:cs="Arial"/>
          <w:color w:val="242424"/>
          <w:sz w:val="20"/>
          <w:szCs w:val="20"/>
        </w:rPr>
      </w:pPr>
      <w:r>
        <w:rPr>
          <w:color w:val="242424"/>
        </w:rPr>
        <w:t> в 2014 году - 10 проверок юридических лиц, а также 5 внеплановых проверок.  В результате выявлено 11 нарушений целевого использования земельного участка, штрафных санкций к нарушителям не применялось. В соответствии с административным регламентом исполнения администрацией города Лермонтова муниципальной функции по осуществлению земельного контроля, утвержденного постановлением администрации от 20.12.2013 года № 1504 при выявлении нарушений целевого использования земель информация направляется в Управление Федеральной службы государственной регистрации, кадастра и картографии по Ставропольскому краю.  Информация о мерах, принятых к нарушителям земельного законодательства уполномоченным органом, в управлении имущественных отношений администрации города Лермонтова отсутствует.</w:t>
      </w:r>
    </w:p>
    <w:p w14:paraId="30476A99" w14:textId="77777777" w:rsidR="000D77A1" w:rsidRDefault="000D77A1" w:rsidP="000D77A1">
      <w:pPr>
        <w:shd w:val="clear" w:color="auto" w:fill="FFFFFF"/>
        <w:ind w:firstLine="709"/>
        <w:jc w:val="both"/>
        <w:rPr>
          <w:rFonts w:ascii="Arial" w:hAnsi="Arial" w:cs="Arial"/>
          <w:color w:val="242424"/>
          <w:sz w:val="20"/>
          <w:szCs w:val="20"/>
        </w:rPr>
      </w:pPr>
      <w:r>
        <w:rPr>
          <w:color w:val="242424"/>
        </w:rPr>
        <w:t>В 2015 году -  17 проверок физических и юридических лиц. В результате выявлено 6 нарушений целевого использования земельного участка. В соответствии с административным регламентом исполнения администрацией города Лермонтова муниципальной функции по осуществлению земельного контроля, утвержденного постановлением администрации от 20.12.2013 года № 1504 материалы о нарушении целевого использования земель направлены в Управление Федеральной службы государственной регистрации, кадастра и картографии по Ставропольскому краю.  Информация о мерах, принятых к нарушителям земельного законодательства уполномоченным органом, в управлении имущественных отношений администрации города Лермонтова отсутствует. Согласно данных предоставленного администрацией города Лермонтова отчета об исполнении бюджета города за 2015 год штрафов за нарушение земельного законодательства в бюджет города поступило                             0,5 тыс. рублей или 3,8% от плановых назначений.</w:t>
      </w:r>
    </w:p>
    <w:p w14:paraId="3ED13771" w14:textId="77777777" w:rsidR="000D77A1" w:rsidRDefault="000D77A1" w:rsidP="000D77A1">
      <w:pPr>
        <w:shd w:val="clear" w:color="auto" w:fill="FFFFFF"/>
        <w:ind w:firstLine="708"/>
        <w:jc w:val="both"/>
        <w:rPr>
          <w:rFonts w:ascii="Arial" w:hAnsi="Arial" w:cs="Arial"/>
          <w:color w:val="242424"/>
          <w:sz w:val="20"/>
          <w:szCs w:val="20"/>
        </w:rPr>
      </w:pPr>
      <w:r>
        <w:rPr>
          <w:i/>
          <w:iCs/>
          <w:color w:val="242424"/>
          <w:u w:val="single"/>
        </w:rPr>
        <w:t>Таким образом, в течение анализируемого периода деятельность администрации по осуществлению муниципального земельного контроля неэффективна, выявляются факты нарушений целевого использования земель, при этом санкции к нарушителям не применяются, в бюджет города не поступают штрафы за нарушение земельного законодательства.</w:t>
      </w:r>
    </w:p>
    <w:p w14:paraId="7B48BBF2" w14:textId="77777777" w:rsidR="000D77A1" w:rsidRDefault="000D77A1" w:rsidP="000D77A1">
      <w:pPr>
        <w:shd w:val="clear" w:color="auto" w:fill="FFFFFF"/>
        <w:jc w:val="both"/>
        <w:rPr>
          <w:rFonts w:ascii="Arial" w:hAnsi="Arial" w:cs="Arial"/>
          <w:color w:val="242424"/>
          <w:sz w:val="20"/>
          <w:szCs w:val="20"/>
        </w:rPr>
      </w:pPr>
      <w:r>
        <w:rPr>
          <w:color w:val="242424"/>
        </w:rPr>
        <w:t>В целях актуализации сведений об объектах недвижимого имущества, находящегося на территории города Лермонтова, управлением имущественных отношений систематически проводится инвентаризация имущества муниципальных предприятий и учреждений</w:t>
      </w:r>
      <w:r>
        <w:rPr>
          <w:i/>
          <w:iCs/>
          <w:color w:val="242424"/>
          <w:u w:val="single"/>
        </w:rPr>
        <w:t>. В то же время инвентаризации земельных участков, в результате которых возможно выявление неиспользованных участков и дальнейшее вовлечение их в оборот, не проводится (последняя инвентаризация земельных участков проводилась в 2004 году).</w:t>
      </w:r>
    </w:p>
    <w:p w14:paraId="305F2136" w14:textId="77777777" w:rsidR="000D77A1" w:rsidRDefault="000D77A1" w:rsidP="000D77A1">
      <w:pPr>
        <w:shd w:val="clear" w:color="auto" w:fill="FFFFFF"/>
        <w:ind w:firstLine="540"/>
        <w:jc w:val="both"/>
        <w:rPr>
          <w:rFonts w:ascii="Arial" w:hAnsi="Arial" w:cs="Arial"/>
          <w:color w:val="242424"/>
          <w:sz w:val="20"/>
          <w:szCs w:val="20"/>
        </w:rPr>
      </w:pPr>
      <w:r>
        <w:rPr>
          <w:color w:val="242424"/>
        </w:rPr>
        <w:t>Согласно статье 11 Федерального закона от 06.12.2011 № 402-ФЗ «О бухгалтерском учете все активы и обязательства подлежат инвентаризации. При этом в соответствии с пунктом 2 статьи 2 положения Закона № 402-ФЗ применяются при ведении бюджетного учета активов и обязательств Российской Федерации, субъектов Российской Федерации и муниципальных образований, операций, изменяющих указанные активы и обязательства, в том числе имущества казны. </w:t>
      </w:r>
      <w:hyperlink r:id="rId7" w:history="1">
        <w:r>
          <w:rPr>
            <w:rStyle w:val="a9"/>
            <w:bdr w:val="none" w:sz="0" w:space="0" w:color="auto" w:frame="1"/>
          </w:rPr>
          <w:t>Пунктом</w:t>
        </w:r>
      </w:hyperlink>
      <w:r>
        <w:rPr>
          <w:color w:val="242424"/>
        </w:rPr>
        <w:t> 7  приказа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установлено, что обязательная инвентаризация активов, в том числе составляющих имущество казны, проводится перед составлением годовой бюджетной отчетности. </w:t>
      </w:r>
      <w:r>
        <w:rPr>
          <w:i/>
          <w:iCs/>
          <w:color w:val="242424"/>
          <w:u w:val="single"/>
        </w:rPr>
        <w:t>В нарушение указанного в течение анализируемого периода 2013 - 2015 годов инвентаризации имущества казны не проводилось.</w:t>
      </w:r>
    </w:p>
    <w:p w14:paraId="4C89D67B" w14:textId="77777777" w:rsidR="000D77A1" w:rsidRDefault="000D77A1" w:rsidP="000D77A1">
      <w:pPr>
        <w:shd w:val="clear" w:color="auto" w:fill="FFFFFF"/>
        <w:ind w:firstLine="708"/>
        <w:jc w:val="both"/>
        <w:rPr>
          <w:rFonts w:ascii="Arial" w:hAnsi="Arial" w:cs="Arial"/>
          <w:color w:val="242424"/>
          <w:sz w:val="20"/>
          <w:szCs w:val="20"/>
        </w:rPr>
      </w:pPr>
      <w:r>
        <w:rPr>
          <w:color w:val="242424"/>
        </w:rPr>
        <w:t> </w:t>
      </w:r>
    </w:p>
    <w:p w14:paraId="5EF5F98F" w14:textId="77777777" w:rsidR="000D77A1" w:rsidRDefault="000D77A1" w:rsidP="000D77A1">
      <w:pPr>
        <w:shd w:val="clear" w:color="auto" w:fill="FFFFFF"/>
        <w:spacing w:after="360"/>
        <w:jc w:val="both"/>
        <w:rPr>
          <w:rFonts w:ascii="Arial" w:hAnsi="Arial" w:cs="Arial"/>
          <w:color w:val="242424"/>
          <w:sz w:val="20"/>
          <w:szCs w:val="20"/>
        </w:rPr>
      </w:pPr>
      <w:r>
        <w:rPr>
          <w:b/>
          <w:bCs/>
          <w:color w:val="242424"/>
        </w:rPr>
        <w:lastRenderedPageBreak/>
        <w:t>Анализ исполнения плановых мероприятий по увеличению поступлений налоговых и неналоговых доходов</w:t>
      </w:r>
    </w:p>
    <w:p w14:paraId="1D73CABA" w14:textId="77777777" w:rsidR="000D77A1" w:rsidRDefault="000D77A1" w:rsidP="000D77A1">
      <w:pPr>
        <w:shd w:val="clear" w:color="auto" w:fill="FFFFFF"/>
        <w:ind w:firstLine="540"/>
        <w:jc w:val="both"/>
        <w:rPr>
          <w:rFonts w:ascii="Arial" w:hAnsi="Arial" w:cs="Arial"/>
          <w:color w:val="242424"/>
          <w:sz w:val="20"/>
          <w:szCs w:val="20"/>
        </w:rPr>
      </w:pPr>
      <w:r>
        <w:rPr>
          <w:color w:val="242424"/>
        </w:rPr>
        <w:t>В целях реализации распоряжения Правительства Ставропольского края от 29.01.2013 № 21-рп «О мерах по увеличению доходной части консолидированного бюджета Ставропольского края в 2013 году» постановлением администрации от 28.02.2013 года № 387 «О мерах по увеличению доходной части бюджета города Лермонтова в 2013 году» утвержден </w:t>
      </w:r>
      <w:r>
        <w:rPr>
          <w:b/>
          <w:bCs/>
          <w:color w:val="242424"/>
        </w:rPr>
        <w:t>План мероприятий, направленных на увеличение наполняемости доходной части бюджета города Лермонтова в 2013 году.</w:t>
      </w:r>
      <w:r>
        <w:rPr>
          <w:color w:val="242424"/>
        </w:rPr>
        <w:t> </w:t>
      </w:r>
    </w:p>
    <w:p w14:paraId="7E350AFF" w14:textId="77777777" w:rsidR="000D77A1" w:rsidRDefault="000D77A1" w:rsidP="000D77A1">
      <w:pPr>
        <w:shd w:val="clear" w:color="auto" w:fill="FFFFFF"/>
        <w:ind w:firstLine="708"/>
        <w:jc w:val="both"/>
        <w:rPr>
          <w:rFonts w:ascii="Arial" w:hAnsi="Arial" w:cs="Arial"/>
          <w:color w:val="242424"/>
          <w:sz w:val="20"/>
          <w:szCs w:val="20"/>
        </w:rPr>
      </w:pPr>
      <w:r>
        <w:rPr>
          <w:color w:val="242424"/>
        </w:rPr>
        <w:t>Отчет управления экономического развития администрации города не содержит конкретной информации о проведенной работе. Из семи пунктов плана мероприятий, ответственным исполнителем которых является управление экономического развития, только по двум мероприятиям в отчете отражен результат проведенной работы – поступления в бюджет города в сумме                     2 975,8 тыс. рублей, в том числе:</w:t>
      </w:r>
    </w:p>
    <w:p w14:paraId="53F3D923" w14:textId="77777777" w:rsidR="000D77A1" w:rsidRDefault="000D77A1" w:rsidP="000D77A1">
      <w:pPr>
        <w:shd w:val="clear" w:color="auto" w:fill="FFFFFF"/>
        <w:ind w:firstLine="708"/>
        <w:jc w:val="both"/>
        <w:rPr>
          <w:rFonts w:ascii="Arial" w:hAnsi="Arial" w:cs="Arial"/>
          <w:color w:val="242424"/>
          <w:sz w:val="20"/>
          <w:szCs w:val="20"/>
        </w:rPr>
      </w:pPr>
      <w:r>
        <w:rPr>
          <w:color w:val="242424"/>
        </w:rPr>
        <w:t>- деятельность межведомственной комиссии по реализации мер, направленных на ликвидацию недоимки по платежам в бюджет -                                      2 960,8 тыс. рублей;</w:t>
      </w:r>
    </w:p>
    <w:p w14:paraId="4CDE0156" w14:textId="77777777" w:rsidR="000D77A1" w:rsidRDefault="000D77A1" w:rsidP="000D77A1">
      <w:pPr>
        <w:shd w:val="clear" w:color="auto" w:fill="FFFFFF"/>
        <w:ind w:firstLine="708"/>
        <w:jc w:val="both"/>
        <w:rPr>
          <w:rFonts w:ascii="Arial" w:hAnsi="Arial" w:cs="Arial"/>
          <w:color w:val="242424"/>
          <w:sz w:val="20"/>
          <w:szCs w:val="20"/>
        </w:rPr>
      </w:pPr>
      <w:r>
        <w:rPr>
          <w:color w:val="242424"/>
        </w:rPr>
        <w:t> - деятельность административной комиссии в сфере торговли – 3 административных протокола на сумму 15 тыс. рублей.</w:t>
      </w:r>
    </w:p>
    <w:p w14:paraId="7BE6101D" w14:textId="77777777" w:rsidR="000D77A1" w:rsidRDefault="000D77A1" w:rsidP="000D77A1">
      <w:pPr>
        <w:shd w:val="clear" w:color="auto" w:fill="FFFFFF"/>
        <w:ind w:firstLine="708"/>
        <w:jc w:val="both"/>
        <w:rPr>
          <w:rFonts w:ascii="Arial" w:hAnsi="Arial" w:cs="Arial"/>
          <w:color w:val="242424"/>
          <w:sz w:val="20"/>
          <w:szCs w:val="20"/>
        </w:rPr>
      </w:pPr>
      <w:r>
        <w:rPr>
          <w:color w:val="242424"/>
        </w:rPr>
        <w:t>По остальным пунктам плана мероприятий представлена информация о разъяснительной деятельности управления экономического развития администрации и управления труда и социальной защиты населения администрации города Лермонтова, которая проводится ими во исполнение полномочий, установленных положениями об управлениях. При этом отсутствует информация о выполнении мероприятий по оптимизации мер муниципальной поддержки (с учетом их эффективности) льгот по местным налогам, по обеспечению постоянного контроля за своевременным и полным перечислением налогов в местный бюджет крупными налогоплательщиками города Лермонтова, выявлению и пресечению схем незаконной минимизации налогов. Таким образом, мероприятия, проводимые управлением экономического развития и управлением труда и социальной защиты населения администрации города Лермонтова по увеличению доходной части бюджета в 2013 году неэффективны и носят формальный характер.</w:t>
      </w:r>
    </w:p>
    <w:p w14:paraId="44051A80" w14:textId="77777777" w:rsidR="000D77A1" w:rsidRDefault="000D77A1" w:rsidP="000D77A1">
      <w:pPr>
        <w:shd w:val="clear" w:color="auto" w:fill="FFFFFF"/>
        <w:ind w:firstLine="708"/>
        <w:jc w:val="both"/>
        <w:rPr>
          <w:rFonts w:ascii="Arial" w:hAnsi="Arial" w:cs="Arial"/>
          <w:color w:val="242424"/>
          <w:sz w:val="20"/>
          <w:szCs w:val="20"/>
        </w:rPr>
      </w:pPr>
      <w:r>
        <w:rPr>
          <w:color w:val="242424"/>
        </w:rPr>
        <w:t>Согласно отчета, представленного управлением имущественных отношений администрации города Лермонтова, по результатам мероприятий в 2013 году в бюджет поступило 10 944,6 тыс. рублей, в том числе:</w:t>
      </w:r>
    </w:p>
    <w:p w14:paraId="12D684FB" w14:textId="77777777" w:rsidR="000D77A1" w:rsidRDefault="000D77A1" w:rsidP="000D77A1">
      <w:pPr>
        <w:shd w:val="clear" w:color="auto" w:fill="FFFFFF"/>
        <w:ind w:firstLine="708"/>
        <w:jc w:val="both"/>
        <w:rPr>
          <w:rFonts w:ascii="Arial" w:hAnsi="Arial" w:cs="Arial"/>
          <w:color w:val="242424"/>
          <w:sz w:val="20"/>
          <w:szCs w:val="20"/>
        </w:rPr>
      </w:pPr>
      <w:r>
        <w:rPr>
          <w:color w:val="242424"/>
        </w:rPr>
        <w:t>-  проведены аукционы по продаже права на заключение договоров аренды девяти выявленных земельных участков общей площадью 38 478 кв., общая сумма годовой арендной платы -    1 479,6 тыс. рублей;</w:t>
      </w:r>
    </w:p>
    <w:p w14:paraId="4AB85AEA" w14:textId="77777777" w:rsidR="000D77A1" w:rsidRDefault="000D77A1" w:rsidP="000D77A1">
      <w:pPr>
        <w:shd w:val="clear" w:color="auto" w:fill="FFFFFF"/>
        <w:ind w:firstLine="708"/>
        <w:jc w:val="both"/>
        <w:rPr>
          <w:rFonts w:ascii="Arial" w:hAnsi="Arial" w:cs="Arial"/>
          <w:color w:val="242424"/>
          <w:sz w:val="20"/>
          <w:szCs w:val="20"/>
        </w:rPr>
      </w:pPr>
      <w:r>
        <w:rPr>
          <w:color w:val="242424"/>
        </w:rPr>
        <w:t>- по результатам проведенной претензионной-исковой работы в бюджет поступило недоимки – 3 705,1 тыс. рублей;</w:t>
      </w:r>
    </w:p>
    <w:p w14:paraId="1D8492A9" w14:textId="77777777" w:rsidR="000D77A1" w:rsidRDefault="000D77A1" w:rsidP="000D77A1">
      <w:pPr>
        <w:shd w:val="clear" w:color="auto" w:fill="FFFFFF"/>
        <w:ind w:firstLine="709"/>
        <w:jc w:val="both"/>
        <w:rPr>
          <w:rFonts w:ascii="Arial" w:hAnsi="Arial" w:cs="Arial"/>
          <w:color w:val="242424"/>
          <w:sz w:val="20"/>
          <w:szCs w:val="20"/>
        </w:rPr>
      </w:pPr>
      <w:r>
        <w:rPr>
          <w:color w:val="242424"/>
        </w:rPr>
        <w:t>- в рамках реализации Федерального закона от 21.12.2001 № 178-ФЗ «О приватизации государственного и муниципального имущества» заключено 8 договоров купли-продажи муниципального имущества на сумму                                 5 759,9 тыс. рублей.</w:t>
      </w:r>
    </w:p>
    <w:p w14:paraId="01FB1419" w14:textId="77777777" w:rsidR="000D77A1" w:rsidRDefault="000D77A1" w:rsidP="000D77A1">
      <w:pPr>
        <w:shd w:val="clear" w:color="auto" w:fill="FFFFFF"/>
        <w:ind w:firstLine="709"/>
        <w:jc w:val="both"/>
        <w:rPr>
          <w:rFonts w:ascii="Arial" w:hAnsi="Arial" w:cs="Arial"/>
          <w:color w:val="242424"/>
          <w:sz w:val="20"/>
          <w:szCs w:val="20"/>
        </w:rPr>
      </w:pPr>
      <w:r>
        <w:rPr>
          <w:color w:val="242424"/>
        </w:rPr>
        <w:t xml:space="preserve">Из восьми пунктов плана мероприятий, ответственным исполнителем которых является управление имущественных отношений, не выполнены мероприятия по государственному кадастровому учету земельных участков, находящихся под многоквартирными домами, и анализ </w:t>
      </w:r>
      <w:r>
        <w:rPr>
          <w:color w:val="242424"/>
        </w:rPr>
        <w:lastRenderedPageBreak/>
        <w:t>финансово-хозяйственной деятельности муниципальных унитарных предприятий города Лермонтова. Остальные мероприятия исполнены.</w:t>
      </w:r>
    </w:p>
    <w:p w14:paraId="183EA720" w14:textId="77777777" w:rsidR="000D77A1" w:rsidRDefault="000D77A1" w:rsidP="000D77A1">
      <w:pPr>
        <w:shd w:val="clear" w:color="auto" w:fill="FFFFFF"/>
        <w:ind w:firstLine="709"/>
        <w:jc w:val="both"/>
        <w:rPr>
          <w:rFonts w:ascii="Arial" w:hAnsi="Arial" w:cs="Arial"/>
          <w:color w:val="242424"/>
          <w:sz w:val="20"/>
          <w:szCs w:val="20"/>
        </w:rPr>
      </w:pPr>
      <w:r>
        <w:rPr>
          <w:color w:val="242424"/>
        </w:rPr>
        <w:t>Отсутствует информация о выполнении плана мероприятий администрацией города Лермонтова, управлением имущественных отношений администрации города Лермонтова и отраслевых органов администрации города в части анализа эффективности использования и реализации недвижимого имущества, в том числе находящегося на праве оперативного управления или хозяйственного ведения муниципальных учреждений и унитарных предприятий города Лермонтова.</w:t>
      </w:r>
    </w:p>
    <w:p w14:paraId="369E3844" w14:textId="77777777" w:rsidR="000D77A1" w:rsidRDefault="000D77A1" w:rsidP="000D77A1">
      <w:pPr>
        <w:shd w:val="clear" w:color="auto" w:fill="FFFFFF"/>
        <w:ind w:firstLine="708"/>
        <w:jc w:val="both"/>
        <w:rPr>
          <w:rFonts w:ascii="Arial" w:hAnsi="Arial" w:cs="Arial"/>
          <w:color w:val="242424"/>
          <w:sz w:val="20"/>
          <w:szCs w:val="20"/>
        </w:rPr>
      </w:pPr>
      <w:r>
        <w:rPr>
          <w:color w:val="242424"/>
        </w:rPr>
        <w:t>Таким образом, деятельность администрации города Лермонтова и ее структурных подразделений, за исключением управления имущественных отношений администрации города, по увеличению доходной части бюджета города Лермонтова в 2013 году в целом является неэффективной. Основная часть мероприятий не содержит конкретных действий, приводящих к увеличению доходной части бюджета, а также результата их исполнения. Мероприятия, проводимые управлением экономического развития и управлением труда и социальной поддержки населения администрации города, в основном носят формальный характер, состоят из разъяснительной работы и деятельности, которая проводится ими во исполнение полномочий, установленных положениями об управлениях. Из семнадцати пунктов плана мероприятий, утвержденного постановлением администрации, не исполнено пять основных мероприятий, по результатам которых пополнение доходной части бюджета было бы возможным. </w:t>
      </w:r>
    </w:p>
    <w:p w14:paraId="6EE157AD" w14:textId="77777777" w:rsidR="000D77A1" w:rsidRDefault="000D77A1" w:rsidP="000D77A1">
      <w:pPr>
        <w:shd w:val="clear" w:color="auto" w:fill="FFFFFF"/>
        <w:jc w:val="both"/>
        <w:rPr>
          <w:rFonts w:ascii="Arial" w:hAnsi="Arial" w:cs="Arial"/>
          <w:color w:val="242424"/>
          <w:sz w:val="20"/>
          <w:szCs w:val="20"/>
        </w:rPr>
      </w:pPr>
      <w:r>
        <w:rPr>
          <w:color w:val="242424"/>
        </w:rPr>
        <w:t> </w:t>
      </w:r>
    </w:p>
    <w:p w14:paraId="55ED72EB" w14:textId="77777777" w:rsidR="000D77A1" w:rsidRDefault="000D77A1" w:rsidP="000D77A1">
      <w:pPr>
        <w:shd w:val="clear" w:color="auto" w:fill="FFFFFF"/>
        <w:jc w:val="both"/>
        <w:rPr>
          <w:rFonts w:ascii="Arial" w:hAnsi="Arial" w:cs="Arial"/>
          <w:color w:val="242424"/>
          <w:sz w:val="20"/>
          <w:szCs w:val="20"/>
        </w:rPr>
      </w:pPr>
      <w:r>
        <w:rPr>
          <w:color w:val="242424"/>
        </w:rPr>
        <w:t>В целях реализации распоряжения Правительства Ставропольского края от 16.12.2013 № 397-рп «Об утверждении Плана мероприятий, направленных на увеличение роста доходов и оптимизацию расходов консолидированного бюджета Ставропольского края, совершенствование долговой политики Ставропольского края на период 2013 - 2016 годов»  постановлением администрации утвержден План мероприятий, направленных на рост доходов и оптимизацию расходов бюджета города Лермонтова, совершенствование долговой политики города Лермонтова на период 2014 - 2016 годов.</w:t>
      </w:r>
    </w:p>
    <w:p w14:paraId="115E90F1" w14:textId="77777777" w:rsidR="000D77A1" w:rsidRDefault="000D77A1" w:rsidP="000D77A1">
      <w:pPr>
        <w:shd w:val="clear" w:color="auto" w:fill="FFFFFF"/>
        <w:jc w:val="both"/>
        <w:rPr>
          <w:rFonts w:ascii="Arial" w:hAnsi="Arial" w:cs="Arial"/>
          <w:color w:val="242424"/>
          <w:sz w:val="20"/>
          <w:szCs w:val="20"/>
        </w:rPr>
      </w:pPr>
      <w:r>
        <w:rPr>
          <w:b/>
          <w:bCs/>
          <w:color w:val="242424"/>
        </w:rPr>
        <w:t>Анализ отчета администрации о реализации мероприятий в 2014 году </w:t>
      </w:r>
      <w:r>
        <w:rPr>
          <w:color w:val="242424"/>
        </w:rPr>
        <w:t>показал, что из  11 пунктов плана мероприятий, направленных на рост доходов бюджета города Лермонтова только по двум мероприятиям в отчете отражен результат проведенной работы – поступления в бюджет города в сумме 9599,6 тыс. рублей, в том числе: деятельность межведомственной комиссии по реализации мер, направленных на ликвидацию недоимки по платежам в бюджет 4596,3 тыс. рублей; контроль за эффективностью использования муниципального имущества на сумму 5003,3 тыс. рублей. При этом отсутствует информация о выполнении мероприятий, направленных на актуализацию сведений об объектах недвижимого имущества, находящегося на территории города Лермонтова. В целях увеличения доходов на земельный налог планом предусмотрено осуществление кадастрового учета земельных участков, занятых многоквартирными домами. Из отчета администрации следует, что на кадастровый учет поставлены земельные участки под 203 (из 245) многоквартирными домами, </w:t>
      </w:r>
      <w:r>
        <w:rPr>
          <w:color w:val="242424"/>
          <w:u w:val="single"/>
        </w:rPr>
        <w:t>копии паспортов переданы в налоговую инспекцию в 2009 году</w:t>
      </w:r>
      <w:r>
        <w:rPr>
          <w:color w:val="242424"/>
        </w:rPr>
        <w:t>. При этом в течение 5 лет дальнейшая работа по завершению мероприятий, в рамках взаимодействия с федеральными органами исполнительной власти, не проводилась. </w:t>
      </w:r>
    </w:p>
    <w:p w14:paraId="73EB32C8" w14:textId="77777777" w:rsidR="000D77A1" w:rsidRDefault="000D77A1" w:rsidP="000D77A1">
      <w:pPr>
        <w:shd w:val="clear" w:color="auto" w:fill="FFFFFF"/>
        <w:jc w:val="both"/>
        <w:rPr>
          <w:rFonts w:ascii="Arial" w:hAnsi="Arial" w:cs="Arial"/>
          <w:color w:val="242424"/>
          <w:sz w:val="20"/>
          <w:szCs w:val="20"/>
        </w:rPr>
      </w:pPr>
      <w:r>
        <w:rPr>
          <w:b/>
          <w:bCs/>
          <w:color w:val="242424"/>
        </w:rPr>
        <w:t>Анализ отчета администрации о реализации мероприятий в 2015 году</w:t>
      </w:r>
      <w:r>
        <w:rPr>
          <w:color w:val="242424"/>
        </w:rPr>
        <w:t> показал, что  из 11 пунктов плана мероприятий, направленных на рост доходов бюджета города Лермонтова только по двум мероприятиям в отчете отражен результат проведенной работы – поступления в бюджет города в сумме 16561,0 тыс. рублей, в том числе: деятельность межведомственной комиссии по реализации мер, направленных на ликвидацию недоимки по платежам в бюджет 3387,0 тыс. рублей; контроль за эффективностью использования муниципального имущества на сумму 13074,0 тыс. рублей.</w:t>
      </w:r>
    </w:p>
    <w:p w14:paraId="21081C91" w14:textId="77777777" w:rsidR="000D77A1" w:rsidRDefault="000D77A1" w:rsidP="000D77A1">
      <w:pPr>
        <w:shd w:val="clear" w:color="auto" w:fill="FFFFFF"/>
        <w:ind w:firstLine="708"/>
        <w:jc w:val="both"/>
        <w:rPr>
          <w:rFonts w:ascii="Arial" w:hAnsi="Arial" w:cs="Arial"/>
          <w:color w:val="242424"/>
          <w:sz w:val="20"/>
          <w:szCs w:val="20"/>
        </w:rPr>
      </w:pPr>
      <w:r>
        <w:rPr>
          <w:color w:val="242424"/>
        </w:rPr>
        <w:lastRenderedPageBreak/>
        <w:t>По результатам межведомственного взаимодействия в вопросах идентификации сведений о землепользователях и их земельных участках в границах города Лермонтова (п.2.3) дополнительных поступлений в бюджет города не поступило.</w:t>
      </w:r>
    </w:p>
    <w:p w14:paraId="4F3CAE88" w14:textId="77777777" w:rsidR="000D77A1" w:rsidRDefault="000D77A1" w:rsidP="000D77A1">
      <w:pPr>
        <w:shd w:val="clear" w:color="auto" w:fill="FFFFFF"/>
        <w:ind w:firstLine="708"/>
        <w:jc w:val="both"/>
        <w:rPr>
          <w:rFonts w:ascii="Arial" w:hAnsi="Arial" w:cs="Arial"/>
          <w:color w:val="242424"/>
          <w:sz w:val="20"/>
          <w:szCs w:val="20"/>
        </w:rPr>
      </w:pPr>
      <w:r>
        <w:rPr>
          <w:color w:val="242424"/>
        </w:rPr>
        <w:t>В результате реализации мероприятий пункта 2.4 по постановке на кадастровый учет земельных участков под многоквартирными домами не может быть дополнительных поступлений в бюджет города, поскольку на основании подпункта 6 пункта 2 статьи 389 Налогового кодекса, вступившего в силу с 1 января 2015 года, земельные участки, входящие в состав общего имущества многоквартирного дома, не признаются объектом налогообложения по земельному налогу.</w:t>
      </w:r>
    </w:p>
    <w:p w14:paraId="660078A9" w14:textId="77777777" w:rsidR="000D77A1" w:rsidRDefault="000D77A1" w:rsidP="000D77A1">
      <w:pPr>
        <w:pStyle w:val="style10"/>
        <w:shd w:val="clear" w:color="auto" w:fill="FFFFFF"/>
        <w:spacing w:before="0" w:beforeAutospacing="0" w:after="0" w:afterAutospacing="0" w:line="238" w:lineRule="atLeast"/>
        <w:jc w:val="both"/>
        <w:rPr>
          <w:rFonts w:ascii="Arial" w:hAnsi="Arial" w:cs="Arial"/>
          <w:color w:val="242424"/>
          <w:sz w:val="20"/>
          <w:szCs w:val="20"/>
        </w:rPr>
      </w:pPr>
      <w:r>
        <w:rPr>
          <w:color w:val="242424"/>
        </w:rPr>
        <w:t>        Мероприятия, предусмотренные пунктами 2.5 и 2.6 по проведению похозяйственного учета личных подсобных хозяйств и оформление местных дорог в собственность города Лермонтова должна проводиться постоянно в рамках полномочий, определенных положениями об управлениях и отделах администрации города Лермонтова. </w:t>
      </w:r>
      <w:r>
        <w:rPr>
          <w:i/>
          <w:iCs/>
          <w:color w:val="242424"/>
          <w:u w:val="single"/>
        </w:rPr>
        <w:t>Следует отметить, что по результатам контрольного мероприятия, проводимого контрольно-счетной палатой в 2015 году,</w:t>
      </w:r>
      <w:r>
        <w:rPr>
          <w:color w:val="242424"/>
        </w:rPr>
        <w:t> выявлено несоответствие данных в перечне автомобильных дорог местного значения общего пользования, находящихся на территории города Лермонтова, утвержденном постановлением администрации города Лермонтова от 29.12.2012 № 1166 и оборотной ведомости по нефинансовым активам, составляющим казну города Лермонтова. Так по счету 108.51 «Недвижимое имущество, составляющее казну» учитывается 50 автомобильных дорог общей протяженностью 47,37 км, что не соответствует Перечню автомобильных дорог (82 дороги протяженностью 64,23 км).  Отсутствие достоверных данных об автомобильных дорогах общего пользования местного значения города Лермонтова, являющихся объектами имущества казны города Лермонтова, в бюджетном учете и, как следствие, в бюджетной отчетности об исполнении бюджета города Лермонтова, не позволяет обеспечить основную задачу бухгалтерского учета – формирование полной и достоверной информации об имущественном положении муниципального образования город Лермонтов,  как предусмотрено п.1 ст. 13 Федерального закона от 06.12.2011 № 402-ФЗ «О бухгалтерском учете». На момент проверки (20 октября 2015 года) получены технические и кадастровые паспорта на 8,79 км дорог, заказаны паспорта на 5,7 км дорог (срок исполнения до конца 2015 года), что составляет 23% от общей протяженности дорог (64,23 км). </w:t>
      </w:r>
    </w:p>
    <w:p w14:paraId="3B21E2C2" w14:textId="77777777" w:rsidR="000D77A1" w:rsidRDefault="000D77A1" w:rsidP="000D77A1">
      <w:pPr>
        <w:pStyle w:val="consplusnormal"/>
        <w:shd w:val="clear" w:color="auto" w:fill="FFFFFF"/>
        <w:spacing w:before="0" w:beforeAutospacing="0" w:after="150" w:afterAutospacing="0" w:line="238" w:lineRule="atLeast"/>
        <w:ind w:firstLine="539"/>
        <w:jc w:val="both"/>
        <w:rPr>
          <w:rFonts w:ascii="Arial" w:hAnsi="Arial" w:cs="Arial"/>
          <w:color w:val="242424"/>
          <w:sz w:val="20"/>
          <w:szCs w:val="20"/>
        </w:rPr>
      </w:pPr>
      <w:r>
        <w:rPr>
          <w:color w:val="242424"/>
        </w:rPr>
        <w:t>Кроме того, установлено, что администрацией города Лермонтова не проводится оценка технического состояния дорог, отсутствует план ремонта, в том числе капитального. </w:t>
      </w:r>
      <w:r>
        <w:rPr>
          <w:i/>
          <w:iCs/>
          <w:color w:val="242424"/>
          <w:u w:val="single"/>
        </w:rPr>
        <w:t>Отсутствие вышеуказанных документов и мероприятий создает проблемы для получения субсидий из бюджета Ставропольского края.</w:t>
      </w:r>
    </w:p>
    <w:p w14:paraId="1E04ED84" w14:textId="77777777" w:rsidR="000D77A1" w:rsidRDefault="000D77A1" w:rsidP="000D77A1">
      <w:pPr>
        <w:shd w:val="clear" w:color="auto" w:fill="FFFFFF"/>
        <w:ind w:firstLine="708"/>
        <w:jc w:val="both"/>
        <w:rPr>
          <w:rFonts w:ascii="Arial" w:hAnsi="Arial" w:cs="Arial"/>
          <w:color w:val="242424"/>
          <w:sz w:val="20"/>
          <w:szCs w:val="20"/>
        </w:rPr>
      </w:pPr>
      <w:r>
        <w:rPr>
          <w:color w:val="242424"/>
        </w:rPr>
        <w:t> </w:t>
      </w:r>
    </w:p>
    <w:p w14:paraId="3E18ADE8" w14:textId="77777777" w:rsidR="000D77A1" w:rsidRDefault="000D77A1" w:rsidP="000D77A1">
      <w:pPr>
        <w:shd w:val="clear" w:color="auto" w:fill="FFFFFF"/>
        <w:jc w:val="both"/>
        <w:rPr>
          <w:rFonts w:ascii="Arial" w:hAnsi="Arial" w:cs="Arial"/>
          <w:color w:val="242424"/>
          <w:sz w:val="20"/>
          <w:szCs w:val="20"/>
        </w:rPr>
      </w:pPr>
      <w:r>
        <w:rPr>
          <w:color w:val="242424"/>
        </w:rPr>
        <w:t>Результат мероприятий по повышению доходной части бюджета города в отчетах администрации отражен только </w:t>
      </w:r>
      <w:r>
        <w:rPr>
          <w:i/>
          <w:iCs/>
          <w:color w:val="242424"/>
          <w:u w:val="single"/>
        </w:rPr>
        <w:t>от деятельности межведомственной комиссии по реализации мер, направленных на ликвидацию недоимки по платежам в бюджет</w:t>
      </w:r>
      <w:r>
        <w:rPr>
          <w:color w:val="242424"/>
        </w:rPr>
        <w:t>. За анализируемый период сумма поступлений в бюджет составила 10959, 1тыс.рублей, в т.ч.:</w:t>
      </w:r>
    </w:p>
    <w:p w14:paraId="53D465A9" w14:textId="77777777" w:rsidR="000D77A1" w:rsidRDefault="000D77A1" w:rsidP="000D77A1">
      <w:pPr>
        <w:shd w:val="clear" w:color="auto" w:fill="FFFFFF"/>
        <w:ind w:firstLine="708"/>
        <w:jc w:val="both"/>
        <w:rPr>
          <w:rFonts w:ascii="Arial" w:hAnsi="Arial" w:cs="Arial"/>
          <w:color w:val="242424"/>
          <w:sz w:val="20"/>
          <w:szCs w:val="20"/>
        </w:rPr>
      </w:pPr>
      <w:r>
        <w:rPr>
          <w:color w:val="242424"/>
        </w:rPr>
        <w:t>2013 год - 2 975,8 тыс. рублей;</w:t>
      </w:r>
    </w:p>
    <w:p w14:paraId="164CF012" w14:textId="77777777" w:rsidR="000D77A1" w:rsidRDefault="000D77A1" w:rsidP="000D77A1">
      <w:pPr>
        <w:shd w:val="clear" w:color="auto" w:fill="FFFFFF"/>
        <w:ind w:firstLine="708"/>
        <w:jc w:val="both"/>
        <w:rPr>
          <w:rFonts w:ascii="Arial" w:hAnsi="Arial" w:cs="Arial"/>
          <w:color w:val="242424"/>
          <w:sz w:val="20"/>
          <w:szCs w:val="20"/>
        </w:rPr>
      </w:pPr>
      <w:r>
        <w:rPr>
          <w:color w:val="242424"/>
        </w:rPr>
        <w:t>2014 год -  4596,3 тыс. рублей;</w:t>
      </w:r>
    </w:p>
    <w:p w14:paraId="20A296B1" w14:textId="77777777" w:rsidR="000D77A1" w:rsidRDefault="000D77A1" w:rsidP="000D77A1">
      <w:pPr>
        <w:shd w:val="clear" w:color="auto" w:fill="FFFFFF"/>
        <w:ind w:firstLine="708"/>
        <w:jc w:val="both"/>
        <w:rPr>
          <w:rFonts w:ascii="Arial" w:hAnsi="Arial" w:cs="Arial"/>
          <w:color w:val="242424"/>
          <w:sz w:val="20"/>
          <w:szCs w:val="20"/>
        </w:rPr>
      </w:pPr>
      <w:r>
        <w:rPr>
          <w:color w:val="242424"/>
        </w:rPr>
        <w:t>2015 год -  3387,0 тыс. рублей.</w:t>
      </w:r>
    </w:p>
    <w:p w14:paraId="187BC7F7" w14:textId="77777777" w:rsidR="000D77A1" w:rsidRDefault="000D77A1" w:rsidP="000D77A1">
      <w:pPr>
        <w:shd w:val="clear" w:color="auto" w:fill="FFFFFF"/>
        <w:ind w:firstLine="708"/>
        <w:jc w:val="both"/>
        <w:rPr>
          <w:rFonts w:ascii="Arial" w:hAnsi="Arial" w:cs="Arial"/>
          <w:color w:val="242424"/>
          <w:sz w:val="20"/>
          <w:szCs w:val="20"/>
        </w:rPr>
      </w:pPr>
      <w:r>
        <w:rPr>
          <w:color w:val="242424"/>
        </w:rPr>
        <w:t>Заседания комиссии проводятся ежемесячно, инициаторами приглашений на комиссию является управление эконмического развития администрации города. Основной проблемой для эффективной деятельности комиссии является низкая явка приглашенных на комиссию, а также отсутствие механизма привлечения к ответственности за неявку на заседание комиссии.</w:t>
      </w:r>
    </w:p>
    <w:p w14:paraId="5FB30307" w14:textId="77777777" w:rsidR="000D77A1" w:rsidRDefault="000D77A1" w:rsidP="000D77A1">
      <w:pPr>
        <w:shd w:val="clear" w:color="auto" w:fill="FFFFFF"/>
        <w:ind w:firstLine="709"/>
        <w:jc w:val="both"/>
        <w:rPr>
          <w:rFonts w:ascii="Arial" w:hAnsi="Arial" w:cs="Arial"/>
          <w:color w:val="242424"/>
          <w:sz w:val="20"/>
          <w:szCs w:val="20"/>
        </w:rPr>
      </w:pPr>
      <w:r>
        <w:rPr>
          <w:color w:val="242424"/>
        </w:rPr>
        <w:lastRenderedPageBreak/>
        <w:t>В рамках работы межведомственной комиссии, проводятся заседания комиссии по легализации неформального рынка труда. На комиссии рассматриваются вопросы легализации скрытой от налогообложения заработной платы, сокращению неформального рынка труда и выплаты работодателями (юридическими лицами и индивидуальными предпринимателями) заработной платы ниже минимальной оплаты труда.</w:t>
      </w:r>
    </w:p>
    <w:p w14:paraId="71881B80" w14:textId="77777777" w:rsidR="000D77A1" w:rsidRDefault="000D77A1" w:rsidP="000D77A1">
      <w:pPr>
        <w:pStyle w:val="aa"/>
        <w:shd w:val="clear" w:color="auto" w:fill="FFFFFF"/>
        <w:spacing w:before="0" w:beforeAutospacing="0" w:after="0" w:afterAutospacing="0" w:line="238" w:lineRule="atLeast"/>
        <w:jc w:val="both"/>
        <w:rPr>
          <w:rFonts w:ascii="Arial" w:hAnsi="Arial" w:cs="Arial"/>
          <w:color w:val="242424"/>
          <w:sz w:val="20"/>
          <w:szCs w:val="20"/>
        </w:rPr>
      </w:pPr>
      <w:r>
        <w:rPr>
          <w:color w:val="242424"/>
        </w:rPr>
        <w:t> </w:t>
      </w:r>
    </w:p>
    <w:p w14:paraId="0D93F64A" w14:textId="77777777" w:rsidR="000D77A1" w:rsidRDefault="000D77A1" w:rsidP="000D77A1">
      <w:pPr>
        <w:pStyle w:val="consplusnormal"/>
        <w:shd w:val="clear" w:color="auto" w:fill="FFFFFF"/>
        <w:spacing w:before="0" w:beforeAutospacing="0" w:after="150" w:afterAutospacing="0" w:line="238" w:lineRule="atLeast"/>
        <w:ind w:firstLine="540"/>
        <w:jc w:val="both"/>
        <w:rPr>
          <w:rFonts w:ascii="Arial" w:hAnsi="Arial" w:cs="Arial"/>
          <w:color w:val="242424"/>
          <w:sz w:val="20"/>
          <w:szCs w:val="20"/>
        </w:rPr>
      </w:pPr>
      <w:r>
        <w:rPr>
          <w:color w:val="242424"/>
        </w:rPr>
        <w:t>Согласно Плану мероприятий, в 2014 и 2015 годах проводилась оценка потенциала прибыльности муниципальных унитарных предприятий города Лермонтова с целью увеличения размера части прибыли, подлежащей перечислению в бюджет города с 10% до 25%. Дополнительные поступления в бюджет по данному источнику маловероятны.</w:t>
      </w:r>
    </w:p>
    <w:p w14:paraId="005C20DF" w14:textId="77777777" w:rsidR="000D77A1" w:rsidRDefault="000D77A1" w:rsidP="000D77A1">
      <w:pPr>
        <w:pStyle w:val="consplusnormal"/>
        <w:shd w:val="clear" w:color="auto" w:fill="FFFFFF"/>
        <w:spacing w:before="0" w:beforeAutospacing="0" w:after="0" w:afterAutospacing="0" w:line="238" w:lineRule="atLeast"/>
        <w:ind w:firstLine="540"/>
        <w:jc w:val="both"/>
        <w:rPr>
          <w:rFonts w:ascii="Arial" w:hAnsi="Arial" w:cs="Arial"/>
          <w:color w:val="242424"/>
          <w:sz w:val="20"/>
          <w:szCs w:val="20"/>
        </w:rPr>
      </w:pPr>
      <w:r>
        <w:rPr>
          <w:color w:val="242424"/>
        </w:rPr>
        <w:t>При проведении контрольных мероприятий в муниципальных унитарных предприятиях города Лермонтова и анализа эффективности их деятельности контрольно-счетной палатой выявлялись с</w:t>
      </w:r>
      <w:r>
        <w:rPr>
          <w:color w:val="000000"/>
          <w:bdr w:val="none" w:sz="0" w:space="0" w:color="auto" w:frame="1"/>
        </w:rPr>
        <w:t>амые проблемные моменты это - дефицит оборотных средств, низкая степень ликвидности активов предприятий и, как следствие, низкая платежеспособность, а также значительная степень зависимости от заемного капитала – об этом свидетельствует высокая кредиторская задолженность и соответствующие коэффициенты. </w:t>
      </w:r>
      <w:r>
        <w:rPr>
          <w:color w:val="242424"/>
        </w:rPr>
        <w:t>Риск несостоятельности (банкротства) на момент проверки установлен в МУП «РСЖФ», МУП «Горводоканал» находится в стадии банкротства, 2 МУПа были либо убыточными, либо фактически не вели хозяйственную деятельность. При этом, контроль деятельности МУПов со стороны администрации города Лермонтова осуществляется слабо, заседания балансовых комиссий проводились формально.</w:t>
      </w:r>
    </w:p>
    <w:p w14:paraId="6965B006" w14:textId="77777777" w:rsidR="000D77A1" w:rsidRDefault="000D77A1" w:rsidP="000D77A1">
      <w:pPr>
        <w:pStyle w:val="consplusnormal"/>
        <w:shd w:val="clear" w:color="auto" w:fill="FFFFFF"/>
        <w:spacing w:before="0" w:beforeAutospacing="0" w:after="0" w:afterAutospacing="0" w:line="238" w:lineRule="atLeast"/>
        <w:ind w:firstLine="540"/>
        <w:jc w:val="both"/>
        <w:rPr>
          <w:rFonts w:ascii="Arial" w:hAnsi="Arial" w:cs="Arial"/>
          <w:color w:val="242424"/>
          <w:sz w:val="20"/>
          <w:szCs w:val="20"/>
        </w:rPr>
      </w:pPr>
      <w:r>
        <w:rPr>
          <w:color w:val="242424"/>
        </w:rPr>
        <w:t>В то же время следует отметить, в целях эффективности деятельности муниципальных унитарных предприятий   постановлением администрации от 03.04.2015г. № 325 «О мерах по повышению эффективности управления муниципальными унитарными предприятиями, находящимися в муниципальной собственности города Лермонтова» утверждены: Положение о проведении конкурса на замещение должности руководителя муниципального унитарного предприятия города Лермонтова Ставропольского края; Положение о проведении аттестации руководителей муниципальных унитарных предприятий города Лермонтова Ставропольского края; </w:t>
      </w:r>
      <w:hyperlink r:id="rId8" w:anchor="P182" w:history="1">
        <w:r>
          <w:rPr>
            <w:rStyle w:val="a9"/>
            <w:bdr w:val="none" w:sz="0" w:space="0" w:color="auto" w:frame="1"/>
          </w:rPr>
          <w:t>Порядок</w:t>
        </w:r>
      </w:hyperlink>
      <w:r>
        <w:rPr>
          <w:color w:val="242424"/>
        </w:rPr>
        <w:t> отчетности руководителей муниципальных унитарных предприятий города Лермонтова Ставропольского края; Правила разработки и утверждения программ деятельности муниципальных унитарных предприятий города Лермонтова Ставропольского края.</w:t>
      </w:r>
    </w:p>
    <w:p w14:paraId="7D1ECC0A" w14:textId="77777777" w:rsidR="000D77A1" w:rsidRDefault="000D77A1" w:rsidP="000D77A1">
      <w:pPr>
        <w:shd w:val="clear" w:color="auto" w:fill="FFFFFF"/>
        <w:jc w:val="both"/>
        <w:rPr>
          <w:rFonts w:ascii="Arial" w:hAnsi="Arial" w:cs="Arial"/>
          <w:color w:val="242424"/>
          <w:sz w:val="20"/>
          <w:szCs w:val="20"/>
        </w:rPr>
      </w:pPr>
      <w:r>
        <w:rPr>
          <w:color w:val="242424"/>
        </w:rPr>
        <w:t> </w:t>
      </w:r>
    </w:p>
    <w:p w14:paraId="21869F82" w14:textId="77777777" w:rsidR="000D77A1" w:rsidRDefault="000D77A1" w:rsidP="000D77A1">
      <w:pPr>
        <w:pStyle w:val="a7"/>
        <w:shd w:val="clear" w:color="auto" w:fill="FFFFFF"/>
        <w:spacing w:before="0" w:beforeAutospacing="0" w:after="150" w:afterAutospacing="0" w:line="238" w:lineRule="atLeast"/>
        <w:ind w:firstLine="360"/>
        <w:jc w:val="both"/>
        <w:rPr>
          <w:rFonts w:ascii="Arial" w:hAnsi="Arial" w:cs="Arial"/>
          <w:color w:val="242424"/>
          <w:sz w:val="20"/>
          <w:szCs w:val="20"/>
        </w:rPr>
      </w:pPr>
      <w:r>
        <w:rPr>
          <w:color w:val="242424"/>
        </w:rPr>
        <w:t> </w:t>
      </w:r>
      <w:r>
        <w:rPr>
          <w:b/>
          <w:bCs/>
          <w:color w:val="242424"/>
        </w:rPr>
        <w:t>Рекомендации по результатам экспертно-аналитического мероприятия:</w:t>
      </w:r>
    </w:p>
    <w:p w14:paraId="44A20C14" w14:textId="77777777" w:rsidR="000D77A1" w:rsidRDefault="000D77A1" w:rsidP="000D77A1">
      <w:pPr>
        <w:pStyle w:val="a7"/>
        <w:shd w:val="clear" w:color="auto" w:fill="FFFFFF"/>
        <w:spacing w:before="0" w:beforeAutospacing="0" w:after="150" w:afterAutospacing="0" w:line="238" w:lineRule="atLeast"/>
        <w:ind w:left="360"/>
        <w:jc w:val="both"/>
        <w:rPr>
          <w:rFonts w:ascii="Arial" w:hAnsi="Arial" w:cs="Arial"/>
          <w:color w:val="242424"/>
          <w:sz w:val="20"/>
          <w:szCs w:val="20"/>
        </w:rPr>
      </w:pPr>
      <w:r>
        <w:rPr>
          <w:b/>
          <w:bCs/>
          <w:color w:val="242424"/>
        </w:rPr>
        <w:t> </w:t>
      </w:r>
    </w:p>
    <w:p w14:paraId="17B62A8B" w14:textId="77777777" w:rsidR="000D77A1" w:rsidRDefault="000D77A1" w:rsidP="000D77A1">
      <w:pPr>
        <w:pStyle w:val="consplustitle"/>
        <w:shd w:val="clear" w:color="auto" w:fill="FFFFFF"/>
        <w:spacing w:before="0" w:beforeAutospacing="0" w:after="0" w:afterAutospacing="0" w:line="238" w:lineRule="atLeast"/>
        <w:ind w:left="720" w:hanging="360"/>
        <w:jc w:val="both"/>
        <w:rPr>
          <w:rFonts w:ascii="Arial" w:hAnsi="Arial" w:cs="Arial"/>
          <w:color w:val="242424"/>
          <w:sz w:val="20"/>
          <w:szCs w:val="20"/>
        </w:rPr>
      </w:pPr>
      <w:r>
        <w:rPr>
          <w:color w:val="242424"/>
        </w:rPr>
        <w:t>1.</w:t>
      </w:r>
      <w:r>
        <w:rPr>
          <w:color w:val="242424"/>
          <w:bdr w:val="none" w:sz="0" w:space="0" w:color="auto" w:frame="1"/>
        </w:rPr>
        <w:t>     </w:t>
      </w:r>
      <w:r>
        <w:rPr>
          <w:color w:val="242424"/>
        </w:rPr>
        <w:t>Актуализировать и привести в соответствие с действующим законодательством нормативно-правовые акты города Лермонтова, регулирующие вопросы в сфере повышения доходов местного бюджета.</w:t>
      </w:r>
    </w:p>
    <w:p w14:paraId="428AD0B7" w14:textId="77777777" w:rsidR="000D77A1" w:rsidRDefault="000D77A1" w:rsidP="000D77A1">
      <w:pPr>
        <w:pStyle w:val="consplustitle"/>
        <w:shd w:val="clear" w:color="auto" w:fill="FFFFFF"/>
        <w:spacing w:before="0" w:beforeAutospacing="0" w:after="0" w:afterAutospacing="0" w:line="238" w:lineRule="atLeast"/>
        <w:ind w:left="720" w:hanging="360"/>
        <w:jc w:val="both"/>
        <w:rPr>
          <w:rFonts w:ascii="Arial" w:hAnsi="Arial" w:cs="Arial"/>
          <w:color w:val="242424"/>
          <w:sz w:val="20"/>
          <w:szCs w:val="20"/>
        </w:rPr>
      </w:pPr>
      <w:r>
        <w:rPr>
          <w:color w:val="242424"/>
        </w:rPr>
        <w:t>2.</w:t>
      </w:r>
      <w:r>
        <w:rPr>
          <w:color w:val="242424"/>
          <w:bdr w:val="none" w:sz="0" w:space="0" w:color="auto" w:frame="1"/>
        </w:rPr>
        <w:t>     </w:t>
      </w:r>
      <w:r>
        <w:rPr>
          <w:color w:val="242424"/>
        </w:rPr>
        <w:t> Рассмотреть вопрос о порядке самообложения граждан, в соответствии со статьей 56 Федерального закона </w:t>
      </w:r>
      <w:r>
        <w:rPr>
          <w:color w:val="000000"/>
          <w:bdr w:val="none" w:sz="0" w:space="0" w:color="auto" w:frame="1"/>
        </w:rPr>
        <w:t>от 06.10.2003 №131-ФЗ «Об общих принципах организации местного самоуправления в Российской Федерации» </w:t>
      </w:r>
      <w:r>
        <w:rPr>
          <w:color w:val="242424"/>
        </w:rPr>
        <w:t>и статьей 64 Устава города Лермонтова.</w:t>
      </w:r>
    </w:p>
    <w:p w14:paraId="6275DB7D" w14:textId="77777777" w:rsidR="000D77A1" w:rsidRDefault="000D77A1" w:rsidP="000D77A1">
      <w:pPr>
        <w:pStyle w:val="consplustitle"/>
        <w:shd w:val="clear" w:color="auto" w:fill="FFFFFF"/>
        <w:spacing w:before="0" w:beforeAutospacing="0" w:after="0" w:afterAutospacing="0" w:line="238" w:lineRule="atLeast"/>
        <w:ind w:left="720" w:hanging="360"/>
        <w:jc w:val="both"/>
        <w:rPr>
          <w:rFonts w:ascii="Arial" w:hAnsi="Arial" w:cs="Arial"/>
          <w:color w:val="242424"/>
          <w:sz w:val="20"/>
          <w:szCs w:val="20"/>
        </w:rPr>
      </w:pPr>
      <w:r>
        <w:rPr>
          <w:color w:val="242424"/>
        </w:rPr>
        <w:t>3.</w:t>
      </w:r>
      <w:r>
        <w:rPr>
          <w:color w:val="242424"/>
          <w:bdr w:val="none" w:sz="0" w:space="0" w:color="auto" w:frame="1"/>
        </w:rPr>
        <w:t>     </w:t>
      </w:r>
      <w:r>
        <w:rPr>
          <w:color w:val="242424"/>
        </w:rPr>
        <w:t>Провести анализ влияния размера базовых ставок за аренду земельных участков, находящихся в муниципальной собственности города Лермонтова, на динамику поступления доходов в бюджет города и рассмотреть возможность пересмотра ставок, установленных решением Совета города Лермонтова от 26.03.2014 № 20 «Об утверждении Порядка определения размера арендной платы за использование земельных участков, находящихся в собственности муниципального образования города Лермонтов» в сторону увеличения.</w:t>
      </w:r>
    </w:p>
    <w:p w14:paraId="5E723089" w14:textId="77777777" w:rsidR="000D77A1" w:rsidRDefault="000D77A1" w:rsidP="000D77A1">
      <w:pPr>
        <w:pStyle w:val="consplusnormal"/>
        <w:shd w:val="clear" w:color="auto" w:fill="FFFFFF"/>
        <w:spacing w:before="0" w:beforeAutospacing="0" w:after="0" w:afterAutospacing="0" w:line="238" w:lineRule="atLeast"/>
        <w:ind w:left="720" w:hanging="360"/>
        <w:jc w:val="both"/>
        <w:rPr>
          <w:rFonts w:ascii="Arial" w:hAnsi="Arial" w:cs="Arial"/>
          <w:color w:val="242424"/>
          <w:sz w:val="20"/>
          <w:szCs w:val="20"/>
        </w:rPr>
      </w:pPr>
      <w:r>
        <w:rPr>
          <w:color w:val="242424"/>
        </w:rPr>
        <w:lastRenderedPageBreak/>
        <w:t>4.</w:t>
      </w:r>
      <w:r>
        <w:rPr>
          <w:color w:val="242424"/>
          <w:bdr w:val="none" w:sz="0" w:space="0" w:color="auto" w:frame="1"/>
        </w:rPr>
        <w:t>     </w:t>
      </w:r>
      <w:r>
        <w:rPr>
          <w:color w:val="242424"/>
        </w:rPr>
        <w:t>Провести анализ изменения объема поступлений налога на имущество физических лиц в бюджет города, в зависимости от установленных ставок налога, и пересмотреть целесообразность действующих ставок налога на территории города Лермонтова.</w:t>
      </w:r>
    </w:p>
    <w:p w14:paraId="5DBCE7B6" w14:textId="77777777" w:rsidR="000D77A1" w:rsidRDefault="000D77A1" w:rsidP="000D77A1">
      <w:pPr>
        <w:pStyle w:val="style10"/>
        <w:shd w:val="clear" w:color="auto" w:fill="FFFFFF"/>
        <w:spacing w:before="0" w:beforeAutospacing="0" w:after="0" w:afterAutospacing="0" w:line="238" w:lineRule="atLeast"/>
        <w:ind w:left="426"/>
        <w:jc w:val="both"/>
        <w:rPr>
          <w:rFonts w:ascii="Arial" w:hAnsi="Arial" w:cs="Arial"/>
          <w:color w:val="242424"/>
          <w:sz w:val="20"/>
          <w:szCs w:val="20"/>
        </w:rPr>
      </w:pPr>
      <w:r>
        <w:rPr>
          <w:color w:val="242424"/>
        </w:rPr>
        <w:t>5.</w:t>
      </w:r>
      <w:r>
        <w:rPr>
          <w:color w:val="242424"/>
          <w:bdr w:val="none" w:sz="0" w:space="0" w:color="auto" w:frame="1"/>
        </w:rPr>
        <w:t>  </w:t>
      </w:r>
      <w:r>
        <w:rPr>
          <w:color w:val="242424"/>
        </w:rPr>
        <w:t>В целях повышения поступлений налоговых доходов в бюджет города             </w:t>
      </w:r>
    </w:p>
    <w:p w14:paraId="33121932" w14:textId="77777777" w:rsidR="000D77A1" w:rsidRDefault="000D77A1" w:rsidP="000D77A1">
      <w:pPr>
        <w:pStyle w:val="style10"/>
        <w:shd w:val="clear" w:color="auto" w:fill="FFFFFF"/>
        <w:spacing w:before="0" w:beforeAutospacing="0" w:after="0" w:afterAutospacing="0" w:line="238" w:lineRule="atLeast"/>
        <w:ind w:left="426"/>
        <w:jc w:val="both"/>
        <w:rPr>
          <w:rFonts w:ascii="Arial" w:hAnsi="Arial" w:cs="Arial"/>
          <w:color w:val="242424"/>
          <w:sz w:val="20"/>
          <w:szCs w:val="20"/>
        </w:rPr>
      </w:pPr>
      <w:r>
        <w:rPr>
          <w:color w:val="242424"/>
        </w:rPr>
        <w:t>    Лермонтова:</w:t>
      </w:r>
    </w:p>
    <w:p w14:paraId="585D521A" w14:textId="77777777" w:rsidR="000D77A1" w:rsidRDefault="000D77A1" w:rsidP="000D77A1">
      <w:pPr>
        <w:shd w:val="clear" w:color="auto" w:fill="FFFFFF"/>
        <w:ind w:left="851"/>
        <w:jc w:val="both"/>
        <w:rPr>
          <w:rFonts w:ascii="Arial" w:hAnsi="Arial" w:cs="Arial"/>
          <w:color w:val="242424"/>
          <w:sz w:val="20"/>
          <w:szCs w:val="20"/>
        </w:rPr>
      </w:pPr>
      <w:r>
        <w:rPr>
          <w:color w:val="242424"/>
        </w:rPr>
        <w:t>- активизировать работу по выявлению и привлечению к налогообложению физических лиц, использующих земельные участки, не оформленные в собственность в установленном законом порядке;</w:t>
      </w:r>
    </w:p>
    <w:p w14:paraId="0F239F77" w14:textId="77777777" w:rsidR="000D77A1" w:rsidRDefault="000D77A1" w:rsidP="000D77A1">
      <w:pPr>
        <w:shd w:val="clear" w:color="auto" w:fill="FFFFFF"/>
        <w:ind w:left="851"/>
        <w:jc w:val="both"/>
        <w:rPr>
          <w:rFonts w:ascii="Arial" w:hAnsi="Arial" w:cs="Arial"/>
          <w:color w:val="242424"/>
          <w:sz w:val="20"/>
          <w:szCs w:val="20"/>
        </w:rPr>
      </w:pPr>
      <w:r>
        <w:rPr>
          <w:color w:val="242424"/>
        </w:rPr>
        <w:t>- усилить контроль за своевременным оформлением права собственности на объекты капитального строительства;</w:t>
      </w:r>
    </w:p>
    <w:p w14:paraId="64A960E9" w14:textId="77777777" w:rsidR="000D77A1" w:rsidRDefault="000D77A1" w:rsidP="000D77A1">
      <w:pPr>
        <w:shd w:val="clear" w:color="auto" w:fill="FFFFFF"/>
        <w:ind w:left="851"/>
        <w:jc w:val="both"/>
        <w:rPr>
          <w:rFonts w:ascii="Arial" w:hAnsi="Arial" w:cs="Arial"/>
          <w:color w:val="242424"/>
          <w:sz w:val="20"/>
          <w:szCs w:val="20"/>
        </w:rPr>
      </w:pPr>
      <w:r>
        <w:rPr>
          <w:color w:val="242424"/>
        </w:rPr>
        <w:t>- продолжить работу по легализации скрытой от налогообложения заработной платы, сокращению неформального рынка труда и выплаты работодателями (юридическими лицами и индивидуальными предпринимателями) заработной платы ниже минимальной оплаты труда.</w:t>
      </w:r>
    </w:p>
    <w:p w14:paraId="50F7ABD3" w14:textId="77777777" w:rsidR="000D77A1" w:rsidRDefault="000D77A1" w:rsidP="000D77A1">
      <w:pPr>
        <w:pStyle w:val="a7"/>
        <w:shd w:val="clear" w:color="auto" w:fill="FFFFFF"/>
        <w:spacing w:before="0" w:beforeAutospacing="0" w:after="0" w:afterAutospacing="0" w:line="238" w:lineRule="atLeast"/>
        <w:ind w:left="285" w:firstLine="141"/>
        <w:jc w:val="both"/>
        <w:rPr>
          <w:rFonts w:ascii="Arial" w:hAnsi="Arial" w:cs="Arial"/>
          <w:color w:val="242424"/>
          <w:sz w:val="20"/>
          <w:szCs w:val="20"/>
        </w:rPr>
      </w:pPr>
      <w:r>
        <w:rPr>
          <w:color w:val="242424"/>
        </w:rPr>
        <w:t>6.</w:t>
      </w:r>
      <w:r>
        <w:rPr>
          <w:color w:val="242424"/>
          <w:bdr w:val="none" w:sz="0" w:space="0" w:color="auto" w:frame="1"/>
        </w:rPr>
        <w:t>  </w:t>
      </w:r>
      <w:r>
        <w:rPr>
          <w:color w:val="242424"/>
        </w:rPr>
        <w:t>Росту неналоговых доходов в бюджет города Лермонтова должно                </w:t>
      </w:r>
    </w:p>
    <w:p w14:paraId="4887AE0B" w14:textId="77777777" w:rsidR="000D77A1" w:rsidRDefault="000D77A1" w:rsidP="000D77A1">
      <w:pPr>
        <w:pStyle w:val="a7"/>
        <w:shd w:val="clear" w:color="auto" w:fill="FFFFFF"/>
        <w:spacing w:before="0" w:beforeAutospacing="0" w:after="150" w:afterAutospacing="0" w:line="238" w:lineRule="atLeast"/>
        <w:ind w:left="285"/>
        <w:jc w:val="both"/>
        <w:rPr>
          <w:rFonts w:ascii="Arial" w:hAnsi="Arial" w:cs="Arial"/>
          <w:color w:val="242424"/>
          <w:sz w:val="20"/>
          <w:szCs w:val="20"/>
        </w:rPr>
      </w:pPr>
      <w:r>
        <w:rPr>
          <w:color w:val="242424"/>
        </w:rPr>
        <w:t>        способствовать:</w:t>
      </w:r>
    </w:p>
    <w:p w14:paraId="182CC785" w14:textId="77777777" w:rsidR="000D77A1" w:rsidRDefault="000D77A1" w:rsidP="000D77A1">
      <w:pPr>
        <w:pStyle w:val="a7"/>
        <w:shd w:val="clear" w:color="auto" w:fill="FFFFFF"/>
        <w:spacing w:before="0" w:beforeAutospacing="0" w:after="0" w:afterAutospacing="0" w:line="238" w:lineRule="atLeast"/>
        <w:ind w:left="851" w:hanging="284"/>
        <w:jc w:val="both"/>
        <w:rPr>
          <w:rFonts w:ascii="Arial" w:hAnsi="Arial" w:cs="Arial"/>
          <w:color w:val="242424"/>
          <w:sz w:val="20"/>
          <w:szCs w:val="20"/>
        </w:rPr>
      </w:pPr>
      <w:r>
        <w:rPr>
          <w:color w:val="242424"/>
        </w:rPr>
        <w:t>     - повышение качества претензионной работы в части взыскания задолженности в судебно-исковом порядке, для чего необходимо управлением имущественных отношений обеспечить </w:t>
      </w:r>
      <w:r>
        <w:rPr>
          <w:color w:val="010100"/>
          <w:bdr w:val="none" w:sz="0" w:space="0" w:color="auto" w:frame="1"/>
        </w:rPr>
        <w:t>бюджетный учет расчетов с дебиторами, по администрируемым доходам, в соответствии с Инструкцией по бюджетному учету, </w:t>
      </w:r>
      <w:r>
        <w:rPr>
          <w:color w:val="242424"/>
        </w:rPr>
        <w:t>утвержденной приказом Министерства финансов РФ от 01.12.2010 № 157н</w:t>
      </w:r>
      <w:r>
        <w:rPr>
          <w:color w:val="010100"/>
          <w:bdr w:val="none" w:sz="0" w:space="0" w:color="auto" w:frame="1"/>
        </w:rPr>
        <w:t>;</w:t>
      </w:r>
    </w:p>
    <w:p w14:paraId="08EF05E6" w14:textId="77777777" w:rsidR="000D77A1" w:rsidRDefault="000D77A1" w:rsidP="000D77A1">
      <w:pPr>
        <w:pStyle w:val="a7"/>
        <w:shd w:val="clear" w:color="auto" w:fill="FFFFFF"/>
        <w:spacing w:before="0" w:beforeAutospacing="0" w:after="150" w:afterAutospacing="0" w:line="238" w:lineRule="atLeast"/>
        <w:ind w:left="851"/>
        <w:jc w:val="both"/>
        <w:rPr>
          <w:rFonts w:ascii="Arial" w:hAnsi="Arial" w:cs="Arial"/>
          <w:color w:val="242424"/>
          <w:sz w:val="20"/>
          <w:szCs w:val="20"/>
        </w:rPr>
      </w:pPr>
      <w:r>
        <w:rPr>
          <w:color w:val="242424"/>
        </w:rPr>
        <w:t> - проведение инвентаризации земельных участков и объектов недвижимости, а также имущества казны муниципального образования, которая создаст условия для формирования единого земельно-имущественного комплекса;</w:t>
      </w:r>
    </w:p>
    <w:p w14:paraId="54C1EE18" w14:textId="77777777" w:rsidR="000D77A1" w:rsidRDefault="000D77A1" w:rsidP="000D77A1">
      <w:pPr>
        <w:pStyle w:val="a7"/>
        <w:shd w:val="clear" w:color="auto" w:fill="FFFFFF"/>
        <w:spacing w:before="0" w:beforeAutospacing="0" w:after="150" w:afterAutospacing="0" w:line="238" w:lineRule="atLeast"/>
        <w:ind w:left="851"/>
        <w:jc w:val="both"/>
        <w:rPr>
          <w:rFonts w:ascii="Arial" w:hAnsi="Arial" w:cs="Arial"/>
          <w:color w:val="242424"/>
          <w:sz w:val="20"/>
          <w:szCs w:val="20"/>
        </w:rPr>
      </w:pPr>
      <w:r>
        <w:rPr>
          <w:color w:val="242424"/>
        </w:rPr>
        <w:t>-    качественное осуществление муниципального земельного контроля по вопросам оформления прав на земельный участок и своевременного внесения землепользователями установленной арендной платы, по выявлению неосвоенных земельных участков с целью вовлечения их в оборот.</w:t>
      </w:r>
    </w:p>
    <w:p w14:paraId="2ED7E8A2" w14:textId="77777777" w:rsidR="000D77A1" w:rsidRDefault="000D77A1" w:rsidP="000D77A1">
      <w:pPr>
        <w:pStyle w:val="a7"/>
        <w:shd w:val="clear" w:color="auto" w:fill="FFFFFF"/>
        <w:spacing w:before="0" w:beforeAutospacing="0" w:after="0" w:afterAutospacing="0" w:line="238" w:lineRule="atLeast"/>
        <w:ind w:left="851" w:hanging="425"/>
        <w:jc w:val="both"/>
        <w:rPr>
          <w:rFonts w:ascii="Arial" w:hAnsi="Arial" w:cs="Arial"/>
          <w:color w:val="242424"/>
          <w:sz w:val="20"/>
          <w:szCs w:val="20"/>
        </w:rPr>
      </w:pPr>
      <w:r>
        <w:rPr>
          <w:color w:val="000000"/>
          <w:bdr w:val="none" w:sz="0" w:space="0" w:color="auto" w:frame="1"/>
        </w:rPr>
        <w:t>7.       В целях повышения эффективности деятельности межведомственной     комиссии по</w:t>
      </w:r>
      <w:r>
        <w:rPr>
          <w:color w:val="242424"/>
        </w:rPr>
        <w:t> реализации мер, направленных на ликвидацию недоимки по платежам в бюджеты и внебюджетные фонды и легализации налоговой базы:</w:t>
      </w:r>
    </w:p>
    <w:p w14:paraId="2C04677E" w14:textId="77777777" w:rsidR="000D77A1" w:rsidRDefault="000D77A1" w:rsidP="000D77A1">
      <w:pPr>
        <w:pStyle w:val="a7"/>
        <w:shd w:val="clear" w:color="auto" w:fill="FFFFFF"/>
        <w:spacing w:before="0" w:beforeAutospacing="0" w:after="0" w:afterAutospacing="0" w:line="238" w:lineRule="atLeast"/>
        <w:ind w:left="851"/>
        <w:jc w:val="both"/>
        <w:rPr>
          <w:rFonts w:ascii="Arial" w:hAnsi="Arial" w:cs="Arial"/>
          <w:color w:val="242424"/>
          <w:sz w:val="20"/>
          <w:szCs w:val="20"/>
        </w:rPr>
      </w:pPr>
      <w:r>
        <w:rPr>
          <w:color w:val="000000"/>
          <w:bdr w:val="none" w:sz="0" w:space="0" w:color="auto" w:frame="1"/>
        </w:rPr>
        <w:t>- рассмотреть возможность привлечения к ответственности за неявку на заседании комиссии;</w:t>
      </w:r>
    </w:p>
    <w:p w14:paraId="4003220B" w14:textId="77777777" w:rsidR="000D77A1" w:rsidRDefault="000D77A1" w:rsidP="000D77A1">
      <w:pPr>
        <w:shd w:val="clear" w:color="auto" w:fill="FFFFFF"/>
        <w:ind w:left="851"/>
        <w:jc w:val="both"/>
        <w:rPr>
          <w:rFonts w:ascii="Arial" w:hAnsi="Arial" w:cs="Arial"/>
          <w:color w:val="242424"/>
          <w:sz w:val="20"/>
          <w:szCs w:val="20"/>
        </w:rPr>
      </w:pPr>
      <w:r>
        <w:rPr>
          <w:color w:val="000000"/>
          <w:bdr w:val="none" w:sz="0" w:space="0" w:color="auto" w:frame="1"/>
        </w:rPr>
        <w:t>-  р</w:t>
      </w:r>
      <w:r>
        <w:rPr>
          <w:color w:val="242424"/>
        </w:rPr>
        <w:t>ассмотреть возможность организации телефона доверия, по которому жители города получат возможность сообщать о выплате работодателями заработной платы ниже прожиточного уровня, с применением скрытых схем выплаты заработной платы, а также о фактах задолженности по выплате заработной платы в городе.</w:t>
      </w:r>
    </w:p>
    <w:p w14:paraId="533DCE98" w14:textId="77777777" w:rsidR="000D77A1" w:rsidRDefault="000D77A1" w:rsidP="000D77A1">
      <w:pPr>
        <w:pStyle w:val="a7"/>
        <w:shd w:val="clear" w:color="auto" w:fill="FFFFFF"/>
        <w:spacing w:before="0" w:beforeAutospacing="0" w:after="0" w:afterAutospacing="0" w:line="238" w:lineRule="atLeast"/>
        <w:jc w:val="both"/>
        <w:rPr>
          <w:rFonts w:ascii="Arial" w:hAnsi="Arial" w:cs="Arial"/>
          <w:color w:val="242424"/>
          <w:sz w:val="20"/>
          <w:szCs w:val="20"/>
        </w:rPr>
      </w:pPr>
      <w:r>
        <w:rPr>
          <w:color w:val="000000"/>
          <w:bdr w:val="none" w:sz="0" w:space="0" w:color="auto" w:frame="1"/>
        </w:rPr>
        <w:t> </w:t>
      </w:r>
    </w:p>
    <w:p w14:paraId="052B8BD1" w14:textId="77777777" w:rsidR="000D77A1" w:rsidRDefault="000D77A1" w:rsidP="000D77A1">
      <w:pPr>
        <w:shd w:val="clear" w:color="auto" w:fill="FFFFFF"/>
        <w:ind w:left="851"/>
        <w:jc w:val="both"/>
        <w:rPr>
          <w:rFonts w:ascii="Arial" w:hAnsi="Arial" w:cs="Arial"/>
          <w:color w:val="242424"/>
          <w:sz w:val="20"/>
          <w:szCs w:val="20"/>
        </w:rPr>
      </w:pPr>
      <w:r>
        <w:rPr>
          <w:color w:val="242424"/>
        </w:rPr>
        <w:t> </w:t>
      </w:r>
    </w:p>
    <w:p w14:paraId="729F884C" w14:textId="77777777" w:rsidR="000D77A1" w:rsidRDefault="000D77A1" w:rsidP="000D77A1">
      <w:pPr>
        <w:shd w:val="clear" w:color="auto" w:fill="FFFFFF"/>
        <w:rPr>
          <w:rFonts w:ascii="Arial" w:hAnsi="Arial" w:cs="Arial"/>
          <w:color w:val="242424"/>
          <w:sz w:val="20"/>
          <w:szCs w:val="20"/>
        </w:rPr>
      </w:pPr>
      <w:r>
        <w:rPr>
          <w:color w:val="242424"/>
        </w:rPr>
        <w:t>Председатель Контрольно-счетной</w:t>
      </w:r>
    </w:p>
    <w:p w14:paraId="6D3CAE5D" w14:textId="77777777" w:rsidR="000D77A1" w:rsidRDefault="000D77A1" w:rsidP="000D77A1">
      <w:pPr>
        <w:shd w:val="clear" w:color="auto" w:fill="FFFFFF"/>
        <w:rPr>
          <w:rFonts w:ascii="Arial" w:hAnsi="Arial" w:cs="Arial"/>
          <w:color w:val="242424"/>
          <w:sz w:val="20"/>
          <w:szCs w:val="20"/>
        </w:rPr>
      </w:pPr>
      <w:r>
        <w:rPr>
          <w:color w:val="242424"/>
        </w:rPr>
        <w:t>палаты города Лермонтова                                                         Т.В.Мохнатая</w:t>
      </w:r>
    </w:p>
    <w:p w14:paraId="51BBBDF9" w14:textId="77777777" w:rsidR="00D3397D" w:rsidRPr="000D77A1" w:rsidRDefault="00D3397D" w:rsidP="000D77A1">
      <w:bookmarkStart w:id="0" w:name="_GoBack"/>
      <w:bookmarkEnd w:id="0"/>
    </w:p>
    <w:sectPr w:rsidR="00D3397D" w:rsidRPr="000D77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F5036"/>
    <w:multiLevelType w:val="multilevel"/>
    <w:tmpl w:val="B9988C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61205F"/>
    <w:multiLevelType w:val="multilevel"/>
    <w:tmpl w:val="13448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927309"/>
    <w:multiLevelType w:val="multilevel"/>
    <w:tmpl w:val="DEA028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BA8"/>
    <w:rsid w:val="000459A7"/>
    <w:rsid w:val="00080138"/>
    <w:rsid w:val="000D77A1"/>
    <w:rsid w:val="00110A3B"/>
    <w:rsid w:val="00122262"/>
    <w:rsid w:val="001577A7"/>
    <w:rsid w:val="002A1A46"/>
    <w:rsid w:val="002B7494"/>
    <w:rsid w:val="002E58A0"/>
    <w:rsid w:val="002F33D1"/>
    <w:rsid w:val="003849C7"/>
    <w:rsid w:val="00462408"/>
    <w:rsid w:val="00587E53"/>
    <w:rsid w:val="00733BA8"/>
    <w:rsid w:val="00766C65"/>
    <w:rsid w:val="0082373B"/>
    <w:rsid w:val="00951AAA"/>
    <w:rsid w:val="00A27C93"/>
    <w:rsid w:val="00AC198A"/>
    <w:rsid w:val="00D3397D"/>
    <w:rsid w:val="00E20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C1EDF-1A5B-41FE-8FEC-5F48CD30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0801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801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013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80138"/>
    <w:rPr>
      <w:rFonts w:ascii="Times New Roman" w:eastAsia="Times New Roman" w:hAnsi="Times New Roman" w:cs="Times New Roman"/>
      <w:b/>
      <w:bCs/>
      <w:sz w:val="27"/>
      <w:szCs w:val="27"/>
      <w:lang w:eastAsia="ru-RU"/>
    </w:rPr>
  </w:style>
  <w:style w:type="character" w:customStyle="1" w:styleId="news-date-time">
    <w:name w:val="news-date-time"/>
    <w:basedOn w:val="a0"/>
    <w:rsid w:val="00080138"/>
  </w:style>
  <w:style w:type="paragraph" w:styleId="a3">
    <w:name w:val="Body Text"/>
    <w:basedOn w:val="a"/>
    <w:link w:val="a4"/>
    <w:uiPriority w:val="99"/>
    <w:semiHidden/>
    <w:unhideWhenUsed/>
    <w:rsid w:val="000801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080138"/>
    <w:rPr>
      <w:rFonts w:ascii="Times New Roman" w:eastAsia="Times New Roman" w:hAnsi="Times New Roman" w:cs="Times New Roman"/>
      <w:sz w:val="24"/>
      <w:szCs w:val="24"/>
      <w:lang w:eastAsia="ru-RU"/>
    </w:rPr>
  </w:style>
  <w:style w:type="paragraph" w:styleId="a5">
    <w:name w:val="Title"/>
    <w:basedOn w:val="a"/>
    <w:link w:val="a6"/>
    <w:uiPriority w:val="10"/>
    <w:qFormat/>
    <w:rsid w:val="000801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Заголовок Знак"/>
    <w:basedOn w:val="a0"/>
    <w:link w:val="a5"/>
    <w:uiPriority w:val="10"/>
    <w:rsid w:val="00080138"/>
    <w:rPr>
      <w:rFonts w:ascii="Times New Roman" w:eastAsia="Times New Roman" w:hAnsi="Times New Roman" w:cs="Times New Roman"/>
      <w:sz w:val="24"/>
      <w:szCs w:val="24"/>
      <w:lang w:eastAsia="ru-RU"/>
    </w:rPr>
  </w:style>
  <w:style w:type="character" w:customStyle="1" w:styleId="apple-style-span">
    <w:name w:val="apple-style-span"/>
    <w:basedOn w:val="a0"/>
    <w:rsid w:val="00080138"/>
  </w:style>
  <w:style w:type="paragraph" w:styleId="a7">
    <w:name w:val="List Paragraph"/>
    <w:basedOn w:val="a"/>
    <w:uiPriority w:val="34"/>
    <w:qFormat/>
    <w:rsid w:val="002F33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C1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C19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0459A7"/>
    <w:rPr>
      <w:b/>
      <w:bCs/>
    </w:rPr>
  </w:style>
  <w:style w:type="character" w:customStyle="1" w:styleId="a00">
    <w:name w:val="a0"/>
    <w:basedOn w:val="a0"/>
    <w:rsid w:val="000459A7"/>
  </w:style>
  <w:style w:type="character" w:styleId="a9">
    <w:name w:val="Hyperlink"/>
    <w:basedOn w:val="a0"/>
    <w:uiPriority w:val="99"/>
    <w:semiHidden/>
    <w:unhideWhenUsed/>
    <w:rsid w:val="000459A7"/>
    <w:rPr>
      <w:color w:val="0000FF"/>
      <w:u w:val="single"/>
    </w:rPr>
  </w:style>
  <w:style w:type="paragraph" w:styleId="aa">
    <w:name w:val="Normal (Web)"/>
    <w:basedOn w:val="a"/>
    <w:uiPriority w:val="99"/>
    <w:semiHidden/>
    <w:unhideWhenUsed/>
    <w:rsid w:val="004624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20">
    <w:name w:val="a2"/>
    <w:basedOn w:val="a0"/>
    <w:rsid w:val="002A1A46"/>
  </w:style>
  <w:style w:type="paragraph" w:styleId="31">
    <w:name w:val="Body Text 3"/>
    <w:basedOn w:val="a"/>
    <w:link w:val="32"/>
    <w:uiPriority w:val="99"/>
    <w:semiHidden/>
    <w:unhideWhenUsed/>
    <w:rsid w:val="00E207A8"/>
    <w:pPr>
      <w:spacing w:after="120"/>
    </w:pPr>
    <w:rPr>
      <w:sz w:val="16"/>
      <w:szCs w:val="16"/>
    </w:rPr>
  </w:style>
  <w:style w:type="character" w:customStyle="1" w:styleId="32">
    <w:name w:val="Основной текст 3 Знак"/>
    <w:basedOn w:val="a0"/>
    <w:link w:val="31"/>
    <w:uiPriority w:val="99"/>
    <w:semiHidden/>
    <w:rsid w:val="00E207A8"/>
    <w:rPr>
      <w:sz w:val="16"/>
      <w:szCs w:val="16"/>
    </w:rPr>
  </w:style>
  <w:style w:type="paragraph" w:styleId="2">
    <w:name w:val="Body Text Indent 2"/>
    <w:basedOn w:val="a"/>
    <w:link w:val="20"/>
    <w:uiPriority w:val="99"/>
    <w:semiHidden/>
    <w:unhideWhenUsed/>
    <w:rsid w:val="00E207A8"/>
    <w:pPr>
      <w:spacing w:after="120" w:line="480" w:lineRule="auto"/>
      <w:ind w:left="283"/>
    </w:pPr>
  </w:style>
  <w:style w:type="character" w:customStyle="1" w:styleId="20">
    <w:name w:val="Основной текст с отступом 2 Знак"/>
    <w:basedOn w:val="a0"/>
    <w:link w:val="2"/>
    <w:uiPriority w:val="99"/>
    <w:semiHidden/>
    <w:rsid w:val="00E207A8"/>
  </w:style>
  <w:style w:type="paragraph" w:customStyle="1" w:styleId="consplustitle">
    <w:name w:val="consplustitle"/>
    <w:basedOn w:val="a"/>
    <w:rsid w:val="000D77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0D77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97753">
      <w:bodyDiv w:val="1"/>
      <w:marLeft w:val="0"/>
      <w:marRight w:val="0"/>
      <w:marTop w:val="0"/>
      <w:marBottom w:val="0"/>
      <w:divBdr>
        <w:top w:val="none" w:sz="0" w:space="0" w:color="auto"/>
        <w:left w:val="none" w:sz="0" w:space="0" w:color="auto"/>
        <w:bottom w:val="none" w:sz="0" w:space="0" w:color="auto"/>
        <w:right w:val="none" w:sz="0" w:space="0" w:color="auto"/>
      </w:divBdr>
    </w:div>
    <w:div w:id="484250180">
      <w:bodyDiv w:val="1"/>
      <w:marLeft w:val="0"/>
      <w:marRight w:val="0"/>
      <w:marTop w:val="0"/>
      <w:marBottom w:val="0"/>
      <w:divBdr>
        <w:top w:val="none" w:sz="0" w:space="0" w:color="auto"/>
        <w:left w:val="none" w:sz="0" w:space="0" w:color="auto"/>
        <w:bottom w:val="none" w:sz="0" w:space="0" w:color="auto"/>
        <w:right w:val="none" w:sz="0" w:space="0" w:color="auto"/>
      </w:divBdr>
    </w:div>
    <w:div w:id="512762389">
      <w:bodyDiv w:val="1"/>
      <w:marLeft w:val="0"/>
      <w:marRight w:val="0"/>
      <w:marTop w:val="0"/>
      <w:marBottom w:val="0"/>
      <w:divBdr>
        <w:top w:val="none" w:sz="0" w:space="0" w:color="auto"/>
        <w:left w:val="none" w:sz="0" w:space="0" w:color="auto"/>
        <w:bottom w:val="none" w:sz="0" w:space="0" w:color="auto"/>
        <w:right w:val="none" w:sz="0" w:space="0" w:color="auto"/>
      </w:divBdr>
    </w:div>
    <w:div w:id="515004568">
      <w:bodyDiv w:val="1"/>
      <w:marLeft w:val="0"/>
      <w:marRight w:val="0"/>
      <w:marTop w:val="0"/>
      <w:marBottom w:val="0"/>
      <w:divBdr>
        <w:top w:val="none" w:sz="0" w:space="0" w:color="auto"/>
        <w:left w:val="none" w:sz="0" w:space="0" w:color="auto"/>
        <w:bottom w:val="none" w:sz="0" w:space="0" w:color="auto"/>
        <w:right w:val="none" w:sz="0" w:space="0" w:color="auto"/>
      </w:divBdr>
    </w:div>
    <w:div w:id="552273781">
      <w:bodyDiv w:val="1"/>
      <w:marLeft w:val="0"/>
      <w:marRight w:val="0"/>
      <w:marTop w:val="0"/>
      <w:marBottom w:val="0"/>
      <w:divBdr>
        <w:top w:val="none" w:sz="0" w:space="0" w:color="auto"/>
        <w:left w:val="none" w:sz="0" w:space="0" w:color="auto"/>
        <w:bottom w:val="none" w:sz="0" w:space="0" w:color="auto"/>
        <w:right w:val="none" w:sz="0" w:space="0" w:color="auto"/>
      </w:divBdr>
    </w:div>
    <w:div w:id="555316589">
      <w:bodyDiv w:val="1"/>
      <w:marLeft w:val="0"/>
      <w:marRight w:val="0"/>
      <w:marTop w:val="0"/>
      <w:marBottom w:val="0"/>
      <w:divBdr>
        <w:top w:val="none" w:sz="0" w:space="0" w:color="auto"/>
        <w:left w:val="none" w:sz="0" w:space="0" w:color="auto"/>
        <w:bottom w:val="none" w:sz="0" w:space="0" w:color="auto"/>
        <w:right w:val="none" w:sz="0" w:space="0" w:color="auto"/>
      </w:divBdr>
    </w:div>
    <w:div w:id="602878422">
      <w:bodyDiv w:val="1"/>
      <w:marLeft w:val="0"/>
      <w:marRight w:val="0"/>
      <w:marTop w:val="0"/>
      <w:marBottom w:val="0"/>
      <w:divBdr>
        <w:top w:val="none" w:sz="0" w:space="0" w:color="auto"/>
        <w:left w:val="none" w:sz="0" w:space="0" w:color="auto"/>
        <w:bottom w:val="none" w:sz="0" w:space="0" w:color="auto"/>
        <w:right w:val="none" w:sz="0" w:space="0" w:color="auto"/>
      </w:divBdr>
      <w:divsChild>
        <w:div w:id="1139415552">
          <w:marLeft w:val="0"/>
          <w:marRight w:val="0"/>
          <w:marTop w:val="0"/>
          <w:marBottom w:val="0"/>
          <w:divBdr>
            <w:top w:val="none" w:sz="0" w:space="0" w:color="auto"/>
            <w:left w:val="none" w:sz="0" w:space="0" w:color="auto"/>
            <w:bottom w:val="none" w:sz="0" w:space="0" w:color="auto"/>
            <w:right w:val="none" w:sz="0" w:space="0" w:color="auto"/>
          </w:divBdr>
        </w:div>
        <w:div w:id="1479302408">
          <w:marLeft w:val="0"/>
          <w:marRight w:val="0"/>
          <w:marTop w:val="0"/>
          <w:marBottom w:val="600"/>
          <w:divBdr>
            <w:top w:val="none" w:sz="0" w:space="0" w:color="auto"/>
            <w:left w:val="none" w:sz="0" w:space="0" w:color="auto"/>
            <w:bottom w:val="none" w:sz="0" w:space="0" w:color="auto"/>
            <w:right w:val="none" w:sz="0" w:space="0" w:color="auto"/>
          </w:divBdr>
          <w:divsChild>
            <w:div w:id="130563966">
              <w:marLeft w:val="0"/>
              <w:marRight w:val="0"/>
              <w:marTop w:val="0"/>
              <w:marBottom w:val="0"/>
              <w:divBdr>
                <w:top w:val="none" w:sz="0" w:space="0" w:color="auto"/>
                <w:left w:val="none" w:sz="0" w:space="0" w:color="auto"/>
                <w:bottom w:val="none" w:sz="0" w:space="0" w:color="auto"/>
                <w:right w:val="none" w:sz="0" w:space="0" w:color="auto"/>
              </w:divBdr>
              <w:divsChild>
                <w:div w:id="207434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535150">
      <w:bodyDiv w:val="1"/>
      <w:marLeft w:val="0"/>
      <w:marRight w:val="0"/>
      <w:marTop w:val="0"/>
      <w:marBottom w:val="0"/>
      <w:divBdr>
        <w:top w:val="none" w:sz="0" w:space="0" w:color="auto"/>
        <w:left w:val="none" w:sz="0" w:space="0" w:color="auto"/>
        <w:bottom w:val="none" w:sz="0" w:space="0" w:color="auto"/>
        <w:right w:val="none" w:sz="0" w:space="0" w:color="auto"/>
      </w:divBdr>
    </w:div>
    <w:div w:id="620036406">
      <w:bodyDiv w:val="1"/>
      <w:marLeft w:val="0"/>
      <w:marRight w:val="0"/>
      <w:marTop w:val="0"/>
      <w:marBottom w:val="0"/>
      <w:divBdr>
        <w:top w:val="none" w:sz="0" w:space="0" w:color="auto"/>
        <w:left w:val="none" w:sz="0" w:space="0" w:color="auto"/>
        <w:bottom w:val="none" w:sz="0" w:space="0" w:color="auto"/>
        <w:right w:val="none" w:sz="0" w:space="0" w:color="auto"/>
      </w:divBdr>
      <w:divsChild>
        <w:div w:id="162942615">
          <w:marLeft w:val="0"/>
          <w:marRight w:val="0"/>
          <w:marTop w:val="0"/>
          <w:marBottom w:val="0"/>
          <w:divBdr>
            <w:top w:val="none" w:sz="0" w:space="0" w:color="auto"/>
            <w:left w:val="none" w:sz="0" w:space="0" w:color="auto"/>
            <w:bottom w:val="none" w:sz="0" w:space="0" w:color="auto"/>
            <w:right w:val="none" w:sz="0" w:space="0" w:color="auto"/>
          </w:divBdr>
        </w:div>
        <w:div w:id="2053966226">
          <w:marLeft w:val="0"/>
          <w:marRight w:val="0"/>
          <w:marTop w:val="0"/>
          <w:marBottom w:val="600"/>
          <w:divBdr>
            <w:top w:val="none" w:sz="0" w:space="0" w:color="auto"/>
            <w:left w:val="none" w:sz="0" w:space="0" w:color="auto"/>
            <w:bottom w:val="none" w:sz="0" w:space="0" w:color="auto"/>
            <w:right w:val="none" w:sz="0" w:space="0" w:color="auto"/>
          </w:divBdr>
          <w:divsChild>
            <w:div w:id="1336111699">
              <w:marLeft w:val="0"/>
              <w:marRight w:val="0"/>
              <w:marTop w:val="0"/>
              <w:marBottom w:val="0"/>
              <w:divBdr>
                <w:top w:val="none" w:sz="0" w:space="0" w:color="auto"/>
                <w:left w:val="none" w:sz="0" w:space="0" w:color="auto"/>
                <w:bottom w:val="none" w:sz="0" w:space="0" w:color="auto"/>
                <w:right w:val="none" w:sz="0" w:space="0" w:color="auto"/>
              </w:divBdr>
              <w:divsChild>
                <w:div w:id="5684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395208">
      <w:bodyDiv w:val="1"/>
      <w:marLeft w:val="0"/>
      <w:marRight w:val="0"/>
      <w:marTop w:val="0"/>
      <w:marBottom w:val="0"/>
      <w:divBdr>
        <w:top w:val="none" w:sz="0" w:space="0" w:color="auto"/>
        <w:left w:val="none" w:sz="0" w:space="0" w:color="auto"/>
        <w:bottom w:val="none" w:sz="0" w:space="0" w:color="auto"/>
        <w:right w:val="none" w:sz="0" w:space="0" w:color="auto"/>
      </w:divBdr>
      <w:divsChild>
        <w:div w:id="629555642">
          <w:marLeft w:val="0"/>
          <w:marRight w:val="0"/>
          <w:marTop w:val="0"/>
          <w:marBottom w:val="0"/>
          <w:divBdr>
            <w:top w:val="none" w:sz="0" w:space="0" w:color="auto"/>
            <w:left w:val="none" w:sz="0" w:space="0" w:color="auto"/>
            <w:bottom w:val="none" w:sz="0" w:space="0" w:color="auto"/>
            <w:right w:val="none" w:sz="0" w:space="0" w:color="auto"/>
          </w:divBdr>
        </w:div>
        <w:div w:id="1649482081">
          <w:marLeft w:val="0"/>
          <w:marRight w:val="0"/>
          <w:marTop w:val="0"/>
          <w:marBottom w:val="600"/>
          <w:divBdr>
            <w:top w:val="none" w:sz="0" w:space="0" w:color="auto"/>
            <w:left w:val="none" w:sz="0" w:space="0" w:color="auto"/>
            <w:bottom w:val="none" w:sz="0" w:space="0" w:color="auto"/>
            <w:right w:val="none" w:sz="0" w:space="0" w:color="auto"/>
          </w:divBdr>
          <w:divsChild>
            <w:div w:id="241990777">
              <w:marLeft w:val="0"/>
              <w:marRight w:val="0"/>
              <w:marTop w:val="0"/>
              <w:marBottom w:val="0"/>
              <w:divBdr>
                <w:top w:val="none" w:sz="0" w:space="0" w:color="auto"/>
                <w:left w:val="none" w:sz="0" w:space="0" w:color="auto"/>
                <w:bottom w:val="none" w:sz="0" w:space="0" w:color="auto"/>
                <w:right w:val="none" w:sz="0" w:space="0" w:color="auto"/>
              </w:divBdr>
              <w:divsChild>
                <w:div w:id="6011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10998">
      <w:bodyDiv w:val="1"/>
      <w:marLeft w:val="0"/>
      <w:marRight w:val="0"/>
      <w:marTop w:val="0"/>
      <w:marBottom w:val="0"/>
      <w:divBdr>
        <w:top w:val="none" w:sz="0" w:space="0" w:color="auto"/>
        <w:left w:val="none" w:sz="0" w:space="0" w:color="auto"/>
        <w:bottom w:val="none" w:sz="0" w:space="0" w:color="auto"/>
        <w:right w:val="none" w:sz="0" w:space="0" w:color="auto"/>
      </w:divBdr>
    </w:div>
    <w:div w:id="806895706">
      <w:bodyDiv w:val="1"/>
      <w:marLeft w:val="0"/>
      <w:marRight w:val="0"/>
      <w:marTop w:val="0"/>
      <w:marBottom w:val="0"/>
      <w:divBdr>
        <w:top w:val="none" w:sz="0" w:space="0" w:color="auto"/>
        <w:left w:val="none" w:sz="0" w:space="0" w:color="auto"/>
        <w:bottom w:val="none" w:sz="0" w:space="0" w:color="auto"/>
        <w:right w:val="none" w:sz="0" w:space="0" w:color="auto"/>
      </w:divBdr>
      <w:divsChild>
        <w:div w:id="676351918">
          <w:marLeft w:val="0"/>
          <w:marRight w:val="0"/>
          <w:marTop w:val="0"/>
          <w:marBottom w:val="0"/>
          <w:divBdr>
            <w:top w:val="none" w:sz="0" w:space="0" w:color="auto"/>
            <w:left w:val="none" w:sz="0" w:space="0" w:color="auto"/>
            <w:bottom w:val="none" w:sz="0" w:space="0" w:color="auto"/>
            <w:right w:val="none" w:sz="0" w:space="0" w:color="auto"/>
          </w:divBdr>
        </w:div>
        <w:div w:id="1985040247">
          <w:marLeft w:val="0"/>
          <w:marRight w:val="0"/>
          <w:marTop w:val="0"/>
          <w:marBottom w:val="600"/>
          <w:divBdr>
            <w:top w:val="none" w:sz="0" w:space="0" w:color="auto"/>
            <w:left w:val="none" w:sz="0" w:space="0" w:color="auto"/>
            <w:bottom w:val="none" w:sz="0" w:space="0" w:color="auto"/>
            <w:right w:val="none" w:sz="0" w:space="0" w:color="auto"/>
          </w:divBdr>
          <w:divsChild>
            <w:div w:id="1821849130">
              <w:marLeft w:val="0"/>
              <w:marRight w:val="0"/>
              <w:marTop w:val="0"/>
              <w:marBottom w:val="0"/>
              <w:divBdr>
                <w:top w:val="none" w:sz="0" w:space="0" w:color="auto"/>
                <w:left w:val="none" w:sz="0" w:space="0" w:color="auto"/>
                <w:bottom w:val="none" w:sz="0" w:space="0" w:color="auto"/>
                <w:right w:val="none" w:sz="0" w:space="0" w:color="auto"/>
              </w:divBdr>
              <w:divsChild>
                <w:div w:id="14765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318436">
      <w:bodyDiv w:val="1"/>
      <w:marLeft w:val="0"/>
      <w:marRight w:val="0"/>
      <w:marTop w:val="0"/>
      <w:marBottom w:val="0"/>
      <w:divBdr>
        <w:top w:val="none" w:sz="0" w:space="0" w:color="auto"/>
        <w:left w:val="none" w:sz="0" w:space="0" w:color="auto"/>
        <w:bottom w:val="none" w:sz="0" w:space="0" w:color="auto"/>
        <w:right w:val="none" w:sz="0" w:space="0" w:color="auto"/>
      </w:divBdr>
    </w:div>
    <w:div w:id="1389258329">
      <w:bodyDiv w:val="1"/>
      <w:marLeft w:val="0"/>
      <w:marRight w:val="0"/>
      <w:marTop w:val="0"/>
      <w:marBottom w:val="0"/>
      <w:divBdr>
        <w:top w:val="none" w:sz="0" w:space="0" w:color="auto"/>
        <w:left w:val="none" w:sz="0" w:space="0" w:color="auto"/>
        <w:bottom w:val="none" w:sz="0" w:space="0" w:color="auto"/>
        <w:right w:val="none" w:sz="0" w:space="0" w:color="auto"/>
      </w:divBdr>
    </w:div>
    <w:div w:id="1460225867">
      <w:bodyDiv w:val="1"/>
      <w:marLeft w:val="0"/>
      <w:marRight w:val="0"/>
      <w:marTop w:val="0"/>
      <w:marBottom w:val="0"/>
      <w:divBdr>
        <w:top w:val="none" w:sz="0" w:space="0" w:color="auto"/>
        <w:left w:val="none" w:sz="0" w:space="0" w:color="auto"/>
        <w:bottom w:val="none" w:sz="0" w:space="0" w:color="auto"/>
        <w:right w:val="none" w:sz="0" w:space="0" w:color="auto"/>
      </w:divBdr>
    </w:div>
    <w:div w:id="1784029370">
      <w:bodyDiv w:val="1"/>
      <w:marLeft w:val="0"/>
      <w:marRight w:val="0"/>
      <w:marTop w:val="0"/>
      <w:marBottom w:val="0"/>
      <w:divBdr>
        <w:top w:val="none" w:sz="0" w:space="0" w:color="auto"/>
        <w:left w:val="none" w:sz="0" w:space="0" w:color="auto"/>
        <w:bottom w:val="none" w:sz="0" w:space="0" w:color="auto"/>
        <w:right w:val="none" w:sz="0" w:space="0" w:color="auto"/>
      </w:divBdr>
    </w:div>
    <w:div w:id="1813250371">
      <w:bodyDiv w:val="1"/>
      <w:marLeft w:val="0"/>
      <w:marRight w:val="0"/>
      <w:marTop w:val="0"/>
      <w:marBottom w:val="0"/>
      <w:divBdr>
        <w:top w:val="none" w:sz="0" w:space="0" w:color="auto"/>
        <w:left w:val="none" w:sz="0" w:space="0" w:color="auto"/>
        <w:bottom w:val="none" w:sz="0" w:space="0" w:color="auto"/>
        <w:right w:val="none" w:sz="0" w:space="0" w:color="auto"/>
      </w:divBdr>
    </w:div>
    <w:div w:id="1928223817">
      <w:bodyDiv w:val="1"/>
      <w:marLeft w:val="0"/>
      <w:marRight w:val="0"/>
      <w:marTop w:val="0"/>
      <w:marBottom w:val="0"/>
      <w:divBdr>
        <w:top w:val="none" w:sz="0" w:space="0" w:color="auto"/>
        <w:left w:val="none" w:sz="0" w:space="0" w:color="auto"/>
        <w:bottom w:val="none" w:sz="0" w:space="0" w:color="auto"/>
        <w:right w:val="none" w:sz="0" w:space="0" w:color="auto"/>
      </w:divBdr>
    </w:div>
    <w:div w:id="197794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192.168.1.1\%D0%BE%D0%B1%D0%BC%D0%B5%D0%BD%20%D0%B0%D0%B4%D0%BC%D0%B8%D0%BD%D0%B8%D1%81%D1%82%D1%80%D0%B0%D1%86%D0%B8%D0%B8\%D0%94%D0%BE%D0%BA%D1%83%D0%BC%D0%B5%D0%BD%D1%82%D1%8B%20%D0%B4%D0%BB%D1%8F%20%D1%81%D0%B0%D0%B9%D1%82%D0%B0\2016\%D0%9A%D0%BE%D0%BD%D1%82%D1%80%D0%BE%D0%BB%D1%8C%D0%BD%D0%B0%D1%8F%20%D0%B4%D0%B5%D1%8F%D1%82%D0%B5%D0%BB%D1%8C%D0%BD%D0%BE%D1%81%D1%82%D1%8C\%D0%97%D0%B0%D0%BA%D0%BB%D1%8E%D1%87%D0%B5%D0%BD%D0%B8%D0%B5%20%D0%90%D0%BD%D0%B0%D0%BB%D0%B8%D0%B7%20%D1%80%D0%B0%D0%B7%D1%80%D0%B0%D0%B1%D0%BE%D1%82%D0%BA%D0%B8%20%D0%B8%20%D0%BE%D1%81%D1%83%D1%89%D0%B5%D1%81%D1%82%D0%B2%D0%BB%D0%B5%D0%BD%D0%B8%D1%8F%20%D0%BC%D0%B5%D1%80%D0%BE%D0%BF%D1%80%D0%B8%D1%8F%D1%82%D0%B8%D0%B9%20%D0%BE%D1%80%D0%B3%D0%B0%D0%BD%D0%B0%D0%BC%D0%B8%20%D0%BC%D0%B5%D1%81%D1%82%D0%BD%D0%BE%D0%B3%D0%BE%20%D1%81%D0%B0%D0%BC%D0%BE%D1%83%D0%BF%D1%80%D0%B0%D0%B2%D0%BB%D0%B5%D0%BD%D0%B8%D1%8F%20%D0%BF%D0%BE%20%D0%BD%D0%B0%D0%BF%D0%BE%D0%BB%D0%BD%D0%B5%D0%BD%D0%B8%D1%8E%20%D0%B4%D0%BE%D1%85%D0%BE%D0%B4%D0%BD%D0%BE%D0%B9%20%D1%87%D0%B0%D1%81%D1%82%D0%B8%20%D0%B1%D1%8E%D0%B4%D0%B6%D0%B5%D1%82%D0%B0.docx" TargetMode="External"/><Relationship Id="rId3" Type="http://schemas.openxmlformats.org/officeDocument/2006/relationships/settings" Target="settings.xml"/><Relationship Id="rId7" Type="http://schemas.openxmlformats.org/officeDocument/2006/relationships/hyperlink" Target="consultantplus://offline/ref=03B7FF1052C456A0609E49C61D9E17159136B9C957510875BA68ECEC586C92A22C7A6AA700D0H2X9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F02A262CBB7989FCF375ADD1301A74753DEA9F174EFA5680BA5F4AB9633E68644578D647C945F7DjFr1O" TargetMode="External"/><Relationship Id="rId5" Type="http://schemas.openxmlformats.org/officeDocument/2006/relationships/hyperlink" Target="file:///\\192.168.1.1\%D0%BE%D0%B1%D0%BC%D0%B5%D0%BD%20%D0%B0%D0%B4%D0%BC%D0%B8%D0%BD%D0%B8%D1%81%D1%82%D1%80%D0%B0%D1%86%D0%B8%D0%B8\%D0%94%D0%BE%D0%BA%D1%83%D0%BC%D0%B5%D0%BD%D1%82%D1%8B%20%D0%B4%D0%BB%D1%8F%20%D1%81%D0%B0%D0%B9%D1%82%D0%B0\2016\%D0%9A%D0%BE%D0%BD%D1%82%D1%80%D0%BE%D0%BB%D1%8C%D0%BD%D0%B0%D1%8F%20%D0%B4%D0%B5%D1%8F%D1%82%D0%B5%D0%BB%D1%8C%D0%BD%D0%BE%D1%81%D1%82%D1%8C\%D0%97%D0%B0%D0%BA%D0%BB%D1%8E%D1%87%D0%B5%D0%BD%D0%B8%D0%B5%20%D0%90%D0%BD%D0%B0%D0%BB%D0%B8%D0%B7%20%D1%80%D0%B0%D0%B7%D1%80%D0%B0%D0%B1%D0%BE%D1%82%D0%BA%D0%B8%20%D0%B8%20%D0%BE%D1%81%D1%83%D1%89%D0%B5%D1%81%D1%82%D0%B2%D0%BB%D0%B5%D0%BD%D0%B8%D1%8F%20%D0%BC%D0%B5%D1%80%D0%BE%D0%BF%D1%80%D0%B8%D1%8F%D1%82%D0%B8%D0%B9%20%D0%BE%D1%80%D0%B3%D0%B0%D0%BD%D0%B0%D0%BC%D0%B8%20%D0%BC%D0%B5%D1%81%D1%82%D0%BD%D0%BE%D0%B3%D0%BE%20%D1%81%D0%B0%D0%BC%D0%BE%D1%83%D0%BF%D1%80%D0%B0%D0%B2%D0%BB%D0%B5%D0%BD%D0%B8%D1%8F%20%D0%BF%D0%BE%20%D0%BD%D0%B0%D0%BF%D0%BE%D0%BB%D0%BD%D0%B5%D0%BD%D0%B8%D1%8E%20%D0%B4%D0%BE%D1%85%D0%BE%D0%B4%D0%BD%D0%BE%D0%B9%20%D1%87%D0%B0%D1%81%D1%82%D0%B8%20%D0%B1%D1%8E%D0%B4%D0%B6%D0%B5%D1%82%D0%B0.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6207</Words>
  <Characters>35383</Characters>
  <Application>Microsoft Office Word</Application>
  <DocSecurity>0</DocSecurity>
  <Lines>294</Lines>
  <Paragraphs>83</Paragraphs>
  <ScaleCrop>false</ScaleCrop>
  <Company/>
  <LinksUpToDate>false</LinksUpToDate>
  <CharactersWithSpaces>41507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39</cp:revision>
  <dcterms:created xsi:type="dcterms:W3CDTF">2023-08-25T07:34:00Z</dcterms:created>
  <dcterms:modified xsi:type="dcterms:W3CDTF">2023-08-25T08:09:00Z</dcterms:modified>
</cp:coreProperties>
</file>