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82651" w14:textId="77777777" w:rsidR="00DF5622" w:rsidRDefault="00DF5622" w:rsidP="00DF5622">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Отчет контрольно-счетной палаты города Лермонтова</w:t>
      </w:r>
    </w:p>
    <w:p w14:paraId="03B2EABD" w14:textId="77777777" w:rsidR="00DF5622" w:rsidRDefault="00DF5622" w:rsidP="00DF5622">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о результатах контрольного мероприятия</w:t>
      </w:r>
    </w:p>
    <w:p w14:paraId="01E40B23" w14:textId="77777777" w:rsidR="00DF5622" w:rsidRDefault="00DF5622" w:rsidP="00DF5622">
      <w:pPr>
        <w:shd w:val="clear" w:color="auto" w:fill="FFFFFF"/>
        <w:jc w:val="center"/>
        <w:rPr>
          <w:rFonts w:ascii="Arial" w:hAnsi="Arial" w:cs="Arial"/>
          <w:color w:val="242424"/>
          <w:sz w:val="20"/>
          <w:szCs w:val="20"/>
        </w:rPr>
      </w:pPr>
      <w:r>
        <w:rPr>
          <w:b/>
          <w:bCs/>
          <w:color w:val="242424"/>
        </w:rPr>
        <w:t>«Проверка организации и выполнение функций главного администратора доходов по прочим поступлениям от использования муниципального имущества в виде платы за наем жилья по договорам социального найма муниципального жилищного фонда»</w:t>
      </w:r>
    </w:p>
    <w:p w14:paraId="248BF337" w14:textId="77777777" w:rsidR="00DF5622" w:rsidRDefault="00DF5622" w:rsidP="00DF5622">
      <w:pPr>
        <w:shd w:val="clear" w:color="auto" w:fill="FFFFFF"/>
        <w:jc w:val="center"/>
        <w:rPr>
          <w:rFonts w:ascii="Arial" w:hAnsi="Arial" w:cs="Arial"/>
          <w:color w:val="242424"/>
          <w:sz w:val="20"/>
          <w:szCs w:val="20"/>
        </w:rPr>
      </w:pPr>
      <w:r>
        <w:rPr>
          <w:b/>
          <w:bCs/>
          <w:color w:val="242424"/>
        </w:rPr>
        <w:t> </w:t>
      </w:r>
    </w:p>
    <w:p w14:paraId="27FE52FC" w14:textId="77777777" w:rsidR="00DF5622" w:rsidRDefault="00DF5622" w:rsidP="00DF5622">
      <w:pPr>
        <w:shd w:val="clear" w:color="auto" w:fill="FFFFFF"/>
        <w:rPr>
          <w:rFonts w:ascii="Arial" w:hAnsi="Arial" w:cs="Arial"/>
          <w:color w:val="242424"/>
          <w:sz w:val="20"/>
          <w:szCs w:val="20"/>
        </w:rPr>
      </w:pPr>
      <w:r>
        <w:rPr>
          <w:color w:val="242424"/>
        </w:rPr>
        <w:t>29 февраля 2016 года                                                                                                                                                                                                                                                                                       г. Лермонтов</w:t>
      </w:r>
    </w:p>
    <w:p w14:paraId="62C25B65" w14:textId="77777777" w:rsidR="00DF5622" w:rsidRDefault="00DF5622" w:rsidP="00DF5622">
      <w:pPr>
        <w:shd w:val="clear" w:color="auto" w:fill="FFFFFF"/>
        <w:rPr>
          <w:rFonts w:ascii="Arial" w:hAnsi="Arial" w:cs="Arial"/>
          <w:color w:val="242424"/>
          <w:sz w:val="20"/>
          <w:szCs w:val="20"/>
        </w:rPr>
      </w:pPr>
      <w:r>
        <w:rPr>
          <w:color w:val="242424"/>
        </w:rPr>
        <w:t> </w:t>
      </w:r>
    </w:p>
    <w:p w14:paraId="55392754" w14:textId="77777777" w:rsidR="00DF5622" w:rsidRDefault="00DF5622" w:rsidP="00DF5622">
      <w:pPr>
        <w:shd w:val="clear" w:color="auto" w:fill="FFFFFF"/>
        <w:jc w:val="both"/>
        <w:rPr>
          <w:rFonts w:ascii="Arial" w:hAnsi="Arial" w:cs="Arial"/>
          <w:color w:val="242424"/>
          <w:sz w:val="20"/>
          <w:szCs w:val="20"/>
        </w:rPr>
      </w:pPr>
      <w:r>
        <w:rPr>
          <w:color w:val="242424"/>
        </w:rPr>
        <w:t>        На основании решения Совета города Лермонтова от 27.03.2013 № 22 об утверждении Положения о контрольно-счетной палате  города Лермонтова, в соответствии с Планом работы контрольно-счетной палаты города Лермонтова, утвержденным распоряжением председателя контрольно-счетной палаты города Лермонтова от 30.12.2015  г.  № 21,  на основании распоряжения председателя контрольно-счетной палаты от 20.01.2016 г. № 1  проведена проверка организации и выполнение функций главного администратора доходов по прочим поступлениям от использования муниципального имущества в виде платы за наем жилья по договорам социального найма муниципального жилищного фонда за период с 01.11.2014 года  по 31.01.2016 года.</w:t>
      </w:r>
    </w:p>
    <w:p w14:paraId="0CA6A21A" w14:textId="77777777" w:rsidR="00DF5622" w:rsidRDefault="00DF5622" w:rsidP="00DF5622">
      <w:pPr>
        <w:pStyle w:val="a3"/>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6FA57817" w14:textId="77777777" w:rsidR="00DF5622" w:rsidRDefault="00DF5622" w:rsidP="00DF5622">
      <w:pPr>
        <w:pStyle w:val="a5"/>
        <w:shd w:val="clear" w:color="auto" w:fill="FFFFFF"/>
        <w:spacing w:before="0" w:beforeAutospacing="0" w:after="150" w:afterAutospacing="0" w:line="238" w:lineRule="atLeast"/>
        <w:jc w:val="both"/>
        <w:rPr>
          <w:rFonts w:ascii="Arial" w:hAnsi="Arial" w:cs="Arial"/>
          <w:color w:val="242424"/>
          <w:sz w:val="20"/>
          <w:szCs w:val="20"/>
        </w:rPr>
      </w:pPr>
      <w:r>
        <w:rPr>
          <w:b/>
          <w:bCs/>
          <w:color w:val="242424"/>
        </w:rPr>
        <w:t>Цель контрольного мероприятия:</w:t>
      </w:r>
    </w:p>
    <w:p w14:paraId="39FCF07C" w14:textId="77777777" w:rsidR="00DF5622" w:rsidRDefault="00DF5622" w:rsidP="00DF5622">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проверить выполнение функций главного администратора доходов по прочим поступлениям от использования муниципального имущества в виде платы за наем жилья по договорам социального найма муниципального жилищного фонда.</w:t>
      </w:r>
    </w:p>
    <w:p w14:paraId="37A28EB4" w14:textId="77777777" w:rsidR="00DF5622" w:rsidRDefault="00DF5622" w:rsidP="00DF5622">
      <w:pPr>
        <w:pStyle w:val="a3"/>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72495811" w14:textId="77777777" w:rsidR="00DF5622" w:rsidRDefault="00DF5622" w:rsidP="00DF5622">
      <w:pPr>
        <w:pStyle w:val="a3"/>
        <w:shd w:val="clear" w:color="auto" w:fill="FFFFFF"/>
        <w:spacing w:before="0" w:beforeAutospacing="0" w:after="150" w:afterAutospacing="0" w:line="238" w:lineRule="atLeast"/>
        <w:rPr>
          <w:rFonts w:ascii="Arial" w:hAnsi="Arial" w:cs="Arial"/>
          <w:color w:val="242424"/>
          <w:sz w:val="20"/>
          <w:szCs w:val="20"/>
        </w:rPr>
      </w:pPr>
      <w:r>
        <w:rPr>
          <w:b/>
          <w:bCs/>
          <w:color w:val="242424"/>
        </w:rPr>
        <w:t>Объект  проверки:</w:t>
      </w:r>
    </w:p>
    <w:p w14:paraId="02C48BBA" w14:textId="77777777" w:rsidR="00DF5622" w:rsidRDefault="00DF5622" w:rsidP="00DF5622">
      <w:pPr>
        <w:pStyle w:val="a3"/>
        <w:shd w:val="clear" w:color="auto" w:fill="FFFFFF"/>
        <w:spacing w:before="0" w:beforeAutospacing="0" w:after="150" w:afterAutospacing="0" w:line="238" w:lineRule="atLeast"/>
        <w:rPr>
          <w:rFonts w:ascii="Arial" w:hAnsi="Arial" w:cs="Arial"/>
          <w:color w:val="242424"/>
          <w:sz w:val="20"/>
          <w:szCs w:val="20"/>
        </w:rPr>
      </w:pPr>
      <w:r>
        <w:rPr>
          <w:color w:val="242424"/>
        </w:rPr>
        <w:t>- управление имущественных отношений администрации города Лермонтова.</w:t>
      </w:r>
    </w:p>
    <w:p w14:paraId="49310250" w14:textId="77777777" w:rsidR="00DF5622" w:rsidRDefault="00DF5622" w:rsidP="00DF5622">
      <w:pPr>
        <w:shd w:val="clear" w:color="auto" w:fill="FFFFFF"/>
        <w:ind w:firstLine="142"/>
        <w:jc w:val="both"/>
        <w:rPr>
          <w:rFonts w:ascii="Arial" w:hAnsi="Arial" w:cs="Arial"/>
          <w:color w:val="242424"/>
          <w:sz w:val="20"/>
          <w:szCs w:val="20"/>
        </w:rPr>
      </w:pPr>
      <w:r>
        <w:rPr>
          <w:color w:val="242424"/>
        </w:rPr>
        <w:t>      По результатам контрольного мероприятия  оформлен акт от 16 февраля 2016 года и направлен для ознакомления в адрес начальника управления имущественных отношений администрации города Лермонтова Иванова А.М. Подписанный акт возвращен в Контрольно-счетную палату 19.02.2016 года с информацией о несогласии с выводами проверки. </w:t>
      </w:r>
      <w:r>
        <w:rPr>
          <w:color w:val="242424"/>
          <w:u w:val="single"/>
        </w:rPr>
        <w:t>Однако возражения и пояснения по акту проверки в установленный срок (не более 7 рабочих дней) в Контрольно-счетную палату не представлены</w:t>
      </w:r>
      <w:r>
        <w:rPr>
          <w:color w:val="242424"/>
        </w:rPr>
        <w:t>.</w:t>
      </w:r>
    </w:p>
    <w:p w14:paraId="78328330" w14:textId="77777777" w:rsidR="00DF5622" w:rsidRDefault="00DF5622" w:rsidP="00DF5622">
      <w:pPr>
        <w:pStyle w:val="a3"/>
        <w:shd w:val="clear" w:color="auto" w:fill="FFFFFF"/>
        <w:spacing w:before="0" w:beforeAutospacing="0" w:after="150" w:afterAutospacing="0" w:line="238" w:lineRule="atLeast"/>
        <w:rPr>
          <w:rFonts w:ascii="Arial" w:hAnsi="Arial" w:cs="Arial"/>
          <w:color w:val="242424"/>
          <w:sz w:val="20"/>
          <w:szCs w:val="20"/>
        </w:rPr>
      </w:pPr>
      <w:r>
        <w:rPr>
          <w:b/>
          <w:bCs/>
          <w:color w:val="242424"/>
        </w:rPr>
        <w:t> </w:t>
      </w:r>
    </w:p>
    <w:p w14:paraId="44DFCE42" w14:textId="77777777" w:rsidR="00DF5622" w:rsidRDefault="00DF5622" w:rsidP="00DF5622">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pple-style-span"/>
          <w:color w:val="000000"/>
          <w:bdr w:val="none" w:sz="0" w:space="0" w:color="auto" w:frame="1"/>
        </w:rPr>
        <w:t>      </w:t>
      </w:r>
      <w:r>
        <w:rPr>
          <w:rStyle w:val="a00"/>
          <w:color w:val="242424"/>
          <w:bdr w:val="none" w:sz="0" w:space="0" w:color="auto" w:frame="1"/>
        </w:rPr>
        <w:t>        В результате проверки установлено:</w:t>
      </w:r>
    </w:p>
    <w:p w14:paraId="58F8A3B3" w14:textId="77777777" w:rsidR="00DF5622" w:rsidRDefault="00DF5622" w:rsidP="00DF5622">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color w:val="242424"/>
          <w:bdr w:val="none" w:sz="0" w:space="0" w:color="auto" w:frame="1"/>
        </w:rPr>
        <w:t> </w:t>
      </w:r>
    </w:p>
    <w:p w14:paraId="55ACEF2E" w14:textId="77777777" w:rsidR="00DF5622" w:rsidRDefault="00DF5622" w:rsidP="00DF5622">
      <w:pPr>
        <w:pStyle w:val="a7"/>
        <w:shd w:val="clear" w:color="auto" w:fill="FFFFFF"/>
        <w:spacing w:before="0" w:beforeAutospacing="0" w:after="0" w:afterAutospacing="0"/>
        <w:ind w:hanging="502"/>
        <w:jc w:val="both"/>
        <w:rPr>
          <w:rFonts w:ascii="Arial" w:hAnsi="Arial" w:cs="Arial"/>
          <w:color w:val="242424"/>
          <w:sz w:val="20"/>
          <w:szCs w:val="20"/>
        </w:rPr>
      </w:pPr>
      <w:r>
        <w:rPr>
          <w:color w:val="242424"/>
        </w:rPr>
        <w:t>1.</w:t>
      </w:r>
      <w:r>
        <w:rPr>
          <w:color w:val="242424"/>
          <w:bdr w:val="none" w:sz="0" w:space="0" w:color="auto" w:frame="1"/>
        </w:rPr>
        <w:t>     </w:t>
      </w:r>
      <w:r>
        <w:rPr>
          <w:color w:val="000000"/>
          <w:bdr w:val="none" w:sz="0" w:space="0" w:color="auto" w:frame="1"/>
        </w:rPr>
        <w:t> В управлении имущественных отношений администрации города Лермонтова отсутствуют нормативные</w:t>
      </w:r>
      <w:r>
        <w:rPr>
          <w:color w:val="FF0000"/>
          <w:bdr w:val="none" w:sz="0" w:space="0" w:color="auto" w:frame="1"/>
        </w:rPr>
        <w:t> </w:t>
      </w:r>
      <w:r>
        <w:rPr>
          <w:color w:val="242424"/>
        </w:rPr>
        <w:t>акты,</w:t>
      </w:r>
      <w:r>
        <w:rPr>
          <w:color w:val="FF0000"/>
          <w:bdr w:val="none" w:sz="0" w:space="0" w:color="auto" w:frame="1"/>
        </w:rPr>
        <w:t> </w:t>
      </w:r>
      <w:r>
        <w:rPr>
          <w:color w:val="242424"/>
        </w:rPr>
        <w:t>регулирующие порядок начисления и контроля за поступлением платы за наем жилых помещений муниципального жилищного фонда в бюджет города, обеспечения взаимодействия администрации города, являющейся наймодателем,</w:t>
      </w:r>
      <w:r>
        <w:rPr>
          <w:color w:val="FF0000"/>
          <w:bdr w:val="none" w:sz="0" w:space="0" w:color="auto" w:frame="1"/>
        </w:rPr>
        <w:t> </w:t>
      </w:r>
      <w:r>
        <w:rPr>
          <w:color w:val="242424"/>
        </w:rPr>
        <w:t>и организаций, управляющих муниципальным жилым фондом, а также эффективного использования средств от платы за наем жилых помещений, поступившей от граждан, проживающих в муниципальном жилищном фонде по договорам социального найма.</w:t>
      </w:r>
    </w:p>
    <w:p w14:paraId="666099CA"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w:t>
      </w:r>
    </w:p>
    <w:p w14:paraId="22F8D1AC" w14:textId="77777777" w:rsidR="00DF5622" w:rsidRDefault="00DF5622" w:rsidP="00DF5622">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lastRenderedPageBreak/>
        <w:t>2.</w:t>
      </w:r>
      <w:r>
        <w:rPr>
          <w:color w:val="242424"/>
          <w:bdr w:val="none" w:sz="0" w:space="0" w:color="auto" w:frame="1"/>
        </w:rPr>
        <w:t>     </w:t>
      </w:r>
      <w:r>
        <w:rPr>
          <w:color w:val="242424"/>
        </w:rPr>
        <w:t>В соответствии с решением Совета  города Лермонтова от 27.02.2008  № 20 «Об утверждении положения об управлении и распоряжении муниципальной собственностью города Лермонтова (далее – Решение Совета № 20) </w:t>
      </w:r>
      <w:r>
        <w:rPr>
          <w:color w:val="242424"/>
          <w:u w:val="single"/>
        </w:rPr>
        <w:t>управление имущественных отношений администрации является уполномоченной собственником стороной в договорах </w:t>
      </w:r>
      <w:r>
        <w:rPr>
          <w:color w:val="242424"/>
        </w:rPr>
        <w:t>купли-продажи, аренды, лизинга, мены, хранения, дарения, доверительного управления и </w:t>
      </w:r>
      <w:r>
        <w:rPr>
          <w:color w:val="242424"/>
          <w:u w:val="single"/>
        </w:rPr>
        <w:t>других договорах, заключаемых Управлением от имени муниципального образования город Лермонтов в соответствии с его компетенцией</w:t>
      </w:r>
      <w:r>
        <w:rPr>
          <w:color w:val="242424"/>
        </w:rPr>
        <w:t>, а также в отношениях, вытекающих из указанных договоров (п. 5.2). Таким образом, все договоры, которые касаются распоряжения муниципальным имуществом, в том числе муниципальным жилищным фондом, должны заключаться управлением имущественных отношений. Решением Совета города Лермонтова от 26 июля 2006 года № 103 «Об утверждении Положения об администрации города Лермонтова» не предусмотрено право администрации города Лермонтова на передачу полномочий по заключению договоров социального найма на жилые помещения.  В нарушение вышеуказанного, постановлением администрации города Лермонтова от 22.01.2014 № 27 «Об оформлении документов по регистрации граждан по месту жительства и заключении договоров социального найма жилых помещений муниципального жилого фонда города Лермонтова» правом заключать договоры социального найма на жилые помещения, в том числе специализированного муниципального жилого фонда, наделяется муниципальное унитарное предприятие города Лермонтова Ставропольского края «Ремонт и содержание жилищного фонда» (далее - МУП «РСЖФ»).</w:t>
      </w:r>
    </w:p>
    <w:p w14:paraId="3E906D8E"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w:t>
      </w:r>
    </w:p>
    <w:p w14:paraId="45C7B1A9" w14:textId="77777777" w:rsidR="00DF5622" w:rsidRDefault="00DF5622" w:rsidP="00DF5622">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t>3.</w:t>
      </w:r>
      <w:r>
        <w:rPr>
          <w:color w:val="242424"/>
          <w:bdr w:val="none" w:sz="0" w:space="0" w:color="auto" w:frame="1"/>
        </w:rPr>
        <w:t>     </w:t>
      </w:r>
      <w:r>
        <w:rPr>
          <w:color w:val="242424"/>
        </w:rPr>
        <w:t>В нарушение п. 3 ст. 91.2 «Жилищного кодекса Российской Федерации» от 29.12.2004 № 188-ФЗ (далее - ЖК РФ), в котором говорится, что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 распоряжением управления имущественных отношений администрации города Лермонтова от 06.04.2015 № 30-р «О наделении полномочиями заключения договоров социального найма муниципального жилого фонда» полномочиями  наймодателя для заключения договоров найма муниципального жилищного фонда наделяется МУП «РСЖФ».</w:t>
      </w:r>
    </w:p>
    <w:p w14:paraId="18F76867" w14:textId="77777777" w:rsidR="00DF5622" w:rsidRDefault="00DF5622" w:rsidP="00DF5622">
      <w:pPr>
        <w:shd w:val="clear" w:color="auto" w:fill="FFFFFF"/>
        <w:jc w:val="both"/>
        <w:rPr>
          <w:rFonts w:ascii="Arial" w:hAnsi="Arial" w:cs="Arial"/>
          <w:color w:val="242424"/>
          <w:sz w:val="20"/>
          <w:szCs w:val="20"/>
        </w:rPr>
      </w:pPr>
      <w:r>
        <w:rPr>
          <w:color w:val="242424"/>
          <w:u w:val="single"/>
        </w:rPr>
        <w:t> </w:t>
      </w:r>
    </w:p>
    <w:p w14:paraId="666D003F" w14:textId="77777777" w:rsidR="00DF5622" w:rsidRDefault="00DF5622" w:rsidP="00DF5622">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t>4.</w:t>
      </w:r>
      <w:r>
        <w:rPr>
          <w:color w:val="242424"/>
          <w:bdr w:val="none" w:sz="0" w:space="0" w:color="auto" w:frame="1"/>
        </w:rPr>
        <w:t>     </w:t>
      </w:r>
      <w:r>
        <w:rPr>
          <w:color w:val="000000"/>
          <w:u w:val="single"/>
          <w:bdr w:val="none" w:sz="0" w:space="0" w:color="auto" w:frame="1"/>
        </w:rPr>
        <w:t>Установлены повторные нарушения ведения Реестра муниципальной собственности города Лермонтова</w:t>
      </w:r>
      <w:r>
        <w:rPr>
          <w:color w:val="000000"/>
          <w:bdr w:val="none" w:sz="0" w:space="0" w:color="auto" w:frame="1"/>
        </w:rPr>
        <w:t>. В нарушение п. 4 приказа Минэкономразвития РФ от 30.08.2011 № 424 «Об утверждении Порядка ведения органами местного самоуправления реестров муниципального имущества» в Реестре муниципальной собственности отсутствуют сведения: о дате возникновения и прекращения права муниципальной собственности на недвижимое имущество; реквизиты документов – оснований возникновения (прекращения) права муниципальной собственности на недвижимое имущество; о начисленной амортизации (износе).</w:t>
      </w:r>
    </w:p>
    <w:p w14:paraId="7EAF6000"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w:t>
      </w:r>
    </w:p>
    <w:p w14:paraId="2902EE84" w14:textId="77777777" w:rsidR="00DF5622" w:rsidRDefault="00DF5622" w:rsidP="00DF5622">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t>5.</w:t>
      </w:r>
      <w:r>
        <w:rPr>
          <w:color w:val="242424"/>
          <w:bdr w:val="none" w:sz="0" w:space="0" w:color="auto" w:frame="1"/>
        </w:rPr>
        <w:t>     </w:t>
      </w:r>
      <w:r>
        <w:rPr>
          <w:color w:val="242424"/>
        </w:rPr>
        <w:t>В нарушение ст. 1 Федерального закона «О государственной регистрации прав на недвижимое имущество и сделок с ним» от 21 июля 1997 года № 122-ФЗ на жилые помещения муниципального жилищного фонда отсутствуют свидетельства о государственной регистрации права. Муниципальным образованием – город Лермонтов оформлено право собственности только по 5 квартирам муниципального жилищного фонда (ул. Нагорная, д 8, кв. 23, 73, 90, 110, 119).</w:t>
      </w:r>
    </w:p>
    <w:p w14:paraId="70850402"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w:t>
      </w:r>
    </w:p>
    <w:p w14:paraId="39F7BA90" w14:textId="77777777" w:rsidR="00DF5622" w:rsidRDefault="00DF5622" w:rsidP="00DF5622">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t>6.</w:t>
      </w:r>
      <w:r>
        <w:rPr>
          <w:color w:val="242424"/>
          <w:bdr w:val="none" w:sz="0" w:space="0" w:color="auto" w:frame="1"/>
        </w:rPr>
        <w:t>     </w:t>
      </w:r>
      <w:r>
        <w:rPr>
          <w:color w:val="242424"/>
        </w:rPr>
        <w:t>В нарушение </w:t>
      </w:r>
      <w:r>
        <w:rPr>
          <w:color w:val="000000"/>
          <w:bdr w:val="none" w:sz="0" w:space="0" w:color="auto" w:frame="1"/>
        </w:rPr>
        <w:t xml:space="preserve">п. 1 разд. 1 ст. 14 ЖК РФ и п. 2.2.15 Положения об управлении имущественных отношений администрации города Лермонтова, утвержденного решением Совета города Лермонтова от 25.04.2007 № 41, в управлении имущественных </w:t>
      </w:r>
      <w:r>
        <w:rPr>
          <w:color w:val="000000"/>
          <w:bdr w:val="none" w:sz="0" w:space="0" w:color="auto" w:frame="1"/>
        </w:rPr>
        <w:lastRenderedPageBreak/>
        <w:t>отношений </w:t>
      </w:r>
      <w:r>
        <w:rPr>
          <w:color w:val="242424"/>
        </w:rPr>
        <w:t>отсутствует  достоверный учет муниципального жилищного фонда и не осуществляется контроль за его использованием и сохранностью.</w:t>
      </w:r>
    </w:p>
    <w:p w14:paraId="6FBCE746"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По состоянию на 01.01.2016 года в Реестре муниципальной собственности города Лермонтова числится 104 муниципальные квартиры</w:t>
      </w:r>
      <w:r>
        <w:rPr>
          <w:color w:val="FF0000"/>
          <w:bdr w:val="none" w:sz="0" w:space="0" w:color="auto" w:frame="1"/>
        </w:rPr>
        <w:t> </w:t>
      </w:r>
      <w:r>
        <w:rPr>
          <w:color w:val="242424"/>
        </w:rPr>
        <w:t>общей площадью 3217,35 кв. м, по информации МУП «РСЖФ» на учете предприятия по состоянию на 01.02.2016 года числится 106 муниципальных квартир общей площадью 3480,3 кв. м.,  отклонение составляет  7,56%.</w:t>
      </w:r>
    </w:p>
    <w:p w14:paraId="3D0154C7"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w:t>
      </w:r>
    </w:p>
    <w:p w14:paraId="771E22F1" w14:textId="77777777" w:rsidR="00DF5622" w:rsidRDefault="00DF5622" w:rsidP="00DF5622">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t>7.</w:t>
      </w:r>
      <w:r>
        <w:rPr>
          <w:color w:val="242424"/>
          <w:bdr w:val="none" w:sz="0" w:space="0" w:color="auto" w:frame="1"/>
        </w:rPr>
        <w:t>     </w:t>
      </w:r>
      <w:r>
        <w:rPr>
          <w:color w:val="000000"/>
          <w:bdr w:val="none" w:sz="0" w:space="0" w:color="auto" w:frame="1"/>
        </w:rPr>
        <w:t>В контрольно-счетную палату города Лермонтова управлением имущественных отношений администрации города были представлены договоры социального найма жилых помещений в домах муниципального жилого фонда (далее – договор найма) в количестве 40 штук. МУП «РСЖФ» представлено на </w:t>
      </w:r>
      <w:r>
        <w:rPr>
          <w:color w:val="242424"/>
        </w:rPr>
        <w:t>проверку 4 договора найма</w:t>
      </w:r>
      <w:r>
        <w:rPr>
          <w:color w:val="000000"/>
          <w:bdr w:val="none" w:sz="0" w:space="0" w:color="auto" w:frame="1"/>
        </w:rPr>
        <w:t>.</w:t>
      </w:r>
    </w:p>
    <w:p w14:paraId="5A2F70C9"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000000"/>
          <w:bdr w:val="none" w:sz="0" w:space="0" w:color="auto" w:frame="1"/>
        </w:rPr>
        <w:t>        Таким образом, при наличии 106 жилых помещений в муниципальном  жилом фонде города Лермонтова на 01.02.2016 года представлено всего 44 договора найма (41.5%), из них 14 - копии договоров (в копии договора № 40 от 16.04.2007 года имеется только 1-й лист). В представленных пояснениях исполняющего обязанности директора МУП «РСЖФ» Е.М.</w:t>
      </w:r>
      <w:r>
        <w:rPr>
          <w:color w:val="242424"/>
        </w:rPr>
        <w:t>Трунова  исх. № 01-05/15 от 09.02.2016 г. и начальника управления имущественных отношений администрации А.М.Иванова исх. № 02-02/141от 11.02.2016 г.</w:t>
      </w:r>
      <w:r>
        <w:rPr>
          <w:color w:val="000000"/>
          <w:bdr w:val="none" w:sz="0" w:space="0" w:color="auto" w:frame="1"/>
        </w:rPr>
        <w:t> отсутствует информация о месте нахождения оставшихся договоров социального найма муниципального жилищного фонда.</w:t>
      </w:r>
    </w:p>
    <w:p w14:paraId="6906A4F6"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Отсутствие договоров социального найма является нарушением ст. 672 ГК РФ и ст. 63 ЖК РФ и не позволяет иметь четкую информацию о взаимных правах и обязанностях собственника и нанимателя жилья, что осложнит решение  возможных конфликтных ситуаций по поводу пользования и распоряжения занимаемым жилым помещением.</w:t>
      </w:r>
    </w:p>
    <w:p w14:paraId="3EF35852"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Кроме того, собственник не может контролировать использование</w:t>
      </w:r>
      <w:r>
        <w:rPr>
          <w:color w:val="000000"/>
          <w:bdr w:val="none" w:sz="0" w:space="0" w:color="auto" w:frame="1"/>
        </w:rPr>
        <w:t> муниципального жилищного фонда, что создает возможность  незаконного его использования.</w:t>
      </w:r>
    </w:p>
    <w:p w14:paraId="18900B4C"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000000"/>
          <w:u w:val="single"/>
          <w:bdr w:val="none" w:sz="0" w:space="0" w:color="auto" w:frame="1"/>
        </w:rPr>
        <w:t> </w:t>
      </w:r>
    </w:p>
    <w:p w14:paraId="690E1D5A" w14:textId="77777777" w:rsidR="00DF5622" w:rsidRDefault="00DF5622" w:rsidP="00DF5622">
      <w:pPr>
        <w:pStyle w:val="consplusnormal"/>
        <w:shd w:val="clear" w:color="auto" w:fill="FFFFFF"/>
        <w:spacing w:before="0" w:beforeAutospacing="0" w:after="0" w:afterAutospacing="0" w:line="238" w:lineRule="atLeast"/>
        <w:ind w:hanging="360"/>
        <w:jc w:val="both"/>
        <w:rPr>
          <w:rFonts w:ascii="Arial" w:hAnsi="Arial" w:cs="Arial"/>
          <w:color w:val="242424"/>
          <w:sz w:val="20"/>
          <w:szCs w:val="20"/>
        </w:rPr>
      </w:pPr>
      <w:r>
        <w:rPr>
          <w:color w:val="242424"/>
        </w:rPr>
        <w:t>8.</w:t>
      </w:r>
      <w:r>
        <w:rPr>
          <w:color w:val="242424"/>
          <w:bdr w:val="none" w:sz="0" w:space="0" w:color="auto" w:frame="1"/>
        </w:rPr>
        <w:t>     </w:t>
      </w:r>
      <w:r>
        <w:rPr>
          <w:color w:val="242424"/>
        </w:rPr>
        <w:t>В ходе проверки представленных 44 договоров найма жилья установлено:</w:t>
      </w:r>
    </w:p>
    <w:p w14:paraId="5D88EF1E" w14:textId="77777777" w:rsidR="00DF5622" w:rsidRDefault="00DF5622" w:rsidP="00DF5622">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в 24 договорах найма площадь квартир, указанная в договоре, не соответствует площади квартир в списке муниципальных квартир по состоянию на 01.02.2016 года, представленном МУП «РСЖФ», а также общей площади жилых помещений по кадастровому паспорту (при наличии кадастрового паспорта). В нарушение ст. 63 ЖК РФ не во всех договорах найма указана общая площадь помещения (указывается только жилая площадь), в связи с этим отсутствует возможность сопоставить размеры площади квартир в договоре найма со списком муниципальных квартир и кадастровым паспортом на жилое помещение;</w:t>
      </w:r>
    </w:p>
    <w:p w14:paraId="694A418A" w14:textId="77777777" w:rsidR="00DF5622" w:rsidRDefault="00DF5622" w:rsidP="00DF5622">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по 4 договорам найма данные в списке муниципальных квартир отсутствуют, так как квартиры приватизированы жильцами 2015 – 2016 годах;</w:t>
      </w:r>
    </w:p>
    <w:p w14:paraId="60C13DB2" w14:textId="77777777" w:rsidR="00DF5622" w:rsidRDefault="00DF5622" w:rsidP="00DF5622">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в 7 договорах найма Ф.И.О. нанимателя квартиры в договоре не соответствует данным, указанным в списке муниципальных квартир;</w:t>
      </w:r>
    </w:p>
    <w:p w14:paraId="7068CB73" w14:textId="77777777" w:rsidR="00DF5622" w:rsidRDefault="00DF5622" w:rsidP="00DF5622">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в 4 договорах найма отсутствует подпись нанимателя;</w:t>
      </w:r>
    </w:p>
    <w:p w14:paraId="7F51E94B"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 в 4 договорах найма не указаны паспортные данные нанимателя.</w:t>
      </w:r>
    </w:p>
    <w:p w14:paraId="046FDF75"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Кроме того, общая площадь муниципального жилищного фонда в договорах найма жилья (жилая – 987,76 кв. м/общая 1215,36 кв. м) не соответствует площади, представленной МУП «РСЖФ» в  списке муниципальных квартир (1457,33 кв. м) и выписке из Реестра муниципального имущества города Лермонтова, представленной  управлением имущественных отношений (1456,19 кв. м).</w:t>
      </w:r>
    </w:p>
    <w:p w14:paraId="52DC2CB2"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w:t>
      </w:r>
      <w:r>
        <w:rPr>
          <w:color w:val="242424"/>
          <w:u w:val="single"/>
        </w:rPr>
        <w:t>Выявленные факты указывают на отсутствие должного учета муниципального жилищного фонда города Лермонтова, а также контроля за его использованием.</w:t>
      </w:r>
    </w:p>
    <w:p w14:paraId="63AB9469" w14:textId="77777777" w:rsidR="00DF5622" w:rsidRDefault="00DF5622" w:rsidP="00DF5622">
      <w:pPr>
        <w:pStyle w:val="a7"/>
        <w:shd w:val="clear" w:color="auto" w:fill="FFFFFF"/>
        <w:spacing w:before="0" w:beforeAutospacing="0" w:after="0" w:afterAutospacing="0"/>
        <w:ind w:left="-170"/>
        <w:jc w:val="both"/>
        <w:rPr>
          <w:rFonts w:ascii="Arial" w:hAnsi="Arial" w:cs="Arial"/>
          <w:color w:val="242424"/>
          <w:sz w:val="20"/>
          <w:szCs w:val="20"/>
        </w:rPr>
      </w:pPr>
      <w:r>
        <w:rPr>
          <w:color w:val="000000"/>
          <w:u w:val="single"/>
          <w:bdr w:val="none" w:sz="0" w:space="0" w:color="auto" w:frame="1"/>
        </w:rPr>
        <w:t> </w:t>
      </w:r>
    </w:p>
    <w:p w14:paraId="486961A0" w14:textId="77777777" w:rsidR="00DF5622" w:rsidRDefault="00DF5622" w:rsidP="00DF5622">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lastRenderedPageBreak/>
        <w:t>9.</w:t>
      </w:r>
      <w:r>
        <w:rPr>
          <w:color w:val="242424"/>
          <w:bdr w:val="none" w:sz="0" w:space="0" w:color="auto" w:frame="1"/>
        </w:rPr>
        <w:t>     </w:t>
      </w:r>
      <w:r>
        <w:rPr>
          <w:color w:val="242424"/>
        </w:rPr>
        <w:t>По результатам проверки муниципального жилищного фонда города Лермонтова, проведенной контрольно-счетной палатой в 2014 году, средства в размере 144382,00 рубля, поступившие в МУП «РСЖФ» в виде платы за наем жилья за период с 01.10.2013 по 31.10.2014 годы,  не были перечислены в бюджет города. По результатам настоящей проверки  установлено, что за период с 01.11.2014 по 31.02.2016 годы  поступившая плата за наем жилья в размере 164224,37 рублей, в бюджет города не перечислялась.</w:t>
      </w:r>
    </w:p>
    <w:p w14:paraId="0DD31D08"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242424"/>
        </w:rPr>
        <w:t>         Таким образом, в нарушение ст. 42, ст. 62 БК РФ денежные средства, полученные МУП «РСЖФ» от нанимателей (плата за наем жилых помещений муниципального жилищного фонда города Лермонтова) за проверяемый период  с 01.10.2013 по 31.01.2016 годов в сумме 308606,37 рублей, в бюджет города Лермонтова не перечислены.</w:t>
      </w:r>
    </w:p>
    <w:p w14:paraId="770D7094"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000000"/>
          <w:u w:val="single"/>
          <w:bdr w:val="none" w:sz="0" w:space="0" w:color="auto" w:frame="1"/>
        </w:rPr>
        <w:t> </w:t>
      </w:r>
    </w:p>
    <w:p w14:paraId="59A4D234" w14:textId="77777777" w:rsidR="00DF5622" w:rsidRDefault="00DF5622" w:rsidP="00DF5622">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t>10.</w:t>
      </w:r>
      <w:r>
        <w:rPr>
          <w:color w:val="242424"/>
          <w:bdr w:val="none" w:sz="0" w:space="0" w:color="auto" w:frame="1"/>
        </w:rPr>
        <w:t>                       </w:t>
      </w:r>
      <w:r>
        <w:rPr>
          <w:color w:val="242424"/>
        </w:rPr>
        <w:t>В нарушение принципа полноты отражения доходов, установленного статьей 32 БК РФ, в решении Совета города Лермонтова от 30.12.2015 № 84 «О бюджете города Лермонтова на 2016 год»  в составе неналоговых доходов не отражены поступления платы за пользование жилым помещением (платы за наем) муниципального жилищного фонда города Лермонтова.</w:t>
      </w:r>
    </w:p>
    <w:p w14:paraId="2320F939" w14:textId="77777777" w:rsidR="00DF5622" w:rsidRDefault="00DF5622" w:rsidP="00DF5622">
      <w:pPr>
        <w:pStyle w:val="a7"/>
        <w:shd w:val="clear" w:color="auto" w:fill="FFFFFF"/>
        <w:spacing w:before="0" w:beforeAutospacing="0" w:after="0" w:afterAutospacing="0"/>
        <w:jc w:val="both"/>
        <w:rPr>
          <w:rFonts w:ascii="Arial" w:hAnsi="Arial" w:cs="Arial"/>
          <w:color w:val="242424"/>
          <w:sz w:val="20"/>
          <w:szCs w:val="20"/>
        </w:rPr>
      </w:pPr>
      <w:r>
        <w:rPr>
          <w:color w:val="000000"/>
          <w:u w:val="single"/>
          <w:bdr w:val="none" w:sz="0" w:space="0" w:color="auto" w:frame="1"/>
        </w:rPr>
        <w:t> </w:t>
      </w:r>
    </w:p>
    <w:p w14:paraId="4305BB80" w14:textId="77777777" w:rsidR="00DF5622" w:rsidRDefault="00DF5622" w:rsidP="00DF5622">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t>11.</w:t>
      </w:r>
      <w:r>
        <w:rPr>
          <w:color w:val="242424"/>
          <w:bdr w:val="none" w:sz="0" w:space="0" w:color="auto" w:frame="1"/>
        </w:rPr>
        <w:t>                       </w:t>
      </w:r>
      <w:r>
        <w:rPr>
          <w:color w:val="242424"/>
        </w:rPr>
        <w:t>В нарушение п. 2 ст. 160.1 БК РФ «Бюджетные полномочия главного администратора (администратора) доходов бюджета» управлением имущественных отношений администрации не осуществлялся учет и контроль за правильностью исчисления, полнотой и своевременностью осуществления платежей за наем жилых помещений муниципального жилищного фонда в бюджет города Лермонтова, пеней и штрафов по ним.</w:t>
      </w:r>
    </w:p>
    <w:p w14:paraId="4DF6F564" w14:textId="77777777" w:rsidR="00DF5622" w:rsidRDefault="00DF5622" w:rsidP="00DF5622">
      <w:pPr>
        <w:shd w:val="clear" w:color="auto" w:fill="FFFFFF"/>
        <w:jc w:val="both"/>
        <w:rPr>
          <w:rFonts w:ascii="Arial" w:hAnsi="Arial" w:cs="Arial"/>
          <w:color w:val="242424"/>
          <w:sz w:val="20"/>
          <w:szCs w:val="20"/>
        </w:rPr>
      </w:pPr>
      <w:r>
        <w:rPr>
          <w:color w:val="000000"/>
          <w:u w:val="single"/>
          <w:bdr w:val="none" w:sz="0" w:space="0" w:color="auto" w:frame="1"/>
        </w:rPr>
        <w:t> </w:t>
      </w:r>
    </w:p>
    <w:p w14:paraId="1630D9A5" w14:textId="77777777" w:rsidR="00DF5622" w:rsidRDefault="00DF5622" w:rsidP="00DF5622">
      <w:pPr>
        <w:shd w:val="clear" w:color="auto" w:fill="FFFFFF"/>
        <w:ind w:firstLine="567"/>
        <w:jc w:val="both"/>
        <w:rPr>
          <w:rFonts w:ascii="Arial" w:hAnsi="Arial" w:cs="Arial"/>
          <w:color w:val="242424"/>
          <w:sz w:val="20"/>
          <w:szCs w:val="20"/>
        </w:rPr>
      </w:pPr>
      <w:r>
        <w:rPr>
          <w:color w:val="242424"/>
        </w:rPr>
        <w:t>Контрольно-счетной палатой города Лермонтова рекомендовано   администрации города Лермонтова:</w:t>
      </w:r>
    </w:p>
    <w:p w14:paraId="6B1A3A06" w14:textId="77777777" w:rsidR="00DF5622" w:rsidRDefault="00DF5622" w:rsidP="00DF5622">
      <w:pPr>
        <w:shd w:val="clear" w:color="auto" w:fill="FFFFFF"/>
        <w:ind w:firstLine="567"/>
        <w:jc w:val="both"/>
        <w:rPr>
          <w:rFonts w:ascii="Arial" w:hAnsi="Arial" w:cs="Arial"/>
          <w:color w:val="242424"/>
          <w:sz w:val="20"/>
          <w:szCs w:val="20"/>
        </w:rPr>
      </w:pPr>
      <w:r>
        <w:rPr>
          <w:color w:val="242424"/>
        </w:rPr>
        <w:t>1. Принять к сведению результаты проверки.</w:t>
      </w:r>
    </w:p>
    <w:p w14:paraId="6830E306" w14:textId="77777777" w:rsidR="00DF5622" w:rsidRDefault="00DF5622" w:rsidP="00DF5622">
      <w:pPr>
        <w:shd w:val="clear" w:color="auto" w:fill="FFFFFF"/>
        <w:ind w:firstLine="567"/>
        <w:jc w:val="both"/>
        <w:rPr>
          <w:rFonts w:ascii="Arial" w:hAnsi="Arial" w:cs="Arial"/>
          <w:color w:val="242424"/>
          <w:sz w:val="20"/>
          <w:szCs w:val="20"/>
        </w:rPr>
      </w:pPr>
      <w:r>
        <w:rPr>
          <w:color w:val="242424"/>
        </w:rPr>
        <w:t>2. Устранить нарушения, выявленные в ходе контрольного мероприятия.</w:t>
      </w:r>
    </w:p>
    <w:p w14:paraId="36825E48" w14:textId="77777777" w:rsidR="00DF5622" w:rsidRDefault="00DF5622" w:rsidP="00DF5622">
      <w:pPr>
        <w:shd w:val="clear" w:color="auto" w:fill="FFFFFF"/>
        <w:ind w:firstLine="567"/>
        <w:jc w:val="both"/>
        <w:rPr>
          <w:rFonts w:ascii="Arial" w:hAnsi="Arial" w:cs="Arial"/>
          <w:color w:val="242424"/>
          <w:sz w:val="20"/>
          <w:szCs w:val="20"/>
        </w:rPr>
      </w:pPr>
      <w:r>
        <w:rPr>
          <w:color w:val="242424"/>
        </w:rPr>
        <w:t>3. Определить меру ответственности должностных лиц, допустивших нарушения. </w:t>
      </w:r>
    </w:p>
    <w:p w14:paraId="4267C8B9" w14:textId="77777777" w:rsidR="00DF5622" w:rsidRDefault="00DF5622" w:rsidP="00DF5622">
      <w:pPr>
        <w:shd w:val="clear" w:color="auto" w:fill="FFFFFF"/>
        <w:ind w:firstLine="567"/>
        <w:jc w:val="both"/>
        <w:rPr>
          <w:rFonts w:ascii="Arial" w:hAnsi="Arial" w:cs="Arial"/>
          <w:color w:val="242424"/>
          <w:sz w:val="20"/>
          <w:szCs w:val="20"/>
        </w:rPr>
      </w:pPr>
      <w:r>
        <w:rPr>
          <w:color w:val="242424"/>
        </w:rPr>
        <w:t>4. Отчет контрольно-счетной палаты направлено главе города Лермонтова и в прокуратуру.</w:t>
      </w:r>
    </w:p>
    <w:p w14:paraId="228C2F82" w14:textId="77777777" w:rsidR="00DF5622" w:rsidRDefault="00DF5622" w:rsidP="00DF5622">
      <w:pPr>
        <w:shd w:val="clear" w:color="auto" w:fill="FFFFFF"/>
        <w:ind w:right="-170"/>
        <w:jc w:val="both"/>
        <w:rPr>
          <w:rFonts w:ascii="Arial" w:hAnsi="Arial" w:cs="Arial"/>
          <w:color w:val="242424"/>
          <w:sz w:val="20"/>
          <w:szCs w:val="20"/>
        </w:rPr>
      </w:pPr>
      <w:r>
        <w:rPr>
          <w:color w:val="242424"/>
        </w:rPr>
        <w:t> </w:t>
      </w:r>
    </w:p>
    <w:p w14:paraId="770760F2" w14:textId="77777777" w:rsidR="00DF5622" w:rsidRDefault="00DF5622" w:rsidP="00DF5622">
      <w:pPr>
        <w:shd w:val="clear" w:color="auto" w:fill="FFFFFF"/>
        <w:ind w:right="-170"/>
        <w:jc w:val="both"/>
        <w:rPr>
          <w:rFonts w:ascii="Arial" w:hAnsi="Arial" w:cs="Arial"/>
          <w:color w:val="242424"/>
          <w:sz w:val="20"/>
          <w:szCs w:val="20"/>
        </w:rPr>
      </w:pPr>
      <w:r>
        <w:rPr>
          <w:color w:val="242424"/>
        </w:rPr>
        <w:t> </w:t>
      </w:r>
    </w:p>
    <w:p w14:paraId="711F1222" w14:textId="77777777" w:rsidR="00DF5622" w:rsidRDefault="00DF5622" w:rsidP="00DF5622">
      <w:pPr>
        <w:shd w:val="clear" w:color="auto" w:fill="FFFFFF"/>
        <w:ind w:right="-170"/>
        <w:jc w:val="both"/>
        <w:rPr>
          <w:rFonts w:ascii="Arial" w:hAnsi="Arial" w:cs="Arial"/>
          <w:color w:val="242424"/>
          <w:sz w:val="20"/>
          <w:szCs w:val="20"/>
        </w:rPr>
      </w:pPr>
      <w:r>
        <w:rPr>
          <w:color w:val="242424"/>
        </w:rPr>
        <w:t> </w:t>
      </w:r>
    </w:p>
    <w:p w14:paraId="500783AF" w14:textId="77777777" w:rsidR="00DF5622" w:rsidRDefault="00DF5622" w:rsidP="00DF5622">
      <w:pPr>
        <w:shd w:val="clear" w:color="auto" w:fill="FFFFFF"/>
        <w:rPr>
          <w:rFonts w:ascii="Arial" w:hAnsi="Arial" w:cs="Arial"/>
          <w:color w:val="242424"/>
          <w:sz w:val="20"/>
          <w:szCs w:val="20"/>
        </w:rPr>
      </w:pPr>
      <w:r>
        <w:rPr>
          <w:color w:val="242424"/>
        </w:rPr>
        <w:t>Инспектор контрольно-счетной</w:t>
      </w:r>
    </w:p>
    <w:p w14:paraId="4B53A89D" w14:textId="77777777" w:rsidR="00DF5622" w:rsidRDefault="00DF5622" w:rsidP="00DF5622">
      <w:pPr>
        <w:shd w:val="clear" w:color="auto" w:fill="FFFFFF"/>
        <w:rPr>
          <w:rFonts w:ascii="Arial" w:hAnsi="Arial" w:cs="Arial"/>
          <w:color w:val="242424"/>
          <w:sz w:val="20"/>
          <w:szCs w:val="20"/>
        </w:rPr>
      </w:pPr>
      <w:r>
        <w:rPr>
          <w:color w:val="242424"/>
        </w:rPr>
        <w:t>палаты города Лермонтова                                                                     С.А.Ропай   </w:t>
      </w:r>
    </w:p>
    <w:p w14:paraId="51BBBDF9" w14:textId="77777777" w:rsidR="00D3397D" w:rsidRPr="00DF5622" w:rsidRDefault="00D3397D" w:rsidP="00DF5622">
      <w:bookmarkStart w:id="0" w:name="_GoBack"/>
      <w:bookmarkEnd w:id="0"/>
    </w:p>
    <w:sectPr w:rsidR="00D3397D" w:rsidRPr="00DF5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0D77A1"/>
    <w:rsid w:val="00110A3B"/>
    <w:rsid w:val="00122262"/>
    <w:rsid w:val="001577A7"/>
    <w:rsid w:val="002A1A46"/>
    <w:rsid w:val="002B7494"/>
    <w:rsid w:val="002E58A0"/>
    <w:rsid w:val="002F33D1"/>
    <w:rsid w:val="003849C7"/>
    <w:rsid w:val="00462408"/>
    <w:rsid w:val="00587E53"/>
    <w:rsid w:val="006F2504"/>
    <w:rsid w:val="00733BA8"/>
    <w:rsid w:val="00766C65"/>
    <w:rsid w:val="0082373B"/>
    <w:rsid w:val="00951AAA"/>
    <w:rsid w:val="00A27C93"/>
    <w:rsid w:val="00A70891"/>
    <w:rsid w:val="00AC198A"/>
    <w:rsid w:val="00D3397D"/>
    <w:rsid w:val="00DF5622"/>
    <w:rsid w:val="00E2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 w:type="paragraph" w:customStyle="1" w:styleId="consplustitle">
    <w:name w:val="consplustitle"/>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414785924">
      <w:bodyDiv w:val="1"/>
      <w:marLeft w:val="0"/>
      <w:marRight w:val="0"/>
      <w:marTop w:val="0"/>
      <w:marBottom w:val="0"/>
      <w:divBdr>
        <w:top w:val="none" w:sz="0" w:space="0" w:color="auto"/>
        <w:left w:val="none" w:sz="0" w:space="0" w:color="auto"/>
        <w:bottom w:val="none" w:sz="0" w:space="0" w:color="auto"/>
        <w:right w:val="none" w:sz="0" w:space="0" w:color="auto"/>
      </w:divBdr>
    </w:div>
    <w:div w:id="484250180">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15004568">
      <w:bodyDiv w:val="1"/>
      <w:marLeft w:val="0"/>
      <w:marRight w:val="0"/>
      <w:marTop w:val="0"/>
      <w:marBottom w:val="0"/>
      <w:divBdr>
        <w:top w:val="none" w:sz="0" w:space="0" w:color="auto"/>
        <w:left w:val="none" w:sz="0" w:space="0" w:color="auto"/>
        <w:bottom w:val="none" w:sz="0" w:space="0" w:color="auto"/>
        <w:right w:val="none" w:sz="0" w:space="0" w:color="auto"/>
      </w:divBdr>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555316589">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0998">
      <w:bodyDiv w:val="1"/>
      <w:marLeft w:val="0"/>
      <w:marRight w:val="0"/>
      <w:marTop w:val="0"/>
      <w:marBottom w:val="0"/>
      <w:divBdr>
        <w:top w:val="none" w:sz="0" w:space="0" w:color="auto"/>
        <w:left w:val="none" w:sz="0" w:space="0" w:color="auto"/>
        <w:bottom w:val="none" w:sz="0" w:space="0" w:color="auto"/>
        <w:right w:val="none" w:sz="0" w:space="0" w:color="auto"/>
      </w:divBdr>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823">
      <w:bodyDiv w:val="1"/>
      <w:marLeft w:val="0"/>
      <w:marRight w:val="0"/>
      <w:marTop w:val="0"/>
      <w:marBottom w:val="0"/>
      <w:divBdr>
        <w:top w:val="none" w:sz="0" w:space="0" w:color="auto"/>
        <w:left w:val="none" w:sz="0" w:space="0" w:color="auto"/>
        <w:bottom w:val="none" w:sz="0" w:space="0" w:color="auto"/>
        <w:right w:val="none" w:sz="0" w:space="0" w:color="auto"/>
      </w:divBdr>
    </w:div>
    <w:div w:id="1239318436">
      <w:bodyDiv w:val="1"/>
      <w:marLeft w:val="0"/>
      <w:marRight w:val="0"/>
      <w:marTop w:val="0"/>
      <w:marBottom w:val="0"/>
      <w:divBdr>
        <w:top w:val="none" w:sz="0" w:space="0" w:color="auto"/>
        <w:left w:val="none" w:sz="0" w:space="0" w:color="auto"/>
        <w:bottom w:val="none" w:sz="0" w:space="0" w:color="auto"/>
        <w:right w:val="none" w:sz="0" w:space="0" w:color="auto"/>
      </w:divBdr>
    </w:div>
    <w:div w:id="1343706847">
      <w:bodyDiv w:val="1"/>
      <w:marLeft w:val="0"/>
      <w:marRight w:val="0"/>
      <w:marTop w:val="0"/>
      <w:marBottom w:val="0"/>
      <w:divBdr>
        <w:top w:val="none" w:sz="0" w:space="0" w:color="auto"/>
        <w:left w:val="none" w:sz="0" w:space="0" w:color="auto"/>
        <w:bottom w:val="none" w:sz="0" w:space="0" w:color="auto"/>
        <w:right w:val="none" w:sz="0" w:space="0" w:color="auto"/>
      </w:divBdr>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784029370">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dcterms:created xsi:type="dcterms:W3CDTF">2023-08-25T07:34:00Z</dcterms:created>
  <dcterms:modified xsi:type="dcterms:W3CDTF">2023-08-25T08:12:00Z</dcterms:modified>
</cp:coreProperties>
</file>