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4016A" w14:textId="77777777" w:rsidR="007B1A81" w:rsidRDefault="007B1A81" w:rsidP="007B1A81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 контрольно-счетной палаты города Лермонтова</w:t>
      </w:r>
    </w:p>
    <w:p w14:paraId="3A56E114" w14:textId="77777777" w:rsidR="007B1A81" w:rsidRDefault="007B1A81" w:rsidP="007B1A81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 результатах контрольного мероприятия</w:t>
      </w:r>
    </w:p>
    <w:p w14:paraId="32057E22" w14:textId="77777777" w:rsidR="007B1A81" w:rsidRDefault="007B1A81" w:rsidP="007B1A81">
      <w:pPr>
        <w:shd w:val="clear" w:color="auto" w:fill="FFFFFF"/>
        <w:spacing w:after="1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«Анализ эффективности организационной структуры и численности администрации города Лермонтова. Проверка законности формирования и использования фонда оплаты труда муниципальных служащих и работников администрации города Лермонтова, а также структурных подразделений, за период с 01.01.2013 года по 01.06.2014 года»</w:t>
      </w:r>
    </w:p>
    <w:p w14:paraId="17C49BDF" w14:textId="77777777" w:rsidR="007B1A81" w:rsidRDefault="007B1A81" w:rsidP="007B1A81">
      <w:pPr>
        <w:pStyle w:val="21"/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9C725B" w14:textId="77777777" w:rsidR="007B1A81" w:rsidRDefault="007B1A81" w:rsidP="007B1A81">
      <w:pPr>
        <w:shd w:val="clear" w:color="auto" w:fill="FFFFFF"/>
        <w:spacing w:after="15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На основании решения Совета города Лермонтова от 27.03.2013 № 22 об утверждении Положения о контрольно-счетной палате  города Лермонтова, в соответствии с Планом работы контрольно-счетной палаты города Лермонтова, утвержденным распоряжением председателя контрольно-счетной палаты города Лермонтова от 27.12.2013 № 27,  проведен  анализ эффективности организационной структуры и численности администрации города Лермонтова и проверка законности формирования и использования фонда оплаты труда муниципальных служащих и работников администрации города Лермонтова, а также структурных подразделений,  за период с 01.01.2013 года по 01.06.2014 года.</w:t>
      </w:r>
    </w:p>
    <w:p w14:paraId="48DBFDAD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9FAFFD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Цель контрольного мероприятия:</w:t>
      </w:r>
    </w:p>
    <w:p w14:paraId="1B2F4418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Анализ эффективности организационной структуры и численности администрации города Лермонтова. Проверка законности формирования и использования фонда оплаты труда муниципальных служащих и работников администрации города Лермонтова, а также структурных подразделений, за период с 01.01.2013 года по 01.06.2014 года.</w:t>
      </w:r>
    </w:p>
    <w:p w14:paraId="7F54159F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CE6AD9" w14:textId="77777777" w:rsidR="007B1A81" w:rsidRDefault="007B1A81" w:rsidP="007B1A81">
      <w:pPr>
        <w:pStyle w:val="a3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Объекты проверки:</w:t>
      </w:r>
    </w:p>
    <w:p w14:paraId="24E5EADD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администрация города Лермонтова;</w:t>
      </w:r>
    </w:p>
    <w:p w14:paraId="236FE692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управление имущественных отношений администрации города Лермонтова;</w:t>
      </w:r>
    </w:p>
    <w:p w14:paraId="16ED310E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финансовое управление администрации города Лермонтова;</w:t>
      </w:r>
    </w:p>
    <w:p w14:paraId="247F9A8A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управление труда и социальной защиты населения администрации города Лермонтова;</w:t>
      </w:r>
    </w:p>
    <w:p w14:paraId="4E58594D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отдел культура администрации города Лермонтова;</w:t>
      </w:r>
    </w:p>
    <w:p w14:paraId="2E66CF84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отдел образования администрации города Лермонтова;</w:t>
      </w:r>
    </w:p>
    <w:p w14:paraId="3933CE0D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отдел физкультуры, спорта и молодежной политики администрации города Лермонтова.</w:t>
      </w:r>
    </w:p>
    <w:p w14:paraId="13748D0F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544519" w14:textId="77777777" w:rsidR="007B1A81" w:rsidRDefault="007B1A81" w:rsidP="007B1A81">
      <w:pPr>
        <w:pStyle w:val="a5"/>
        <w:shd w:val="clear" w:color="auto" w:fill="FFFFFF"/>
        <w:spacing w:before="0" w:beforeAutospacing="0" w:after="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pple-style-span"/>
          <w:color w:val="000000"/>
          <w:bdr w:val="none" w:sz="0" w:space="0" w:color="auto" w:frame="1"/>
        </w:rPr>
        <w:t>Контрольно-счетной палатой города Лермонтова обобщены результаты контрольного мероприятия «</w:t>
      </w:r>
      <w:r>
        <w:rPr>
          <w:color w:val="242424"/>
        </w:rPr>
        <w:t>Анализ эффективности организационной структуры и численности администрации города Лермонтова. Проверка законности формирования и использования фонда оплаты труда муниципальных служащих и работников администрации города Лермонтова, а также структурных подразделений, за период с 01.01.2013 года по 01.06.2014 года</w:t>
      </w:r>
      <w:r>
        <w:rPr>
          <w:rStyle w:val="a00"/>
          <w:color w:val="242424"/>
          <w:bdr w:val="none" w:sz="0" w:space="0" w:color="auto" w:frame="1"/>
        </w:rPr>
        <w:t>».</w:t>
      </w:r>
    </w:p>
    <w:p w14:paraId="30EBC951" w14:textId="77777777" w:rsidR="007B1A81" w:rsidRDefault="007B1A81" w:rsidP="007B1A81">
      <w:pPr>
        <w:pStyle w:val="a5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Style w:val="a00"/>
          <w:color w:val="242424"/>
          <w:bdr w:val="none" w:sz="0" w:space="0" w:color="auto" w:frame="1"/>
        </w:rPr>
        <w:t> </w:t>
      </w:r>
    </w:p>
    <w:p w14:paraId="6096FE5E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За проверяемый период штатная численность администрации города Лермонтова и ее структурных подразделений снизилась на 1 штатную единицу и составила 133 штатных единиц, при этом количество муниципальных служащих увеличилось на                     1 </w:t>
      </w:r>
      <w:r>
        <w:rPr>
          <w:color w:val="242424"/>
        </w:rPr>
        <w:lastRenderedPageBreak/>
        <w:t>штатную единицу и снизилось количество должностей, не отнесенных к должностям муниципальной службы на 2 штатные единицы.</w:t>
      </w:r>
    </w:p>
    <w:p w14:paraId="1BA9431A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</w:t>
      </w:r>
      <w:r>
        <w:rPr>
          <w:color w:val="000000"/>
          <w:bdr w:val="none" w:sz="0" w:space="0" w:color="auto" w:frame="1"/>
        </w:rPr>
        <w:t>        </w:t>
      </w:r>
    </w:p>
    <w:p w14:paraId="478005F3" w14:textId="77777777" w:rsidR="007B1A81" w:rsidRDefault="007B1A81" w:rsidP="007B1A81">
      <w:pPr>
        <w:shd w:val="clear" w:color="auto" w:fill="FFFFFF"/>
        <w:ind w:firstLine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u w:val="single"/>
          <w:bdr w:val="none" w:sz="0" w:space="0" w:color="auto" w:frame="1"/>
        </w:rPr>
        <w:t>Бюджетные ассигнования по фонду оплаты труда увеличены на сумму                    1 662,8 тыс.рублей, в том числе</w:t>
      </w:r>
      <w:r>
        <w:rPr>
          <w:color w:val="000000"/>
          <w:bdr w:val="none" w:sz="0" w:space="0" w:color="auto" w:frame="1"/>
        </w:rPr>
        <w:t>:</w:t>
      </w:r>
    </w:p>
    <w:p w14:paraId="15711C63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управлению труда и социальной защиты населения города Лермонтова на 2013 год ассигнования за счет бюджета города Лермонтова увеличены на 191,7 тыс. руб., что связано с введением штатной единицы старшего бухгалтера отдела назначения и выплаты жилищных субсидий;</w:t>
      </w:r>
    </w:p>
    <w:p w14:paraId="2F5AC507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 отделу физической культуры, спорта и молодежной политики администрации города Лермонтова ассигнования увеличены на 2013 год в сумме 49,7 тыс. руб., что связано с увеличением доплат за выслугу лет и планируемым переводом специалиста 1 категории на должность ведущего специалиста, который не был произведен.  Что повлекло необоснованное увеличение объема ассигнований на 2014 год на сумму 40, 8тыс.руб.;</w:t>
      </w:r>
    </w:p>
    <w:p w14:paraId="484566D3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- </w:t>
      </w:r>
      <w:r>
        <w:rPr>
          <w:color w:val="242424"/>
        </w:rPr>
        <w:t>администрации города Лермонтова объем ассигнований увеличен на 1 380, 6 тыс. руб.  Из них – 1 183,4 тыс. руб. в связи с введением новых штатных единиц и переводом должностей из группы младших должностей муниципальной службы в группу старших должностей муниципальной службы.   На оплату труда работников администрации, осуществляющих реализацию переданных государственных полномочий, направлено средств местного бюджета в размере 197,3 тыс.руб.</w:t>
      </w:r>
    </w:p>
    <w:p w14:paraId="298678DB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26D738FC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ind w:firstLine="426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ходе контрольного мероприятия выявлены несоответствия в должностных инструкциях муниципальных служащих Положениям об управлениях (отделах) в части подчиненности.</w:t>
      </w:r>
    </w:p>
    <w:p w14:paraId="29B1E3B4" w14:textId="77777777" w:rsidR="007B1A81" w:rsidRDefault="007B1A81" w:rsidP="007B1A81">
      <w:pPr>
        <w:shd w:val="clear" w:color="auto" w:fill="FFFFFF"/>
        <w:ind w:firstLine="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 </w:t>
      </w:r>
    </w:p>
    <w:p w14:paraId="28794729" w14:textId="77777777" w:rsidR="007B1A81" w:rsidRDefault="007B1A81" w:rsidP="007B1A81">
      <w:pPr>
        <w:shd w:val="clear" w:color="auto" w:fill="FFFFFF"/>
        <w:ind w:firstLine="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отдельных положениях о структурных подразделениях администрации города Лермонтова отражены функции, не предусмотренные законодательством Российской Федерации и Ставропольского края.</w:t>
      </w:r>
    </w:p>
    <w:p w14:paraId="4FABB068" w14:textId="77777777" w:rsidR="007B1A81" w:rsidRDefault="007B1A81" w:rsidP="007B1A81">
      <w:pPr>
        <w:shd w:val="clear" w:color="auto" w:fill="FFFFFF"/>
        <w:ind w:firstLine="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9B6EAF" w14:textId="77777777" w:rsidR="007B1A81" w:rsidRDefault="007B1A81" w:rsidP="007B1A8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нарушение п. 5 приложения 1 к Закону Ставропольского края от 24.12.2007 № 78-кз «Об отдельных вопросах муниципальной службы в Ставропольском крае» и п. 1 раздела 2 приложения 2 к «Положению о муниципальной службе в городе Лермонтове», утвержденному решением Совета города Лермонтова от 30.01.2008 № 10, в большинстве должностных инструкций неверно указан стаж работы, предъявляемый в квалификационных требованиях для замещения должностей муниципальной службы.</w:t>
      </w:r>
    </w:p>
    <w:p w14:paraId="4DF1EE70" w14:textId="77777777" w:rsidR="007B1A81" w:rsidRDefault="007B1A81" w:rsidP="007B1A81">
      <w:pPr>
        <w:shd w:val="clear" w:color="auto" w:fill="FFFFFF"/>
        <w:ind w:left="567" w:hanging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5527BC" w14:textId="77777777" w:rsidR="007B1A81" w:rsidRDefault="007B1A81" w:rsidP="007B1A8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Отсутствуют положения о структурных подразделениях в управлениях (отделах):</w:t>
      </w:r>
    </w:p>
    <w:p w14:paraId="3EE24A76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структуре финансового управления структурные подразделения: «Отдел отраслевого планирования бюджета» и «Отдел учета и отчетности»; </w:t>
      </w:r>
    </w:p>
    <w:p w14:paraId="0A4F71AE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 структуре отдела образования структурное подразделение «Сектор учета и отчетности»;</w:t>
      </w:r>
    </w:p>
    <w:p w14:paraId="24C8C767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- в структуре отдела культуры структурное подразделение «Сектор учета и отчетности».</w:t>
      </w:r>
    </w:p>
    <w:p w14:paraId="45966DD2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ind w:left="142" w:firstLine="42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В должностных инструкциях муниципальных служащих управлений и отделов систематически допускаются факты дублирования должностных обязанностей.</w:t>
      </w:r>
    </w:p>
    <w:p w14:paraId="36FFDBFE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ind w:left="142" w:firstLine="42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A77CCA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положении отдела по реализации дополнительных мер социальной поддержки администрации города Лермонтова определены цели и задачи, которые не могут быть реализованы отделом, поскольку не относятся к полномочиям органов местного самоуправления. </w:t>
      </w:r>
    </w:p>
    <w:p w14:paraId="046AF8E0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DA524A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экономического развития администрации города имеет в своем составе сектор по обеспечению деятельности жилищно-коммунального хозяйства. При этом, в положении об управлении экономического развития администрации города Лермонтова, утвержденного постановлением администрации города Лермонтова от 08 мая 2013 № 599, не предусмотрено, что управление может иметь в своей структуре подразделения (отделы, сектора).</w:t>
      </w:r>
    </w:p>
    <w:p w14:paraId="50939B1A" w14:textId="77777777" w:rsidR="007B1A81" w:rsidRDefault="007B1A81" w:rsidP="007B1A81">
      <w:pPr>
        <w:pStyle w:val="a5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B21374" w14:textId="77777777" w:rsidR="007B1A81" w:rsidRDefault="007B1A81" w:rsidP="007B1A8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уменьшении объемов работ (передача отдельных функций Управлению Федерального казначейства), количество муниципальных служащих в финансовом управлении администрации города Лермонтова не уменьшилось. В то же время </w:t>
      </w:r>
      <w:r>
        <w:rPr>
          <w:color w:val="000000"/>
          <w:bdr w:val="none" w:sz="0" w:space="0" w:color="auto" w:frame="1"/>
        </w:rPr>
        <w:t>увеличилось количество должностей муниципальной службы более высокой группы (заместитель начальника финансового управления и ведущий специалист) и уменьшилось количество специалистов младшей группы должностей (специалист 1 категории), </w:t>
      </w:r>
      <w:r>
        <w:rPr>
          <w:color w:val="242424"/>
        </w:rPr>
        <w:t>что </w:t>
      </w:r>
      <w:r>
        <w:rPr>
          <w:color w:val="000000"/>
          <w:bdr w:val="none" w:sz="0" w:space="0" w:color="auto" w:frame="1"/>
        </w:rPr>
        <w:t>не может расцениваться как эффективное использование бюджетных средств.</w:t>
      </w:r>
    </w:p>
    <w:p w14:paraId="4FA12F44" w14:textId="77777777" w:rsidR="007B1A81" w:rsidRDefault="007B1A81" w:rsidP="007B1A8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59F33A5" w14:textId="77777777" w:rsidR="007B1A81" w:rsidRDefault="007B1A81" w:rsidP="007B1A8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Установлены  нарушения решения Совета города Лермонтова  от 31.01.2008 № 9 «Об утверждении Положения о порядке установления и условиях выплаты ежемесячной надбавки к должностному окладу за особые условия деятельности (особые условия муниципальной службы) выборным должностным лицам местного самоуправления города Лермонтова и муниципальным служащим органов местного самоуправления города Лермонтова» (в ред. решения Совета города Лермонтова  от 30.09.2009 г. № 69 (в ред. от 27.07.2011 № 68) и </w:t>
      </w:r>
      <w:r>
        <w:rPr>
          <w:color w:val="000000"/>
          <w:bdr w:val="none" w:sz="0" w:space="0" w:color="auto" w:frame="1"/>
        </w:rPr>
        <w:t>решения Совета города Лермонтова от 30.01.2008 г № 10 «Об утверждении    Положения о муниципальной службе в городе Лермонтове», которые повлекли неправильное начисление заработной платы муниципальным служащим </w:t>
      </w:r>
      <w:r>
        <w:rPr>
          <w:color w:val="242424"/>
        </w:rPr>
        <w:t>управления имущественных отношений, </w:t>
      </w:r>
      <w:r>
        <w:rPr>
          <w:color w:val="000000"/>
          <w:bdr w:val="none" w:sz="0" w:space="0" w:color="auto" w:frame="1"/>
        </w:rPr>
        <w:t>отдела образования.</w:t>
      </w:r>
    </w:p>
    <w:p w14:paraId="778D2904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D6B63D4" w14:textId="77777777" w:rsidR="007B1A81" w:rsidRDefault="007B1A81" w:rsidP="007B1A81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Многочисленные нарушения</w:t>
      </w:r>
      <w:r>
        <w:rPr>
          <w:color w:val="FF0000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Положения о порядке и условиях выплаты ежемесячных денежных поощрений, премий по результатам работы и материальной помощи выборным должностным лицам, осуществляющим свои полномочия на постоянной основе, и муниципальным служащим органов местного самоуправления города Лермонтова, утвержденного решением Совета города Лермонтова от 27.02.2008 г № 16 повлекли неправомерные расходы на сумму 695,6 тыс.руб.</w:t>
      </w:r>
    </w:p>
    <w:p w14:paraId="1BE1B314" w14:textId="77777777" w:rsidR="007B1A81" w:rsidRDefault="007B1A81" w:rsidP="007B1A81">
      <w:pPr>
        <w:shd w:val="clear" w:color="auto" w:fill="FFFFFF"/>
        <w:ind w:left="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  </w:t>
      </w:r>
    </w:p>
    <w:p w14:paraId="3C9FD1DE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Председатель контрольно-счетной</w:t>
      </w:r>
    </w:p>
    <w:p w14:paraId="5A43160D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палаты города Лермонтова                                                             </w:t>
      </w:r>
    </w:p>
    <w:p w14:paraId="5AB1D9D9" w14:textId="77777777" w:rsidR="007B1A81" w:rsidRDefault="007B1A81" w:rsidP="007B1A81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Т.В.Мохнатая</w:t>
      </w:r>
    </w:p>
    <w:p w14:paraId="51BBBDF9" w14:textId="77777777" w:rsidR="00D3397D" w:rsidRPr="007B1A81" w:rsidRDefault="00D3397D" w:rsidP="007B1A81">
      <w:bookmarkStart w:id="0" w:name="_GoBack"/>
      <w:bookmarkEnd w:id="0"/>
    </w:p>
    <w:sectPr w:rsidR="00D3397D" w:rsidRPr="007B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5036"/>
    <w:multiLevelType w:val="multilevel"/>
    <w:tmpl w:val="B9988C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61205F"/>
    <w:multiLevelType w:val="multilevel"/>
    <w:tmpl w:val="1344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927309"/>
    <w:multiLevelType w:val="multilevel"/>
    <w:tmpl w:val="DEA02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8"/>
    <w:rsid w:val="000459A7"/>
    <w:rsid w:val="00080138"/>
    <w:rsid w:val="000D77A1"/>
    <w:rsid w:val="00110A3B"/>
    <w:rsid w:val="00122262"/>
    <w:rsid w:val="001577A7"/>
    <w:rsid w:val="00214939"/>
    <w:rsid w:val="002A1A46"/>
    <w:rsid w:val="002B7494"/>
    <w:rsid w:val="002E58A0"/>
    <w:rsid w:val="002F33D1"/>
    <w:rsid w:val="003849C7"/>
    <w:rsid w:val="00387E21"/>
    <w:rsid w:val="00421714"/>
    <w:rsid w:val="00462408"/>
    <w:rsid w:val="00587E53"/>
    <w:rsid w:val="006F2504"/>
    <w:rsid w:val="00733BA8"/>
    <w:rsid w:val="00766C65"/>
    <w:rsid w:val="007B1A81"/>
    <w:rsid w:val="0082373B"/>
    <w:rsid w:val="00951AAA"/>
    <w:rsid w:val="00A27C93"/>
    <w:rsid w:val="00A64C86"/>
    <w:rsid w:val="00A70891"/>
    <w:rsid w:val="00A77231"/>
    <w:rsid w:val="00AC198A"/>
    <w:rsid w:val="00B8110F"/>
    <w:rsid w:val="00C16194"/>
    <w:rsid w:val="00D3397D"/>
    <w:rsid w:val="00D87779"/>
    <w:rsid w:val="00DF5622"/>
    <w:rsid w:val="00E207A8"/>
    <w:rsid w:val="00F4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1EDF-1A5B-41FE-8FEC-5F48CD30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0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80138"/>
  </w:style>
  <w:style w:type="paragraph" w:styleId="a3">
    <w:name w:val="Body Text"/>
    <w:basedOn w:val="a"/>
    <w:link w:val="a4"/>
    <w:uiPriority w:val="99"/>
    <w:semiHidden/>
    <w:unhideWhenUsed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08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08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080138"/>
  </w:style>
  <w:style w:type="paragraph" w:styleId="a7">
    <w:name w:val="List Paragraph"/>
    <w:basedOn w:val="a"/>
    <w:uiPriority w:val="34"/>
    <w:qFormat/>
    <w:rsid w:val="002F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459A7"/>
    <w:rPr>
      <w:b/>
      <w:bCs/>
    </w:rPr>
  </w:style>
  <w:style w:type="character" w:customStyle="1" w:styleId="a00">
    <w:name w:val="a0"/>
    <w:basedOn w:val="a0"/>
    <w:rsid w:val="000459A7"/>
  </w:style>
  <w:style w:type="character" w:styleId="a9">
    <w:name w:val="Hyperlink"/>
    <w:basedOn w:val="a0"/>
    <w:uiPriority w:val="99"/>
    <w:semiHidden/>
    <w:unhideWhenUsed/>
    <w:rsid w:val="000459A7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46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2A1A46"/>
  </w:style>
  <w:style w:type="paragraph" w:styleId="31">
    <w:name w:val="Body Text 3"/>
    <w:basedOn w:val="a"/>
    <w:link w:val="32"/>
    <w:uiPriority w:val="99"/>
    <w:semiHidden/>
    <w:unhideWhenUsed/>
    <w:rsid w:val="00E207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207A8"/>
    <w:rPr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E207A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07A8"/>
  </w:style>
  <w:style w:type="paragraph" w:customStyle="1" w:styleId="consplustitle">
    <w:name w:val="consplustitle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D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29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29F3"/>
  </w:style>
  <w:style w:type="character" w:customStyle="1" w:styleId="others15">
    <w:name w:val="others15"/>
    <w:basedOn w:val="a0"/>
    <w:rsid w:val="00D87779"/>
  </w:style>
  <w:style w:type="paragraph" w:customStyle="1" w:styleId="conspluscell">
    <w:name w:val="conspluscell"/>
    <w:basedOn w:val="a"/>
    <w:rsid w:val="00D8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214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2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2023-08-25T07:34:00Z</dcterms:created>
  <dcterms:modified xsi:type="dcterms:W3CDTF">2023-08-25T08:31:00Z</dcterms:modified>
</cp:coreProperties>
</file>