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4CE5C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851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Отчет контрольно-счетной палаты города Лермонтова</w:t>
      </w:r>
    </w:p>
    <w:p w14:paraId="3CDD5871" w14:textId="77777777" w:rsidR="003D556C" w:rsidRPr="003D556C" w:rsidRDefault="003D556C" w:rsidP="003D556C">
      <w:pPr>
        <w:shd w:val="clear" w:color="auto" w:fill="FFFFFF"/>
        <w:spacing w:after="150" w:line="238" w:lineRule="atLeast"/>
        <w:ind w:left="708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по результатам контрольного мероприятия ««Проверка законности и результативности использования средств бюджета города Лермонтова, предусмотренных в рамках Раздела 4 «Экология и природные ресурсы города Лермонтова» городской целевой программы «Город высоких стандартов» города Лермонтова на 2011-2013 годы, Раздела 2 «Экология и природные ресурсы города Лермонтова» Комплексной  городской целевой программы города Лермонтова на 2013-2015 годы»</w:t>
      </w:r>
    </w:p>
    <w:p w14:paraId="1296C9A9" w14:textId="77777777" w:rsidR="003D556C" w:rsidRPr="003D556C" w:rsidRDefault="003D556C" w:rsidP="003D556C">
      <w:pPr>
        <w:shd w:val="clear" w:color="auto" w:fill="FFFFFF"/>
        <w:spacing w:after="150" w:line="238" w:lineRule="atLeast"/>
        <w:ind w:left="708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 </w:t>
      </w:r>
    </w:p>
    <w:p w14:paraId="3DC30D5F" w14:textId="77777777" w:rsidR="003D556C" w:rsidRPr="003D556C" w:rsidRDefault="003D556C" w:rsidP="003D556C">
      <w:pPr>
        <w:shd w:val="clear" w:color="auto" w:fill="FFFFFF"/>
        <w:spacing w:after="150" w:line="238" w:lineRule="atLeast"/>
        <w:ind w:left="708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 </w:t>
      </w:r>
    </w:p>
    <w:p w14:paraId="7EE4B918" w14:textId="77777777" w:rsidR="003D556C" w:rsidRPr="003D556C" w:rsidRDefault="003D556C" w:rsidP="003D556C">
      <w:pPr>
        <w:shd w:val="clear" w:color="auto" w:fill="FFFFFF"/>
        <w:spacing w:after="0" w:line="238" w:lineRule="atLeast"/>
        <w:ind w:left="720" w:hanging="360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04</w:t>
      </w: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bdr w:val="none" w:sz="0" w:space="0" w:color="auto" w:frame="1"/>
          <w:lang w:eastAsia="ru-RU"/>
        </w:rPr>
        <w:t>  </w:t>
      </w: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апреля 2014 года                                                                            г. Лермонтов</w:t>
      </w:r>
    </w:p>
    <w:p w14:paraId="279DC7C7" w14:textId="77777777" w:rsidR="003D556C" w:rsidRPr="003D556C" w:rsidRDefault="003D556C" w:rsidP="003D556C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bdr w:val="none" w:sz="0" w:space="0" w:color="auto" w:frame="1"/>
          <w:lang w:val="en-US" w:eastAsia="ru-RU"/>
        </w:rPr>
        <w:t> </w:t>
      </w:r>
    </w:p>
    <w:p w14:paraId="6B05F315" w14:textId="77777777" w:rsidR="003D556C" w:rsidRPr="003D556C" w:rsidRDefault="003D556C" w:rsidP="003D556C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Руководствуясь Положением о контрольно-счетной палате города Лермонтова, утвержденным решением Совета города Лермонтова                             от 27 марта 2013</w:t>
      </w: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bdr w:val="none" w:sz="0" w:space="0" w:color="auto" w:frame="1"/>
          <w:lang w:val="en-US" w:eastAsia="ru-RU"/>
        </w:rPr>
        <w:t> </w:t>
      </w: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г. №</w:t>
      </w: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bdr w:val="none" w:sz="0" w:space="0" w:color="auto" w:frame="1"/>
          <w:lang w:val="en-US" w:eastAsia="ru-RU"/>
        </w:rPr>
        <w:t> </w:t>
      </w: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22 «О контрольно-счетной палате города Лермонтова», на основании плана работы контрольно-счетной палаты города Лермонтова утвержденного распоряжением председателя контрольно-счетной палаты города Лермонтова от 17 февраля 2014 года № 5-од, проведена «Проверка законности и результативности использования средств бюджета города Лермонтова, предусмотренных в рамках Раздела 4 «Экология и природные ресурсы города Лермонтова» городской целевой программы «Город высоких стандартов» города Лермонтова на 2011-2013 годы, Раздела 2 «Экология и природные ресурсы города Лермонтова» Комплексной  городской целевой программы города Лермонтова на 2013-2015 годы».</w:t>
      </w:r>
    </w:p>
    <w:p w14:paraId="5E4B6C01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Цель контрольного мероприятия</w:t>
      </w: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: Проверка законности и результативности использования средств бюджета города Лермонтова в рамках городских целевых программ.</w:t>
      </w:r>
    </w:p>
    <w:p w14:paraId="0E7B5A7A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Предмет контрольного мероприятия:</w:t>
      </w:r>
    </w:p>
    <w:p w14:paraId="2D4AB451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нормативные правовые и иные документы, регламентирующие деятельность администрации города Лермонтова в части разработки муниципальных программ;</w:t>
      </w:r>
    </w:p>
    <w:p w14:paraId="25F45188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муниципальные контракты и договора;</w:t>
      </w:r>
    </w:p>
    <w:p w14:paraId="28E89A89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сметные расчеты;</w:t>
      </w:r>
    </w:p>
    <w:p w14:paraId="7E7D4239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акты о приемке выполненных работ.</w:t>
      </w:r>
    </w:p>
    <w:p w14:paraId="26627759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Объект проверки контрольного мероприятия:</w:t>
      </w: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 администрация города Лермонтова, МКУ «ХТУ г. Лермонтова».</w:t>
      </w:r>
    </w:p>
    <w:p w14:paraId="2A8967E0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Метод проверки:</w:t>
      </w: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 документальный, выборочный.</w:t>
      </w:r>
    </w:p>
    <w:p w14:paraId="7462CE58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lastRenderedPageBreak/>
        <w:t>В соответствии с подп. 11 п. 1 ст. 16 Федерального закона от 06.10.2003     № 131-ФЗ, к вопросам местного значения городского округа относится организация мероприятий по охране окружающей среды в границах городского округа.</w:t>
      </w:r>
    </w:p>
    <w:p w14:paraId="0D92FB3C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Статьей 3 Федерального закона от 10.01.2002 № 7-ФЗ «Об охране окружающей среды» закреплена ответственность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за обеспечение благоприятной окружающей среды и экологической безопасности на соответствующих территориях.</w:t>
      </w:r>
    </w:p>
    <w:p w14:paraId="5ABCEA9D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 соответствии с п. 1 ст. 8 Федерального закона от 24.06.1998 № 89-ФЗ «Об отходах производства и потребления», к полномочиям органов местного самоуправления поселений в области обращения с отходами относится организация сбора и вывоза бытовых отходов и мусора.</w:t>
      </w:r>
    </w:p>
    <w:p w14:paraId="1C815D42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 соответствии с п. 11, ст. 8 Устава города Лермонтова, утвержденным решением Совета города Лермонтова от 17 декабря 2008 года № 114, к вопросам местного значения города Лермонтова относится организация мероприятий по охране окружающей среды в границах города Лермонтова.</w:t>
      </w:r>
    </w:p>
    <w:p w14:paraId="29E366BF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 целях снижения уровня загрязнения окружающей среды и улучшения санитарного состояния города, за период 2012-2013 года администрацией города Лермонтова в рамках муниципальных программ города Лермонтова Ставропольского края – Городская целевая программа «Город высоких стандартов» города Лермонтова на 2011-2013 годы, утвержденной постановлением администрации города Лермонтова от 06.09.2010 № 800, Комплексная городская целевая программа города Лермонтова на 2013-2015годы», утвержденной постановлением администрации города Лермонтова от 28 сентября 2012 года № 809, были  разработаны соответственно: Раздел 4 «Экология  и природные ресурсы города Лермонтова», Раздел 2 «Экология и природные ресурсы города Лермонтова».</w:t>
      </w:r>
    </w:p>
    <w:p w14:paraId="13E988F4" w14:textId="77777777" w:rsidR="003D556C" w:rsidRPr="003D556C" w:rsidRDefault="003D556C" w:rsidP="003D556C">
      <w:pPr>
        <w:shd w:val="clear" w:color="auto" w:fill="FFFFFF"/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pacing w:val="-4"/>
          <w:sz w:val="27"/>
          <w:szCs w:val="27"/>
          <w:bdr w:val="none" w:sz="0" w:space="0" w:color="auto" w:frame="1"/>
          <w:lang w:eastAsia="ru-RU"/>
        </w:rPr>
        <w:t>Ответственными за реализацию мероприятий являлись:</w:t>
      </w:r>
    </w:p>
    <w:p w14:paraId="0137AAC6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Бычков С.Т. –глава администрации города Лермонтова;</w:t>
      </w:r>
    </w:p>
    <w:p w14:paraId="4F9F0EE6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Чепракова О.С. - главный бухгалтер администрации города Лермонтова.</w:t>
      </w:r>
    </w:p>
    <w:p w14:paraId="240B6466" w14:textId="77777777" w:rsidR="003D556C" w:rsidRPr="003D556C" w:rsidRDefault="003D556C" w:rsidP="003D556C">
      <w:pPr>
        <w:shd w:val="clear" w:color="auto" w:fill="FFFFFF"/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Севостьянов Д.Н. – начальник МКУ «ХТУ»;</w:t>
      </w:r>
    </w:p>
    <w:p w14:paraId="64177000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Сроки проведения контрольного мероприятия:</w:t>
      </w: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 с 03 марта 2014 года  по 15 марта 2014 года.</w:t>
      </w:r>
    </w:p>
    <w:p w14:paraId="72308CC2" w14:textId="77777777" w:rsidR="003D556C" w:rsidRPr="003D556C" w:rsidRDefault="003D556C" w:rsidP="003D556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         По результатам проведения контрольного мероприятия составлены:</w:t>
      </w:r>
    </w:p>
    <w:p w14:paraId="4B94E9BC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Акт контрольного мероприятия «Проверка законности и результативности использования средств бюджета города Лермонтова, предусмотренных в рамках Раздела 4 «Экология и природные ресурсы города Лермонтова» городской целевой «Город высоких стандартов» города Лермонтова на 2011-2013 годы, п. 2.1, 2.3 Раздела 2  «Экология и природные ресурсы города Лермонтова» Комплексной  городской целевой программы города Лермонтова на 2013-2015 годы»;</w:t>
      </w:r>
    </w:p>
    <w:p w14:paraId="2AD7A37F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lastRenderedPageBreak/>
        <w:t>- Акт контрольного мероприятия «Проверка законности и результативности использования средств бюджета города Лермонтова, предусмотренных в рамках Раздела 4 «Экология и природные ресурсы города Лермонтова» городской целевой программы «Город высоких стандартов» города Лермонтова на 2011-2013 годы, Раздела 2 «Экология и природные ресурсы города Лермонтова» Комплексной  городской целевой программы города Лермонтова на 2013-2015 годы».</w:t>
      </w:r>
    </w:p>
    <w:p w14:paraId="2DA7FC94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Акты контрольного мероприятия подписаны администрацией города Лермонтова и МКУ «ХТУ» 17.03.2014  без возражений и замечаний.</w:t>
      </w:r>
    </w:p>
    <w:p w14:paraId="20919182" w14:textId="77777777" w:rsidR="003D556C" w:rsidRPr="003D556C" w:rsidRDefault="003D556C" w:rsidP="003D556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 </w:t>
      </w:r>
    </w:p>
    <w:p w14:paraId="0B87F69B" w14:textId="77777777" w:rsidR="003D556C" w:rsidRPr="003D556C" w:rsidRDefault="003D556C" w:rsidP="003D556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В ходе проверки установлено:</w:t>
      </w:r>
    </w:p>
    <w:p w14:paraId="7A0C4BA2" w14:textId="77777777" w:rsidR="003D556C" w:rsidRPr="003D556C" w:rsidRDefault="003D556C" w:rsidP="003D556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 </w:t>
      </w:r>
    </w:p>
    <w:p w14:paraId="44BE6FF3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1. Данными программами предусматривалось выполнение мероприятий по охране окружающей среды с привлечением средств краевого бюджета на сумму 4,511 млн. рублей из которых:</w:t>
      </w:r>
    </w:p>
    <w:p w14:paraId="58D99EE8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1) Приобретение спецтехники для улучшения санитарного состояния города;</w:t>
      </w:r>
    </w:p>
    <w:p w14:paraId="2FB21E1F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2) Разработка проектно-сметной документации на укрепление водоподпорного сооружение городского озера города Лермонтова;</w:t>
      </w:r>
    </w:p>
    <w:p w14:paraId="5F3A5E0E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3) Существующий ливнеотводящий коллектор города Лермонтова в районе городского озера. 1 этап. Противоэрозионное сооружение;</w:t>
      </w:r>
    </w:p>
    <w:p w14:paraId="5D373446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4) Установка площадок под контейнеры для мусора.</w:t>
      </w:r>
    </w:p>
    <w:p w14:paraId="29DD3E91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Предусмотренные мероприятия не были реализованы. Мероприятия на покупку, установку и размещение мусорных контейнеров, содержание мест захоронения, согласно требованиям статей 14, 16, 17 Федерального закона «Об общих принципах организации местного самоуправления в Российской Федерации», относятся к полномочиям органов местного самоуправления и являются обязательными.</w:t>
      </w:r>
    </w:p>
    <w:p w14:paraId="27B6120D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2. При сохраняющейся потребности в мусорных контейнерах для санитарной очистки города на 2012-2013 годы в количестве 130 шт, приобретено 20 шт. контейнеров на основании договора № 76 от 25.09.2013, при этом, бюджетные ассигнования по данному мероприятию сокращены на 21346 рублей (на 7%).</w:t>
      </w:r>
    </w:p>
    <w:p w14:paraId="0EDF3A3E" w14:textId="77777777" w:rsidR="003D556C" w:rsidRPr="003D556C" w:rsidRDefault="003D556C" w:rsidP="003D556C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3. В нарушение п. 27, ч. </w:t>
      </w: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bdr w:val="none" w:sz="0" w:space="0" w:color="auto" w:frame="1"/>
          <w:lang w:val="en-US" w:eastAsia="ru-RU"/>
        </w:rPr>
        <w:t>V</w:t>
      </w: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 «Порядка разработки, реализации и оценки эффективности муниципальных программ города Лермонтова Ставропольского края»</w:t>
      </w:r>
      <w:r w:rsidRPr="003D556C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, </w:t>
      </w: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утвержденного постановлением администрации города Лермонтова от 03 сентября 2013 г № 1027, изменения бюджетных ассигнований повлекло изменение целевых индикаторов.</w:t>
      </w:r>
    </w:p>
    <w:p w14:paraId="24CA14DF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4. В нарушение принципа эффективности расходования бюджетных средств утвержденного ст.34 Бюджетного кодекса РФ, по п.2.2 Раздела 2 «Экология и природные ресурсы города Лермонтова» Комплексной городской </w:t>
      </w: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lastRenderedPageBreak/>
        <w:t>целевой программы города Лермонтова на 2013-2015 годы», остаток средств на содержание и благоустройство кладбищ в размере 133151,5 рублей не был использован или перераспределен.</w:t>
      </w:r>
    </w:p>
    <w:p w14:paraId="778F7943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5. Потребность в ассигнованиях по п. 2.1 Раздела 2 «Экология и природные ресурсы города Лермонтова» Комплексной городской целевой программы города Лермонтова на 2013-2015 годы» не подтверждена расчетами.</w:t>
      </w:r>
    </w:p>
    <w:p w14:paraId="562BFFC4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6. Указанные нарушения явились, следствием некачественного мониторинга реализации программы на стадии планирования, оказывающего влияние на параметры программы.</w:t>
      </w:r>
    </w:p>
    <w:p w14:paraId="70FFE8ED" w14:textId="77777777" w:rsidR="003D556C" w:rsidRPr="003D556C" w:rsidRDefault="003D556C" w:rsidP="003D556C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7. В соответствии с п.3 ст. 14 Федерального закона от 12.01.1996 № 7-ФЗ «О некоммерческих организациях», Устав бюджетного или казенного учреждения должен содержать наименование учреждения, указание на тип учреждения, сведения о собственнике его имущества, исчерпывающий перечень видов деятельности, которые бюджетное или казенное учреждение вправе осуществлять в соответствии с целями, для достижения которых оно создано. Полномочия в рамках организации, благоустройства и содержания мест захоронения Уставом МКУ «ХТУ г. Лермонтова»  не предусмотрены. Тем не менее, для реализации п. 2.2. Раздела 2 «Экология и природные ресурсы города Лермонтова» Комплексной городской целевой программы города Лермонтова на 2013-2015 годы» МКУ «ХТУ г. Лермонтова»  были заключены муниципальные контракты и прочие договоры по выполнению работ содержания кладбищ города Лермонтова, села Острогорка</w:t>
      </w:r>
      <w:r w:rsidRPr="003D556C">
        <w:rPr>
          <w:rFonts w:ascii="Times New Roman" w:eastAsia="Times New Roman" w:hAnsi="Times New Roman" w:cs="Times New Roman"/>
          <w:color w:val="242424"/>
          <w:spacing w:val="2"/>
          <w:sz w:val="27"/>
          <w:szCs w:val="27"/>
          <w:bdr w:val="none" w:sz="0" w:space="0" w:color="auto" w:frame="1"/>
          <w:lang w:eastAsia="ru-RU"/>
        </w:rPr>
        <w:t>, </w:t>
      </w: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при отсутствие на это полномочий в соответствии с Уставом.</w:t>
      </w:r>
    </w:p>
    <w:p w14:paraId="2497CD6D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8. В нарушение п. 8, ч. II, «Порядка разработки, реализации и оценки эффективности муниципальных программ города Лермонтова  Ставропольского края» утвержденного постановлением администрации города Лермонтова                             от 03 сентября 2013 г № 1027, в графе 7, п. 2.2 Раздела 2 «Экология и природные ресурсы города Лермонтова» Комплексной городской целевой программы города Лермонтова на 2013-2015 годы» не указан соисполнитель программы МКУ «ХТУ г. Лермонтова».</w:t>
      </w:r>
    </w:p>
    <w:p w14:paraId="6EB095DA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 </w:t>
      </w:r>
    </w:p>
    <w:p w14:paraId="0771C270" w14:textId="77777777" w:rsidR="003D556C" w:rsidRPr="003D556C" w:rsidRDefault="003D556C" w:rsidP="003D556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В целях  устранения вышеуказанных нарушений:</w:t>
      </w:r>
    </w:p>
    <w:p w14:paraId="323CE814" w14:textId="77777777" w:rsidR="003D556C" w:rsidRPr="003D556C" w:rsidRDefault="003D556C" w:rsidP="003D556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МКУ «ХТУ»:</w:t>
      </w:r>
    </w:p>
    <w:p w14:paraId="65A0133E" w14:textId="77777777" w:rsidR="003D556C" w:rsidRPr="003D556C" w:rsidRDefault="003D556C" w:rsidP="003D556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 </w:t>
      </w:r>
    </w:p>
    <w:p w14:paraId="490F1268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1. Своевременно информировать ГРБС о наличии неиспользованных остатков бюджетных ассигнований, с целью их дальнейшего перераспределения.</w:t>
      </w:r>
    </w:p>
    <w:p w14:paraId="6241F44C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2. Устав МКУ «ХТУ» привести в соответствии с нормами п.3. ст.14 Федерального закона от 12.01.1996 № 7-ФЗ «О некоммерческих организациях» внести изменение в Устав МКУ «ХТУ», дополнив текст Устава полным перечнем видов деятельности, которые казенное учреждение вправе осуществлять в соответствии с целями, для достижения которых оно создано.</w:t>
      </w:r>
    </w:p>
    <w:p w14:paraId="1746039E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 </w:t>
      </w:r>
    </w:p>
    <w:p w14:paraId="74058F79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lastRenderedPageBreak/>
        <w:t>Администрации города Лермонтова:</w:t>
      </w:r>
    </w:p>
    <w:p w14:paraId="145E1550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1. В целях осуществления полномочий по охране окружающей среды и экологическом благоустройстве, при формировании городских целевых программ, предусматривать выполнение мероприятий направленных на решение основных проблем в сфере охраны окружающей среды: ликвидация накопленного экологического ущерба (хвостохранилища), снижение выбросов загрязняющих веществ в атмосферу, совершенствование системы управления и утилизации промышленными и бытовыми отходами и др.</w:t>
      </w:r>
    </w:p>
    <w:p w14:paraId="78645761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2. Обеспечить выполнение п. 23 «Порядка разработки, реализации и оценки эффективности муниципальных программ города Лермонтова  Ставропольского края» утвержденного постановлением администрации города Лермонтова от 03 сентября 2013 г № 1027, в части выполнения плановых целевых индикаторов и показателей, а также программных мероприятий.</w:t>
      </w:r>
    </w:p>
    <w:p w14:paraId="3C7922B8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3. С целью соблюдения принципа эффективности расходования бюджетных средств установленного ст. 34 Бюджетного кодекса РФ, проводить качественный мониторинг городских целевых программ, своевременно выявлять остатки неиспользованных бюджетных ассигнований с целью их дальнейшего перераспределения.</w:t>
      </w:r>
    </w:p>
    <w:p w14:paraId="0E35B7B3" w14:textId="77777777" w:rsidR="003D556C" w:rsidRPr="003D556C" w:rsidRDefault="003D556C" w:rsidP="003D556C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4. Соблюдать нормы п. 27 ч. </w:t>
      </w: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bdr w:val="none" w:sz="0" w:space="0" w:color="auto" w:frame="1"/>
          <w:lang w:val="en-US" w:eastAsia="ru-RU"/>
        </w:rPr>
        <w:t>V</w:t>
      </w: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 «Порядка разработки, реализации и оценки эффективности муниципальных программ города Лермонтова Ставропольского края</w:t>
      </w:r>
      <w:r w:rsidRPr="003D556C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, </w:t>
      </w: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утвержденного постановлением администрации города Лермонтова от 03 сентября 2013 г № 102, в части изменения целевых индикаторов при уменьшении бюджетных ассигнований.</w:t>
      </w:r>
    </w:p>
    <w:p w14:paraId="3DD5131D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5. При формировании городской целевой программы, а также при формировании необходимых мероприятий учитывать взаимосвязь планирования, корректировки и мониторинга этих мероприятий для достижения высокой результативности  целевых индикаторов программы.</w:t>
      </w:r>
    </w:p>
    <w:p w14:paraId="324B0525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6.  Планирование ассигнований на реализацию мероприятий программ производить на основании расчетов потребности.</w:t>
      </w:r>
    </w:p>
    <w:p w14:paraId="03112C78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7. В соответствии с п. 8, ч. II, «Порядка разработки, реализации и оценки эффективности муниципальных программ города Лермонтова  Ставропольского края» утвержденного постановлением администрации города Лермонтова                             от 03 сентября 2013 г № 1027, дополнить графу 7, п. 2.2 Раздела 2 «Экология и природные ресурсы города Лермонтова» Комплексной городской целевой программы города Лермонтова на 2013-2015 годы» соисполнителем мероприятий программы.</w:t>
      </w:r>
    </w:p>
    <w:p w14:paraId="44E3AAC5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 </w:t>
      </w:r>
    </w:p>
    <w:p w14:paraId="6D1B23BA" w14:textId="77777777" w:rsidR="003D556C" w:rsidRPr="003D556C" w:rsidRDefault="003D556C" w:rsidP="003D556C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 </w:t>
      </w:r>
    </w:p>
    <w:p w14:paraId="45369772" w14:textId="77777777" w:rsidR="003D556C" w:rsidRPr="003D556C" w:rsidRDefault="003D556C" w:rsidP="003D556C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 </w:t>
      </w:r>
    </w:p>
    <w:p w14:paraId="5A5CDA70" w14:textId="77777777" w:rsidR="003D556C" w:rsidRPr="003D556C" w:rsidRDefault="003D556C" w:rsidP="003D556C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 </w:t>
      </w:r>
    </w:p>
    <w:p w14:paraId="3734D55A" w14:textId="77777777" w:rsidR="003D556C" w:rsidRPr="003D556C" w:rsidRDefault="003D556C" w:rsidP="003D556C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Председатель контрольно-счетной</w:t>
      </w:r>
    </w:p>
    <w:p w14:paraId="00E9AF4C" w14:textId="77777777" w:rsidR="003D556C" w:rsidRPr="003D556C" w:rsidRDefault="003D556C" w:rsidP="003D556C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5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lastRenderedPageBreak/>
        <w:t>палаты города Лермонтова                                                           Т.В.Мохнатая</w:t>
      </w:r>
    </w:p>
    <w:p w14:paraId="51BBBDF9" w14:textId="77777777" w:rsidR="00D3397D" w:rsidRPr="003D556C" w:rsidRDefault="00D3397D" w:rsidP="003D556C">
      <w:bookmarkStart w:id="0" w:name="_GoBack"/>
      <w:bookmarkEnd w:id="0"/>
    </w:p>
    <w:sectPr w:rsidR="00D3397D" w:rsidRPr="003D5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35E31"/>
    <w:multiLevelType w:val="multilevel"/>
    <w:tmpl w:val="85660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C561B"/>
    <w:multiLevelType w:val="multilevel"/>
    <w:tmpl w:val="096499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5F5036"/>
    <w:multiLevelType w:val="multilevel"/>
    <w:tmpl w:val="B9988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0970BC"/>
    <w:multiLevelType w:val="multilevel"/>
    <w:tmpl w:val="632AA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61205F"/>
    <w:multiLevelType w:val="multilevel"/>
    <w:tmpl w:val="1344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927309"/>
    <w:multiLevelType w:val="multilevel"/>
    <w:tmpl w:val="DEA02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92513E"/>
    <w:multiLevelType w:val="multilevel"/>
    <w:tmpl w:val="16D8A1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9A0005"/>
    <w:multiLevelType w:val="multilevel"/>
    <w:tmpl w:val="DA7683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A8"/>
    <w:rsid w:val="000459A7"/>
    <w:rsid w:val="00080138"/>
    <w:rsid w:val="000D77A1"/>
    <w:rsid w:val="00110A3B"/>
    <w:rsid w:val="00122262"/>
    <w:rsid w:val="001577A7"/>
    <w:rsid w:val="00214939"/>
    <w:rsid w:val="002A1A46"/>
    <w:rsid w:val="002B7494"/>
    <w:rsid w:val="002E58A0"/>
    <w:rsid w:val="002F33D1"/>
    <w:rsid w:val="003849C7"/>
    <w:rsid w:val="00387E21"/>
    <w:rsid w:val="003C20A8"/>
    <w:rsid w:val="003D556C"/>
    <w:rsid w:val="00421714"/>
    <w:rsid w:val="00462408"/>
    <w:rsid w:val="00525028"/>
    <w:rsid w:val="00587E53"/>
    <w:rsid w:val="006F2504"/>
    <w:rsid w:val="00733BA8"/>
    <w:rsid w:val="00766C65"/>
    <w:rsid w:val="007B1A81"/>
    <w:rsid w:val="0082373B"/>
    <w:rsid w:val="00951AAA"/>
    <w:rsid w:val="00A27C93"/>
    <w:rsid w:val="00A64C86"/>
    <w:rsid w:val="00A70891"/>
    <w:rsid w:val="00A77231"/>
    <w:rsid w:val="00AC198A"/>
    <w:rsid w:val="00B8110F"/>
    <w:rsid w:val="00C16194"/>
    <w:rsid w:val="00D3397D"/>
    <w:rsid w:val="00D87779"/>
    <w:rsid w:val="00DF5622"/>
    <w:rsid w:val="00E207A8"/>
    <w:rsid w:val="00F4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C1EDF-1A5B-41FE-8FEC-5F48CD30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0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80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01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80138"/>
  </w:style>
  <w:style w:type="paragraph" w:styleId="a3">
    <w:name w:val="Body Text"/>
    <w:basedOn w:val="a"/>
    <w:link w:val="a4"/>
    <w:uiPriority w:val="99"/>
    <w:semiHidden/>
    <w:unhideWhenUsed/>
    <w:rsid w:val="0008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08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08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80138"/>
  </w:style>
  <w:style w:type="paragraph" w:styleId="a7">
    <w:name w:val="List Paragraph"/>
    <w:basedOn w:val="a"/>
    <w:uiPriority w:val="34"/>
    <w:qFormat/>
    <w:rsid w:val="002F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C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459A7"/>
    <w:rPr>
      <w:b/>
      <w:bCs/>
    </w:rPr>
  </w:style>
  <w:style w:type="character" w:customStyle="1" w:styleId="a00">
    <w:name w:val="a0"/>
    <w:basedOn w:val="a0"/>
    <w:rsid w:val="000459A7"/>
  </w:style>
  <w:style w:type="character" w:styleId="a9">
    <w:name w:val="Hyperlink"/>
    <w:basedOn w:val="a0"/>
    <w:uiPriority w:val="99"/>
    <w:semiHidden/>
    <w:unhideWhenUsed/>
    <w:rsid w:val="000459A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46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2A1A46"/>
  </w:style>
  <w:style w:type="paragraph" w:styleId="31">
    <w:name w:val="Body Text 3"/>
    <w:basedOn w:val="a"/>
    <w:link w:val="32"/>
    <w:uiPriority w:val="99"/>
    <w:semiHidden/>
    <w:unhideWhenUsed/>
    <w:rsid w:val="00E207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207A8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E207A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07A8"/>
  </w:style>
  <w:style w:type="paragraph" w:customStyle="1" w:styleId="consplustitle">
    <w:name w:val="consplustitle"/>
    <w:basedOn w:val="a"/>
    <w:rsid w:val="000D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D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29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429F3"/>
  </w:style>
  <w:style w:type="character" w:customStyle="1" w:styleId="others15">
    <w:name w:val="others15"/>
    <w:basedOn w:val="a0"/>
    <w:rsid w:val="00D87779"/>
  </w:style>
  <w:style w:type="paragraph" w:customStyle="1" w:styleId="conspluscell">
    <w:name w:val="conspluscell"/>
    <w:basedOn w:val="a"/>
    <w:rsid w:val="00D8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21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4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2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0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2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1770</Words>
  <Characters>10091</Characters>
  <Application>Microsoft Office Word</Application>
  <DocSecurity>0</DocSecurity>
  <Lines>84</Lines>
  <Paragraphs>23</Paragraphs>
  <ScaleCrop>false</ScaleCrop>
  <Company/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dcterms:created xsi:type="dcterms:W3CDTF">2023-08-25T07:34:00Z</dcterms:created>
  <dcterms:modified xsi:type="dcterms:W3CDTF">2023-08-25T08:34:00Z</dcterms:modified>
</cp:coreProperties>
</file>