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AA" w:rsidRDefault="00267BAA" w:rsidP="00267BAA">
      <w:pPr>
        <w:jc w:val="center"/>
        <w:rPr>
          <w:sz w:val="28"/>
          <w:szCs w:val="28"/>
        </w:rPr>
      </w:pPr>
      <w:r w:rsidRPr="00EB5557">
        <w:rPr>
          <w:sz w:val="28"/>
          <w:szCs w:val="28"/>
        </w:rPr>
        <w:t>Экспертное заключение</w:t>
      </w:r>
    </w:p>
    <w:p w:rsidR="00267BAA" w:rsidRDefault="00826578" w:rsidP="00826578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267BAA">
        <w:rPr>
          <w:sz w:val="28"/>
          <w:szCs w:val="28"/>
        </w:rPr>
        <w:t>онтрольно-счётной палаты города Лермонтова по проекту решения Совета города Лермонтова «О мерах по увеличению оплаты труда работников муниципальных учреждений города Лермонтова, а также работников органов местного самоуправления города Лермонтова, осуществляющих профессиональную деятельность по профессиям рабочих»</w:t>
      </w:r>
    </w:p>
    <w:p w:rsidR="00267BAA" w:rsidRDefault="00267BAA" w:rsidP="00267BAA">
      <w:pPr>
        <w:jc w:val="both"/>
        <w:rPr>
          <w:sz w:val="28"/>
          <w:szCs w:val="28"/>
        </w:rPr>
      </w:pPr>
    </w:p>
    <w:p w:rsidR="00267BAA" w:rsidRDefault="00826578" w:rsidP="00267BA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0E53">
        <w:rPr>
          <w:sz w:val="28"/>
          <w:szCs w:val="28"/>
        </w:rPr>
        <w:t>8</w:t>
      </w:r>
      <w:r w:rsidR="00267BAA">
        <w:rPr>
          <w:sz w:val="28"/>
          <w:szCs w:val="28"/>
        </w:rPr>
        <w:t xml:space="preserve"> </w:t>
      </w:r>
      <w:r w:rsidR="00A9213C">
        <w:rPr>
          <w:sz w:val="28"/>
          <w:szCs w:val="28"/>
        </w:rPr>
        <w:t>июля</w:t>
      </w:r>
      <w:r w:rsidR="00267BAA">
        <w:rPr>
          <w:sz w:val="28"/>
          <w:szCs w:val="28"/>
        </w:rPr>
        <w:t xml:space="preserve"> 20</w:t>
      </w:r>
      <w:r w:rsidR="00A9213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67BAA">
        <w:rPr>
          <w:sz w:val="28"/>
          <w:szCs w:val="28"/>
        </w:rPr>
        <w:t xml:space="preserve"> года                                                                  </w:t>
      </w:r>
      <w:r w:rsidR="00A9213C">
        <w:rPr>
          <w:sz w:val="28"/>
          <w:szCs w:val="28"/>
        </w:rPr>
        <w:t xml:space="preserve">  </w:t>
      </w:r>
      <w:r w:rsidR="00267BAA">
        <w:rPr>
          <w:sz w:val="28"/>
          <w:szCs w:val="28"/>
        </w:rPr>
        <w:t xml:space="preserve">      г. Лермонтов</w:t>
      </w:r>
    </w:p>
    <w:p w:rsidR="00267BAA" w:rsidRDefault="00267BAA" w:rsidP="00267BAA">
      <w:pPr>
        <w:jc w:val="both"/>
        <w:rPr>
          <w:sz w:val="28"/>
          <w:szCs w:val="28"/>
        </w:rPr>
      </w:pPr>
    </w:p>
    <w:p w:rsidR="00267BAA" w:rsidRPr="005E5D90" w:rsidRDefault="00267BAA" w:rsidP="00EF0C11">
      <w:pPr>
        <w:jc w:val="both"/>
        <w:rPr>
          <w:sz w:val="28"/>
          <w:szCs w:val="28"/>
        </w:rPr>
      </w:pPr>
      <w:r w:rsidRPr="005E5D90">
        <w:tab/>
      </w:r>
      <w:r>
        <w:rPr>
          <w:sz w:val="28"/>
          <w:szCs w:val="28"/>
        </w:rPr>
        <w:t>В соответствии с распоряжением</w:t>
      </w:r>
      <w:r w:rsidRPr="005E5D90">
        <w:rPr>
          <w:sz w:val="28"/>
          <w:szCs w:val="28"/>
        </w:rPr>
        <w:t xml:space="preserve"> Правительства Ставропольского края </w:t>
      </w:r>
      <w:r w:rsidR="00826578" w:rsidRPr="006C5D42">
        <w:rPr>
          <w:color w:val="000000"/>
          <w:sz w:val="28"/>
          <w:szCs w:val="28"/>
        </w:rPr>
        <w:t>от 03 июля 2023 года № 366-рп</w:t>
      </w:r>
      <w:r w:rsidR="00826578" w:rsidRPr="005E5D90">
        <w:rPr>
          <w:sz w:val="28"/>
          <w:szCs w:val="28"/>
        </w:rPr>
        <w:t xml:space="preserve"> </w:t>
      </w:r>
      <w:r w:rsidRPr="005E5D90">
        <w:rPr>
          <w:sz w:val="28"/>
          <w:szCs w:val="28"/>
        </w:rPr>
        <w:t>«</w:t>
      </w:r>
      <w:r w:rsidR="00826578" w:rsidRPr="006C5D42">
        <w:rPr>
          <w:color w:val="000000"/>
          <w:sz w:val="28"/>
          <w:szCs w:val="28"/>
        </w:rPr>
        <w:t>О мерах по увеличению оплаты труда работников государственных учреждений Ставропольского края, а также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</w:t>
      </w:r>
      <w:r w:rsidRPr="005E5D90">
        <w:rPr>
          <w:sz w:val="28"/>
          <w:szCs w:val="28"/>
        </w:rPr>
        <w:t xml:space="preserve">» </w:t>
      </w:r>
      <w:r>
        <w:rPr>
          <w:sz w:val="28"/>
          <w:szCs w:val="28"/>
        </w:rPr>
        <w:t>( далее распоряжение</w:t>
      </w:r>
      <w:r w:rsidRPr="00343362">
        <w:rPr>
          <w:sz w:val="28"/>
          <w:szCs w:val="28"/>
        </w:rPr>
        <w:t xml:space="preserve"> </w:t>
      </w:r>
      <w:r w:rsidRPr="005E5D90">
        <w:rPr>
          <w:sz w:val="28"/>
          <w:szCs w:val="28"/>
        </w:rPr>
        <w:t>Правите</w:t>
      </w:r>
      <w:r w:rsidR="00826578">
        <w:rPr>
          <w:sz w:val="28"/>
          <w:szCs w:val="28"/>
        </w:rPr>
        <w:t xml:space="preserve">льства Ставропольского края от </w:t>
      </w:r>
      <w:r w:rsidR="00826578" w:rsidRPr="006C5D42">
        <w:rPr>
          <w:color w:val="000000"/>
          <w:sz w:val="28"/>
          <w:szCs w:val="28"/>
        </w:rPr>
        <w:t>03 июля 2023 года № 366-рп</w:t>
      </w:r>
      <w:r>
        <w:rPr>
          <w:sz w:val="28"/>
          <w:szCs w:val="28"/>
        </w:rPr>
        <w:t xml:space="preserve">) </w:t>
      </w:r>
      <w:r w:rsidRPr="005E5D90">
        <w:rPr>
          <w:sz w:val="28"/>
          <w:szCs w:val="28"/>
        </w:rPr>
        <w:t xml:space="preserve">органам местного самоуправления муниципальных образований Ставропольского края рекомендовано </w:t>
      </w:r>
      <w:r w:rsidR="00667372" w:rsidRPr="006C5D42">
        <w:rPr>
          <w:color w:val="000000"/>
          <w:sz w:val="28"/>
          <w:szCs w:val="28"/>
        </w:rPr>
        <w:t>принять меры по увеличению оплаты труда работников подведомственных муниципальных учреждений и работников соответствующих органов местного самоуправления муниципальных образований Ставропольского края, осуществляющих профессиональную деятельность по профессиям рабочих</w:t>
      </w:r>
      <w:r w:rsidRPr="005E5D90">
        <w:rPr>
          <w:sz w:val="28"/>
          <w:szCs w:val="28"/>
        </w:rPr>
        <w:t xml:space="preserve">, установленных в соответствии с законодательством Ставропольского края, на </w:t>
      </w:r>
      <w:r w:rsidR="00826578">
        <w:rPr>
          <w:sz w:val="28"/>
          <w:szCs w:val="28"/>
        </w:rPr>
        <w:t>4,0</w:t>
      </w:r>
      <w:r w:rsidRPr="005E5D90">
        <w:rPr>
          <w:sz w:val="28"/>
          <w:szCs w:val="28"/>
        </w:rPr>
        <w:t xml:space="preserve"> процента</w:t>
      </w:r>
      <w:r w:rsidR="00EF0C11">
        <w:rPr>
          <w:sz w:val="28"/>
          <w:szCs w:val="28"/>
        </w:rPr>
        <w:t xml:space="preserve"> с 01 октября 2023 года</w:t>
      </w:r>
      <w:r w:rsidRPr="005E5D90">
        <w:rPr>
          <w:sz w:val="28"/>
          <w:szCs w:val="28"/>
        </w:rPr>
        <w:t>, за исключением работников, повышение оплаты</w:t>
      </w:r>
      <w:bookmarkStart w:id="0" w:name="_GoBack"/>
      <w:bookmarkEnd w:id="0"/>
      <w:r w:rsidRPr="005E5D90">
        <w:rPr>
          <w:sz w:val="28"/>
          <w:szCs w:val="28"/>
        </w:rPr>
        <w:t xml:space="preserve"> труда которых производится в рамках реализации указов Президента Российской Федерации от </w:t>
      </w:r>
      <w:r w:rsidR="00EF0C11">
        <w:rPr>
          <w:sz w:val="28"/>
          <w:szCs w:val="28"/>
        </w:rPr>
        <w:t>0</w:t>
      </w:r>
      <w:r w:rsidRPr="005E5D90">
        <w:rPr>
          <w:sz w:val="28"/>
          <w:szCs w:val="28"/>
        </w:rPr>
        <w:t xml:space="preserve">7 мая 2012 года </w:t>
      </w:r>
      <w:r w:rsidR="00EF0C11">
        <w:rPr>
          <w:sz w:val="28"/>
          <w:szCs w:val="28"/>
        </w:rPr>
        <w:br/>
      </w:r>
      <w:r w:rsidRPr="005E5D90">
        <w:rPr>
          <w:sz w:val="28"/>
          <w:szCs w:val="28"/>
        </w:rPr>
        <w:t>№ 597 «О мероприятиях по реализации государственной социальной политики», от</w:t>
      </w:r>
      <w:r w:rsidR="00EF0C11">
        <w:rPr>
          <w:sz w:val="28"/>
          <w:szCs w:val="28"/>
        </w:rPr>
        <w:t xml:space="preserve"> 0</w:t>
      </w:r>
      <w:r w:rsidRPr="005E5D90">
        <w:rPr>
          <w:sz w:val="28"/>
          <w:szCs w:val="28"/>
        </w:rPr>
        <w:t xml:space="preserve">1 июня 2012 года № 761 «О Национальной стратегии действий в интересах детей на 2012 - 2017 годы» и от 28 декабря 2012 года № 1688 </w:t>
      </w:r>
      <w:r w:rsidR="00EF0C11">
        <w:rPr>
          <w:sz w:val="28"/>
          <w:szCs w:val="28"/>
        </w:rPr>
        <w:br/>
      </w:r>
      <w:r w:rsidRPr="005E5D90">
        <w:rPr>
          <w:sz w:val="28"/>
          <w:szCs w:val="28"/>
        </w:rPr>
        <w:t>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267BAA" w:rsidRPr="0025387E" w:rsidRDefault="00267BAA" w:rsidP="00267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Индексация заработной платы производится в</w:t>
      </w:r>
      <w:r w:rsidRPr="00343362">
        <w:rPr>
          <w:sz w:val="28"/>
          <w:szCs w:val="28"/>
        </w:rPr>
        <w:t xml:space="preserve"> соответствии со статьей 134 Трудового кодекса Российской Федерации, распоряжением Правительства Ставропольского края </w:t>
      </w:r>
      <w:r w:rsidR="00A9213C">
        <w:rPr>
          <w:sz w:val="28"/>
          <w:szCs w:val="28"/>
        </w:rPr>
        <w:t xml:space="preserve">от </w:t>
      </w:r>
      <w:r w:rsidR="00826578" w:rsidRPr="006C5D42">
        <w:rPr>
          <w:color w:val="000000"/>
          <w:sz w:val="28"/>
          <w:szCs w:val="28"/>
        </w:rPr>
        <w:t>03 июля 2023 года № 366-рп</w:t>
      </w:r>
      <w:r>
        <w:rPr>
          <w:sz w:val="28"/>
          <w:szCs w:val="28"/>
        </w:rPr>
        <w:t>.</w:t>
      </w:r>
      <w:r w:rsidRPr="0034336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43362">
        <w:rPr>
          <w:sz w:val="28"/>
          <w:szCs w:val="28"/>
        </w:rPr>
        <w:t xml:space="preserve">инансирование расходов, связанных с реализацией настоящего решения, будет производиться за счет и в пределах ассигнований, </w:t>
      </w:r>
      <w:r w:rsidR="00826578" w:rsidRPr="006C5D42">
        <w:rPr>
          <w:color w:val="000000"/>
          <w:sz w:val="28"/>
          <w:szCs w:val="28"/>
        </w:rPr>
        <w:t>предусмотренных решением Совета города Лермонтова от 20 декабря 2022 года № 21 «О бюджете города Лермонтова на 2023 год и плановый период 2024 и 2025 годов» на указанные цели</w:t>
      </w:r>
      <w:r w:rsidRPr="0025387E">
        <w:rPr>
          <w:sz w:val="28"/>
          <w:szCs w:val="28"/>
        </w:rPr>
        <w:t>.</w:t>
      </w:r>
    </w:p>
    <w:p w:rsidR="00267BAA" w:rsidRPr="00866669" w:rsidRDefault="00267BAA" w:rsidP="00267BAA">
      <w:pPr>
        <w:ind w:firstLine="539"/>
        <w:jc w:val="both"/>
        <w:rPr>
          <w:sz w:val="28"/>
          <w:szCs w:val="28"/>
        </w:rPr>
      </w:pPr>
      <w:r w:rsidRPr="00866669">
        <w:rPr>
          <w:sz w:val="28"/>
          <w:szCs w:val="28"/>
        </w:rPr>
        <w:t>Проект не содержит коррупциогенных факторов, соответствует требованиям действующего законодательства и может быть принят к рассмотрению Советом города Лермонтова.</w:t>
      </w:r>
    </w:p>
    <w:p w:rsidR="00267BAA" w:rsidRDefault="00267BAA" w:rsidP="00267B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7BAA" w:rsidRDefault="00267BAA" w:rsidP="00267B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7BAA" w:rsidRPr="00DE643A" w:rsidRDefault="00267BAA" w:rsidP="00267BAA">
      <w:pPr>
        <w:rPr>
          <w:sz w:val="28"/>
        </w:rPr>
      </w:pPr>
      <w:r w:rsidRPr="00DE643A">
        <w:rPr>
          <w:sz w:val="28"/>
        </w:rPr>
        <w:t>Председатель контрольно-счетной</w:t>
      </w:r>
    </w:p>
    <w:p w:rsidR="00267BAA" w:rsidRPr="00DE643A" w:rsidRDefault="00267BAA" w:rsidP="00267BAA">
      <w:pPr>
        <w:rPr>
          <w:sz w:val="28"/>
          <w:szCs w:val="28"/>
        </w:rPr>
      </w:pPr>
      <w:r w:rsidRPr="00DE643A">
        <w:rPr>
          <w:sz w:val="28"/>
        </w:rPr>
        <w:t>палаты города Лермонтова                                                         А.С. Бондарев</w:t>
      </w:r>
    </w:p>
    <w:p w:rsidR="00267BAA" w:rsidRDefault="00267BAA" w:rsidP="00267B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36E9" w:rsidRDefault="008D36E9" w:rsidP="00267BAA">
      <w:pPr>
        <w:pStyle w:val="a3"/>
      </w:pPr>
    </w:p>
    <w:sectPr w:rsidR="008D36E9" w:rsidSect="0009323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7B"/>
    <w:rsid w:val="000541D0"/>
    <w:rsid w:val="00093234"/>
    <w:rsid w:val="0009568B"/>
    <w:rsid w:val="000A2A29"/>
    <w:rsid w:val="000D2538"/>
    <w:rsid w:val="001A62AB"/>
    <w:rsid w:val="001C72AF"/>
    <w:rsid w:val="00216A10"/>
    <w:rsid w:val="00240E29"/>
    <w:rsid w:val="002534FD"/>
    <w:rsid w:val="00267BAA"/>
    <w:rsid w:val="002901D0"/>
    <w:rsid w:val="002C0E53"/>
    <w:rsid w:val="002C3A5C"/>
    <w:rsid w:val="002C6C97"/>
    <w:rsid w:val="002F2125"/>
    <w:rsid w:val="00301BF0"/>
    <w:rsid w:val="00326C4B"/>
    <w:rsid w:val="00333D5D"/>
    <w:rsid w:val="003657B0"/>
    <w:rsid w:val="00383F2C"/>
    <w:rsid w:val="00441A7E"/>
    <w:rsid w:val="004E6C99"/>
    <w:rsid w:val="00536215"/>
    <w:rsid w:val="0055379D"/>
    <w:rsid w:val="005E3BA3"/>
    <w:rsid w:val="005E5458"/>
    <w:rsid w:val="00641923"/>
    <w:rsid w:val="0065210D"/>
    <w:rsid w:val="00667372"/>
    <w:rsid w:val="006B46BF"/>
    <w:rsid w:val="00703F1C"/>
    <w:rsid w:val="00826578"/>
    <w:rsid w:val="0082688D"/>
    <w:rsid w:val="008D36E9"/>
    <w:rsid w:val="00992B92"/>
    <w:rsid w:val="0099531C"/>
    <w:rsid w:val="00A523A8"/>
    <w:rsid w:val="00A9213C"/>
    <w:rsid w:val="00AD3DBD"/>
    <w:rsid w:val="00AE0ADF"/>
    <w:rsid w:val="00AF4836"/>
    <w:rsid w:val="00B11C64"/>
    <w:rsid w:val="00B6671D"/>
    <w:rsid w:val="00B721D6"/>
    <w:rsid w:val="00B94E76"/>
    <w:rsid w:val="00C774D7"/>
    <w:rsid w:val="00CF5D72"/>
    <w:rsid w:val="00E300C1"/>
    <w:rsid w:val="00EA48D6"/>
    <w:rsid w:val="00EB3511"/>
    <w:rsid w:val="00EF0C11"/>
    <w:rsid w:val="00F2487B"/>
    <w:rsid w:val="00F7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E316"/>
  <w15:docId w15:val="{D5A973A8-852F-4348-8838-92B0552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87B"/>
    <w:pPr>
      <w:ind w:firstLine="720"/>
      <w:jc w:val="center"/>
      <w:outlineLvl w:val="0"/>
    </w:pPr>
    <w:rPr>
      <w:sz w:val="28"/>
    </w:rPr>
  </w:style>
  <w:style w:type="character" w:customStyle="1" w:styleId="a4">
    <w:name w:val="Заголовок Знак"/>
    <w:basedOn w:val="a0"/>
    <w:link w:val="a3"/>
    <w:rsid w:val="00F248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48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8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8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Название Знак"/>
    <w:rsid w:val="00536215"/>
    <w:rPr>
      <w:sz w:val="28"/>
    </w:rPr>
  </w:style>
  <w:style w:type="character" w:styleId="a8">
    <w:name w:val="Emphasis"/>
    <w:qFormat/>
    <w:rsid w:val="00093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F675-B77B-4396-8003-AC43FB95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KSP2</cp:lastModifiedBy>
  <cp:revision>6</cp:revision>
  <cp:lastPrinted>2023-07-18T11:10:00Z</cp:lastPrinted>
  <dcterms:created xsi:type="dcterms:W3CDTF">2023-07-18T07:37:00Z</dcterms:created>
  <dcterms:modified xsi:type="dcterms:W3CDTF">2023-07-18T14:37:00Z</dcterms:modified>
</cp:coreProperties>
</file>