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67F61" w14:textId="77777777" w:rsidR="00D36666" w:rsidRPr="00D36666" w:rsidRDefault="00D36666" w:rsidP="00D36666">
      <w:pPr>
        <w:shd w:val="clear" w:color="auto" w:fill="FFFFFF"/>
        <w:spacing w:after="150" w:line="238" w:lineRule="atLeast"/>
        <w:ind w:firstLine="720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36666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ЗАКЛЮЧЕНИЕ</w:t>
      </w:r>
    </w:p>
    <w:p w14:paraId="0B119118" w14:textId="77777777" w:rsidR="00D36666" w:rsidRPr="00D36666" w:rsidRDefault="00D36666" w:rsidP="00D36666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36666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Контрольно-счетной палаты города Лермонтова на проект муниципальной программы города Лермонтова «Комплексная программа города Лермонтова»</w:t>
      </w:r>
    </w:p>
    <w:p w14:paraId="3BF80BED" w14:textId="77777777" w:rsidR="00D36666" w:rsidRPr="00D36666" w:rsidRDefault="00D36666" w:rsidP="00D36666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3666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35EE6481" w14:textId="77777777" w:rsidR="00D36666" w:rsidRPr="00D36666" w:rsidRDefault="00D36666" w:rsidP="00D36666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3666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10 ноября 2015 года                                                                              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г. Лермонтов </w:t>
      </w:r>
    </w:p>
    <w:p w14:paraId="159287CD" w14:textId="77777777" w:rsidR="00D36666" w:rsidRPr="00D36666" w:rsidRDefault="00D36666" w:rsidP="00D36666">
      <w:pPr>
        <w:shd w:val="clear" w:color="auto" w:fill="FFFFFF"/>
        <w:spacing w:after="150" w:line="238" w:lineRule="atLeast"/>
        <w:ind w:firstLine="72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3666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31707C45" w14:textId="77777777" w:rsidR="00D36666" w:rsidRPr="00D36666" w:rsidRDefault="00D36666" w:rsidP="00D3666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3666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Настоящее экспертное заключение подготовлено Контрольно-счетной палатой в соответствии с абз.3 п.2 статьи 157 БК РФ, п.п 2 п.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и п.7 статьи 8 Положения о контрольно-счетной палате города Лермонтова, утвержденного решением Совета города Лермонтова от 27.03.2013 № 22.       </w:t>
      </w:r>
    </w:p>
    <w:p w14:paraId="435C30C4" w14:textId="77777777" w:rsidR="00D36666" w:rsidRPr="00D36666" w:rsidRDefault="00D36666" w:rsidP="00D36666">
      <w:pPr>
        <w:shd w:val="clear" w:color="auto" w:fill="FFFFFF"/>
        <w:spacing w:after="150" w:line="238" w:lineRule="atLeast"/>
        <w:ind w:firstLine="72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3666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Контрольно-счетную палату для проведения экспертизы проекта муниципальной программы поступили следующие документы:</w:t>
      </w:r>
    </w:p>
    <w:p w14:paraId="42C7B6E7" w14:textId="77777777" w:rsidR="00D36666" w:rsidRPr="00D36666" w:rsidRDefault="00D36666" w:rsidP="00D36666">
      <w:pPr>
        <w:shd w:val="clear" w:color="auto" w:fill="FFFFFF"/>
        <w:spacing w:after="0" w:line="238" w:lineRule="atLeast"/>
        <w:ind w:left="928" w:hanging="36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3666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</w:t>
      </w:r>
      <w:r w:rsidRPr="00D36666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</w:t>
      </w:r>
      <w:r w:rsidRPr="00D3666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Проект муниципальной программы «Комплексная программа города Лермонтова».</w:t>
      </w:r>
    </w:p>
    <w:p w14:paraId="02C0A4BF" w14:textId="77777777" w:rsidR="00D36666" w:rsidRPr="00D36666" w:rsidRDefault="00D36666" w:rsidP="00D3666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3666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337CEB49" w14:textId="77777777" w:rsidR="00D36666" w:rsidRPr="00D36666" w:rsidRDefault="00D36666" w:rsidP="00D36666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3666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Проект муниципальной программы «Комплексная программа города Лермонтова» (далее Программа) </w:t>
      </w:r>
      <w:r w:rsidRPr="00D36666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представлен в контрольно-счетную палату города Лермонтова администрацией города </w:t>
      </w:r>
      <w:r w:rsidRPr="00D36666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  <w:lang w:val="en-US" w:eastAsia="ru-RU"/>
        </w:rPr>
        <w:t>c</w:t>
      </w:r>
      <w:r w:rsidRPr="00D36666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 нарушением сроков,</w:t>
      </w:r>
      <w:r w:rsidRPr="00D36666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 </w:t>
      </w:r>
      <w:r w:rsidRPr="00D3666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установленных пунктом 2.7 Раздела 2 Порядка разработки, реализации и оценки эффективности муниципальных программ города Лермонтова Ставропольского края, представленного проекта постановления администрации города Лермонтова «О порядке разработки, реализации и оценке эффективности муниципальных программ».</w:t>
      </w:r>
    </w:p>
    <w:p w14:paraId="5A5B1654" w14:textId="77777777" w:rsidR="00D36666" w:rsidRPr="00D36666" w:rsidRDefault="00D36666" w:rsidP="00D36666">
      <w:pPr>
        <w:shd w:val="clear" w:color="auto" w:fill="FFFFFF"/>
        <w:spacing w:after="150" w:line="238" w:lineRule="atLeast"/>
        <w:ind w:firstLine="72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3666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Экспертиза проведена на предмет соответствия данного проекта постановления:</w:t>
      </w:r>
    </w:p>
    <w:p w14:paraId="737477F1" w14:textId="77777777" w:rsidR="00D36666" w:rsidRPr="00D36666" w:rsidRDefault="00D36666" w:rsidP="00D36666">
      <w:pPr>
        <w:shd w:val="clear" w:color="auto" w:fill="FFFFFF"/>
        <w:spacing w:after="150" w:line="238" w:lineRule="atLeast"/>
        <w:ind w:firstLine="72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3666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Бюджетному Кодексу Российской Федерации (далее – БК РФ);</w:t>
      </w:r>
    </w:p>
    <w:p w14:paraId="562A5A2D" w14:textId="77777777" w:rsidR="00D36666" w:rsidRPr="00D36666" w:rsidRDefault="00D36666" w:rsidP="00D36666">
      <w:pPr>
        <w:shd w:val="clear" w:color="auto" w:fill="FFFFFF"/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3666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постановлению администрации города Лермонтова от 03.09.2013 г № 1027 (в редакции постановления от 18.09.2015г) «О порядке разработки, реализации и оценке эффективности муниципальных программ» (далее Порядок);</w:t>
      </w:r>
    </w:p>
    <w:p w14:paraId="31D2537B" w14:textId="77777777" w:rsidR="00D36666" w:rsidRPr="00D36666" w:rsidRDefault="00D36666" w:rsidP="00D36666">
      <w:pPr>
        <w:shd w:val="clear" w:color="auto" w:fill="FFFFFF"/>
        <w:spacing w:after="150" w:line="238" w:lineRule="atLeast"/>
        <w:ind w:firstLine="72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3666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постановлению администрации города Лермонтова от 31.10.2013г № 1307 (в редакции постановления от 18.09.2015 № 951) «Об утверждении методических указаний по разработке и реализации муниципальных программ города Лермонтова» (далее – Методические рекомендации).</w:t>
      </w:r>
    </w:p>
    <w:p w14:paraId="6CD95512" w14:textId="77777777" w:rsidR="00D36666" w:rsidRPr="00D36666" w:rsidRDefault="00D36666" w:rsidP="00D3666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3666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нарушение пункта 2.4 Раздела 2 «Разработка проекта программы и ее структура» Методических указаний в составе материалов, представляемых с проектом Программы, не представлен проект нормативного правового акта администрации города Лермонтова «Об утверждении муниципальной программы города Лермонтова «Комплексная программа города Лермонтова».</w:t>
      </w:r>
    </w:p>
    <w:p w14:paraId="68A18700" w14:textId="77777777" w:rsidR="00D36666" w:rsidRPr="00D36666" w:rsidRDefault="00D36666" w:rsidP="00D3666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3666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нарушение пункта 8.1 Раздела 8 Методических указаний одновременно с проектом не представлены обоснования планируемых объемов ресурсов на реализацию программы (подпрограмм).</w:t>
      </w:r>
    </w:p>
    <w:p w14:paraId="17C507C2" w14:textId="77777777" w:rsidR="00D36666" w:rsidRPr="00D36666" w:rsidRDefault="00D36666" w:rsidP="00D3666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3666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Проект Программы разработан в соответствии с Перечнем муниципальных программ города Лермонтова, утвержденным распоряжение администрации города Лермонтова от 15.09.2015 №122-р и направлен на обеспечение повышения уровня безопасности населения города Лермонтова, обеспечение устойчивого развития экономики, стабилизацию работы жилищно-коммунального комплекса города Лермонтова.</w:t>
      </w:r>
    </w:p>
    <w:p w14:paraId="7CC76182" w14:textId="77777777" w:rsidR="00D36666" w:rsidRPr="00D36666" w:rsidRDefault="00D36666" w:rsidP="00D3666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3666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Срок реализации Программы: с 2016 по 2021 годы.</w:t>
      </w:r>
    </w:p>
    <w:p w14:paraId="07F4B5BC" w14:textId="77777777" w:rsidR="00D36666" w:rsidRPr="00D36666" w:rsidRDefault="00D36666" w:rsidP="00D3666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3666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Ответственным исполнителем Программы является администрация города Лермонтова.</w:t>
      </w:r>
    </w:p>
    <w:p w14:paraId="51ECAA5D" w14:textId="77777777" w:rsidR="00D36666" w:rsidRPr="00D36666" w:rsidRDefault="00D36666" w:rsidP="00D3666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3666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Соисполнители Программы: управление экономического развития администрации города Лермонтова, отдел культуры администрации города Лермонтова, отдел образования администрации города Лермонтова. </w:t>
      </w:r>
    </w:p>
    <w:p w14:paraId="7F508D0B" w14:textId="77777777" w:rsidR="00D36666" w:rsidRPr="00D36666" w:rsidRDefault="00D36666" w:rsidP="00D3666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3666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Участники программы: муниципальное казенное учреждение «Аварийно-спасательная служба города Лермонтова Ставропольского края»; муниципальное казенное учреждение «Хозяйственно-транспортное управление» города Лермонтова; Муниципальное бюджетное учреждение города Лермонтова «Отдел капитального строительства»; муниципальное бюджетное учреждение «Телерадиостудия «Слово».</w:t>
      </w:r>
    </w:p>
    <w:p w14:paraId="503FE857" w14:textId="77777777" w:rsidR="00D36666" w:rsidRPr="00D36666" w:rsidRDefault="00D36666" w:rsidP="00D3666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3666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Проект Программы состоит из пяти подпрограмм:</w:t>
      </w:r>
    </w:p>
    <w:p w14:paraId="3EC1297F" w14:textId="77777777" w:rsidR="00D36666" w:rsidRPr="00D36666" w:rsidRDefault="00D36666" w:rsidP="00D3666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3666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Подпрограмма 1 «Безопасный город Лермонтов»</w:t>
      </w:r>
    </w:p>
    <w:p w14:paraId="1361C974" w14:textId="77777777" w:rsidR="00D36666" w:rsidRPr="00D36666" w:rsidRDefault="00D36666" w:rsidP="00D3666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3666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Подпрограмма 2 «Развитие малого и среднего предпринимательства в городе Лермонтове»;</w:t>
      </w:r>
    </w:p>
    <w:p w14:paraId="297A123A" w14:textId="77777777" w:rsidR="00D36666" w:rsidRPr="00D36666" w:rsidRDefault="00D36666" w:rsidP="00D3666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3666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Подпрограмма 3 «Развитие жилищно-коммунального хозяйства, градостроительства, архитектуры и охрана окружающей среды»;</w:t>
      </w:r>
    </w:p>
    <w:p w14:paraId="4B19FF8E" w14:textId="77777777" w:rsidR="00D36666" w:rsidRPr="00D36666" w:rsidRDefault="00D36666" w:rsidP="00D3666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3666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Подпрограмма 4 «Энергосбережение и повышение энергетической эффективности города Лермонтова»;</w:t>
      </w:r>
    </w:p>
    <w:p w14:paraId="3F6DC52D" w14:textId="77777777" w:rsidR="00D36666" w:rsidRPr="00D36666" w:rsidRDefault="00D36666" w:rsidP="00D3666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3666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Подпрограмма 5 «Обеспечение реализации программы «Комплексная программа города Лермонтова» и общепрограммные мероприятия».</w:t>
      </w:r>
    </w:p>
    <w:p w14:paraId="713219F9" w14:textId="77777777" w:rsidR="00D36666" w:rsidRPr="00D36666" w:rsidRDefault="00D36666" w:rsidP="00D3666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3666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Финансовое обеспечение Программы предлагается осуществлять за счет средств бюджета города Лермонтова.</w:t>
      </w:r>
    </w:p>
    <w:p w14:paraId="2A1B625D" w14:textId="77777777" w:rsidR="00D36666" w:rsidRPr="00D36666" w:rsidRDefault="00D36666" w:rsidP="00D36666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3666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целом объем финансового обеспечения Программы составит 227496,36 тыс. рублей, в том числе: в 2016 году – 37916,06 тыс. рублей; в 2017 году – 37916,06 тыс. рублей; в 2018 году – 37916,06 тыс. рублей; в 2019 году – 37916,06 тыс. рублей; в 2020 году – 37916,06 тыс. рублей; в 2021 году – 37916,06 тыс. рублей.</w:t>
      </w:r>
    </w:p>
    <w:p w14:paraId="77995BD4" w14:textId="77777777" w:rsidR="00D36666" w:rsidRPr="00D36666" w:rsidRDefault="00D36666" w:rsidP="00D3666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3666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Средства бюджета города Лермонтова, предусмотренные на реализацию Программы, с 2017 по 2021 годы распределены по годам равномерно, что свидетельствует о том, что финансирование в недостаточной степени привязано к конкретным мероприятиям, а разделено механическим путем.</w:t>
      </w:r>
    </w:p>
    <w:p w14:paraId="5164D03F" w14:textId="77777777" w:rsidR="00D36666" w:rsidRPr="00D36666" w:rsidRDefault="00D36666" w:rsidP="00D36666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3666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Для достижения целей Программы и решения задач подпрограмм Программы предлагается утвердить значение 16 индикаторов (показателей).</w:t>
      </w:r>
    </w:p>
    <w:p w14:paraId="2395E106" w14:textId="77777777" w:rsidR="00D36666" w:rsidRPr="00D36666" w:rsidRDefault="00D36666" w:rsidP="00D3666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3666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47E65861" w14:textId="77777777" w:rsidR="00D36666" w:rsidRPr="00D36666" w:rsidRDefault="00D36666" w:rsidP="00D3666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3666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нарушение п.4.7 Методических указаний в Приложении 1 </w:t>
      </w:r>
      <w:r w:rsidRPr="00D36666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наименование индикаторов и показателей решения задачи программ (подпрограмм) не соответствуют требованиям адекватности,</w:t>
      </w:r>
      <w:r w:rsidRPr="00D3666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а именно из формулировок индикатора достижения цели программы (показателя решения задачи подпрограммы) </w:t>
      </w:r>
      <w:r w:rsidRPr="00D36666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не очевидна тенденция изменения значений индикатора достижения цели программы</w:t>
      </w:r>
      <w:r w:rsidRPr="00D3666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(показателя решения задачи подпрограммы), </w:t>
      </w:r>
      <w:r w:rsidRPr="00D36666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отражающая достижение соответствующей цели программы</w:t>
      </w:r>
      <w:r w:rsidRPr="00D3666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(решение задачи подпрограммы), а </w:t>
      </w:r>
      <w:r w:rsidRPr="00D36666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также достоверности</w:t>
      </w:r>
      <w:r w:rsidRPr="00D3666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  (способ сбора и обработки исходной </w:t>
      </w:r>
      <w:r w:rsidRPr="00D3666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информации должен допускать возможность проверки точности полученных данных в процессе независимого мониторинга и оценки программы (подпрограммы):</w:t>
      </w:r>
    </w:p>
    <w:p w14:paraId="6AD959BA" w14:textId="77777777" w:rsidR="00D36666" w:rsidRPr="00D36666" w:rsidRDefault="00D36666" w:rsidP="00D3666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3666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п.1 «Увеличение уровня безопасности жизни населения города Лермонтова»;</w:t>
      </w:r>
    </w:p>
    <w:p w14:paraId="2F542244" w14:textId="77777777" w:rsidR="00D36666" w:rsidRPr="00D36666" w:rsidRDefault="00D36666" w:rsidP="00D3666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3666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п,7 «Увеличение количества мероприятий в области гражданской обороны»;</w:t>
      </w:r>
    </w:p>
    <w:p w14:paraId="49B3618B" w14:textId="77777777" w:rsidR="00D36666" w:rsidRPr="00D36666" w:rsidRDefault="00D36666" w:rsidP="00D3666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3666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п.8 «Уровень посещенных городом Лермонтовым форумов, выставок и презентаций от общего числа форумов, выставок и презентаций, проводимых в Ставропольском крае»;</w:t>
      </w:r>
    </w:p>
    <w:p w14:paraId="01B1FF58" w14:textId="77777777" w:rsidR="00D36666" w:rsidRPr="00D36666" w:rsidRDefault="00D36666" w:rsidP="00D3666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3666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п.9 «Уровень освоения наградного фонда города Лермонтова»;</w:t>
      </w:r>
    </w:p>
    <w:p w14:paraId="249D9163" w14:textId="77777777" w:rsidR="00D36666" w:rsidRPr="00D36666" w:rsidRDefault="00D36666" w:rsidP="00D3666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3666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п.10 «Доля проводимых работ по благоустройству территории города Лермонтова»;</w:t>
      </w:r>
    </w:p>
    <w:p w14:paraId="4BDF4235" w14:textId="77777777" w:rsidR="00D36666" w:rsidRPr="00D36666" w:rsidRDefault="00D36666" w:rsidP="00D3666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3666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п.12 «Степень освоения субсидий на осуществление пассажирских перевозок»;</w:t>
      </w:r>
    </w:p>
    <w:p w14:paraId="4EFBC16C" w14:textId="77777777" w:rsidR="00D36666" w:rsidRPr="00D36666" w:rsidRDefault="00D36666" w:rsidP="00D3666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3666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п.13 «Уровень улучшения показателей хранения и обработки информации для обеспечения градостроительной деятельности»;</w:t>
      </w:r>
    </w:p>
    <w:p w14:paraId="2B3821BB" w14:textId="77777777" w:rsidR="00D36666" w:rsidRPr="00D36666" w:rsidRDefault="00D36666" w:rsidP="00D3666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3666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п.14 «Доля повышения энергоэффективности путем современных энергосберегающих технологий»;</w:t>
      </w:r>
    </w:p>
    <w:p w14:paraId="2372C014" w14:textId="77777777" w:rsidR="00D36666" w:rsidRPr="00D36666" w:rsidRDefault="00D36666" w:rsidP="00D3666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3666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п.16 «Обеспечение деятельности муниципальных учреждений города Лермонтова»</w:t>
      </w:r>
    </w:p>
    <w:p w14:paraId="043F7B23" w14:textId="77777777" w:rsidR="00D36666" w:rsidRPr="00D36666" w:rsidRDefault="00D36666" w:rsidP="00D3666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3666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1263A637" w14:textId="77777777" w:rsidR="00D36666" w:rsidRPr="00D36666" w:rsidRDefault="00D36666" w:rsidP="00D3666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3666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нарушение п.4.8 Методических указаний в Приложении 1 «Сведения об индикаторах достижения целей муниципальной программы города Лермонтова «Комплексная программа города Лермонтова» и показателях решения задач подпрограмм программы и их значениях» </w:t>
      </w:r>
      <w:r w:rsidRPr="00D36666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значение индикаторов достижения цели программы и показателя решения задачи подпрограммы</w:t>
      </w:r>
      <w:r w:rsidRPr="00D3666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по годам не отражают специфику развития конкретной сферы деятельности, проблем и основных задач путем реализации предлагаемых основных мероприятий:</w:t>
      </w:r>
    </w:p>
    <w:p w14:paraId="13EC3DD0" w14:textId="77777777" w:rsidR="00D36666" w:rsidRPr="00D36666" w:rsidRDefault="00D36666" w:rsidP="00D3666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3666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Индикатор 1 «Увеличение уровня безопасности жизни населения города Лермонтова», значение индикатора по годам от 0,4 до 0,6 процентов не отражает развитие сферы в области безопасности жизни населения города Лермонтова путем реализации основных мероприятий (п.п. 2.1 – 2.2 Приложения 2);</w:t>
      </w:r>
    </w:p>
    <w:p w14:paraId="690C0005" w14:textId="77777777" w:rsidR="00D36666" w:rsidRPr="00D36666" w:rsidRDefault="00D36666" w:rsidP="00D3666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3666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Индикатор 7 «Увеличение количества мероприятий в области гражданской обороны», значение индикатора по годам от 65,6 до 65,7 процентов не отражает развитие сферы гражданской обороны путем реализации основного мероприятия 2.5.1 Приложения 2.</w:t>
      </w:r>
    </w:p>
    <w:p w14:paraId="0C69A725" w14:textId="77777777" w:rsidR="00D36666" w:rsidRPr="00D36666" w:rsidRDefault="00D36666" w:rsidP="00D3666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3666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4C3DFC6D" w14:textId="77777777" w:rsidR="00D36666" w:rsidRPr="00D36666" w:rsidRDefault="00D36666" w:rsidP="00D36666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3666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Приложении 2, в нарушение пункта 7.4 Методических указаний, </w:t>
      </w:r>
      <w:r w:rsidRPr="00D36666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не содержат сведений о конкретных мерах и действиях,</w:t>
      </w:r>
      <w:r w:rsidRPr="00D3666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запланированных к реализации, </w:t>
      </w:r>
      <w:r w:rsidRPr="00D36666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характеристики основных мероприятий</w:t>
      </w:r>
      <w:r w:rsidRPr="00D3666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:</w:t>
      </w:r>
    </w:p>
    <w:p w14:paraId="0109AE1B" w14:textId="77777777" w:rsidR="00D36666" w:rsidRPr="00D36666" w:rsidRDefault="00D36666" w:rsidP="00D36666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3666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1.5. «Мероприятия в сфере гражданской обороны»;</w:t>
      </w:r>
    </w:p>
    <w:p w14:paraId="6B68E061" w14:textId="77777777" w:rsidR="00D36666" w:rsidRPr="00D36666" w:rsidRDefault="00D36666" w:rsidP="00D36666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3666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3.2 «Мероприятия в области градостроительной деятельности».</w:t>
      </w:r>
    </w:p>
    <w:p w14:paraId="3174C747" w14:textId="77777777" w:rsidR="00D36666" w:rsidRPr="00D36666" w:rsidRDefault="00D36666" w:rsidP="00D3666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3666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нарушение пункта 8.1 Методических указаний одновременно с проектом не представлены обоснование планируемых объемов ресурсов на реализацию программы (подпрограмм).</w:t>
      </w:r>
    </w:p>
    <w:p w14:paraId="680DAC4F" w14:textId="77777777" w:rsidR="00D36666" w:rsidRPr="00D36666" w:rsidRDefault="00D36666" w:rsidP="00D3666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3666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Из информации, представленной по запросу контрольно-счетной палаты, следует:</w:t>
      </w:r>
    </w:p>
    <w:p w14:paraId="6F983168" w14:textId="77777777" w:rsidR="00D36666" w:rsidRPr="00D36666" w:rsidRDefault="00D36666" w:rsidP="00D3666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36666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Подпрограмма 1 «Безопасный город»</w:t>
      </w:r>
    </w:p>
    <w:p w14:paraId="3CAC5366" w14:textId="77777777" w:rsidR="00D36666" w:rsidRPr="00D36666" w:rsidRDefault="00D36666" w:rsidP="00D3666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3666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основное мероприятие 1 «Профилактика безнадзорности и правонарушений» объем бюджетных ассигнований 60,0 тыс. рублей. Отсутствует обоснование потребности в ассигнованиях. </w:t>
      </w:r>
      <w:r w:rsidRPr="00D36666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Контрольно-счетная палата обращает внимание, </w:t>
      </w:r>
      <w:r w:rsidRPr="00D3666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ассигнования на </w:t>
      </w:r>
      <w:r w:rsidRPr="00D3666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указанные мероприятия </w:t>
      </w:r>
      <w:r w:rsidRPr="00D36666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систематически не осваиваются </w:t>
      </w:r>
      <w:r w:rsidRPr="00D3666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 в полном объеме перераспределяются на другие расходы. </w:t>
      </w:r>
      <w:r w:rsidRPr="00D36666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Необходимо оценить целесообразность планирования указанных мероприятий;</w:t>
      </w:r>
    </w:p>
    <w:p w14:paraId="3A084A32" w14:textId="77777777" w:rsidR="00D36666" w:rsidRPr="00D36666" w:rsidRDefault="00D36666" w:rsidP="00D3666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36666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- </w:t>
      </w:r>
      <w:r w:rsidRPr="00D3666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основные мероприятия 2.3 «Защита населения и территорий от чрезвычайных ситуаций» объем бюджетных ассигнований 100,0 тыс. рублей (направление расходов 2.3.1) и 2.5 «Мероприятия в сфере гражданской обороны» объем бюджетных ассигнований в размере 162,0 тыс. рублей (направление расходов 2.5.1), </w:t>
      </w:r>
      <w:r w:rsidRPr="00D36666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отсутствуют расчеты потребности в ассигнованиях;</w:t>
      </w:r>
    </w:p>
    <w:p w14:paraId="6B132758" w14:textId="77777777" w:rsidR="00D36666" w:rsidRPr="00D36666" w:rsidRDefault="00D36666" w:rsidP="00D3666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36666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Подпрограмма 3 «Развитие жилищно-коммунального хозяйства, градостроительства, архитектуры и охраны окружающей среды»</w:t>
      </w:r>
    </w:p>
    <w:p w14:paraId="58D94A3C" w14:textId="77777777" w:rsidR="00D36666" w:rsidRPr="00D36666" w:rsidRDefault="00D36666" w:rsidP="00D3666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3666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основное мероприятие «Организация освещения улиц» объем бюджетных ассигнований 4000,0 тыс. рублей </w:t>
      </w:r>
      <w:r w:rsidRPr="00D36666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отсутствуют расчеты потребности в ассигнованиях.</w:t>
      </w:r>
    </w:p>
    <w:p w14:paraId="2301D5F6" w14:textId="77777777" w:rsidR="00D36666" w:rsidRPr="00D36666" w:rsidRDefault="00D36666" w:rsidP="00D3666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36666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Подпрограмма 4 «Энергосбережение и повышение энергетической эффективности города Лермонтова»</w:t>
      </w:r>
    </w:p>
    <w:p w14:paraId="187A0301" w14:textId="77777777" w:rsidR="00D36666" w:rsidRPr="00D36666" w:rsidRDefault="00D36666" w:rsidP="00D3666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3666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основное мероприятие 5 .1 «Снижение потребления энергетических ресурсов муниципальными учреждениями города по всем направлениям деятельности» объем бюджетных ассигнований 30,0 тыс. рублей (направление расходов 5.1.2)</w:t>
      </w:r>
    </w:p>
    <w:p w14:paraId="1BD1FF87" w14:textId="77777777" w:rsidR="00D36666" w:rsidRPr="00D36666" w:rsidRDefault="00D36666" w:rsidP="00D3666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36666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отсутствуют расчеты потребности в ассигнованиях.</w:t>
      </w:r>
    </w:p>
    <w:p w14:paraId="6244A06D" w14:textId="77777777" w:rsidR="00D36666" w:rsidRPr="00D36666" w:rsidRDefault="00D36666" w:rsidP="00D3666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36666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Подпрограмма 5 «Обеспечение реализации программы «Комплексная программа города Лермонтова» и общепрограммные мероприятия»</w:t>
      </w:r>
    </w:p>
    <w:p w14:paraId="7DCB7340" w14:textId="77777777" w:rsidR="00D36666" w:rsidRPr="00D36666" w:rsidRDefault="00D36666" w:rsidP="00D3666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3666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Расходы на обеспечение деятельности муниципальных учреждений:</w:t>
      </w:r>
    </w:p>
    <w:p w14:paraId="01114F8C" w14:textId="77777777" w:rsidR="00D36666" w:rsidRPr="00D36666" w:rsidRDefault="00D36666" w:rsidP="00D3666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3666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МКУ «Аварийно-спасательная служба» объем ассигнований 10669,81 тыс. рублей (направление расходов 6.2.1);</w:t>
      </w:r>
    </w:p>
    <w:p w14:paraId="1025538D" w14:textId="77777777" w:rsidR="00D36666" w:rsidRPr="00D36666" w:rsidRDefault="00D36666" w:rsidP="00D3666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3666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МБУ «Отдел капитального строительства» объем ассигнований 1278,72 тыс. рублей (направление расходов 6.3.1);</w:t>
      </w:r>
    </w:p>
    <w:p w14:paraId="030309B7" w14:textId="77777777" w:rsidR="00D36666" w:rsidRPr="00D36666" w:rsidRDefault="00D36666" w:rsidP="00D3666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3666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МБУ ТРС «Слово» объем ассигнований 3333,98 тыс. рублей (направление расходов 6.4.1).</w:t>
      </w:r>
    </w:p>
    <w:p w14:paraId="26986705" w14:textId="77777777" w:rsidR="00D36666" w:rsidRPr="00D36666" w:rsidRDefault="00D36666" w:rsidP="00D3666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36666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Расчеты потребности в ассигнованиях на общую сумму 23893,86 тыс. рублей не представлены.</w:t>
      </w:r>
    </w:p>
    <w:p w14:paraId="3FB4E91F" w14:textId="77777777" w:rsidR="00D36666" w:rsidRPr="00D36666" w:rsidRDefault="00D36666" w:rsidP="00D3666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36666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На основании вышеизложенного Контрольно-счетная палата города Лермонтова отмечает:</w:t>
      </w:r>
    </w:p>
    <w:p w14:paraId="1A60293C" w14:textId="77777777" w:rsidR="00D36666" w:rsidRPr="00D36666" w:rsidRDefault="00D36666" w:rsidP="00D3666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3666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– </w:t>
      </w:r>
      <w:r w:rsidRPr="00D36666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качество подготовки проекта Программы не соответствует основным положениям нормативных правовых актов,</w:t>
      </w:r>
      <w:r w:rsidRPr="00D3666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регламентирующих процесс разработки, реализации и оценки эффективности муниципальных программ города Лермонтова;</w:t>
      </w:r>
    </w:p>
    <w:p w14:paraId="761AB238" w14:textId="77777777" w:rsidR="00D36666" w:rsidRPr="00D36666" w:rsidRDefault="00D36666" w:rsidP="00D3666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36666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–– проект Программы нуждается в доработке </w:t>
      </w:r>
      <w:r w:rsidRPr="00D3666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целях устранения указанных в настоящем заключении нарушений и недостатков;</w:t>
      </w:r>
    </w:p>
    <w:p w14:paraId="7933FCDC" w14:textId="77777777" w:rsidR="00D36666" w:rsidRPr="00D36666" w:rsidRDefault="00D36666" w:rsidP="00D3666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3666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После вступления в силу решения Совета города Лермонтова «О бюджете города Лермонтова на 2016 год» в силу требований статьи 179 Бюджетного кодекса Российской Федерации муниципальная программа города Лермонтова «Развитие образования в городе Лермонтове» подлежит приведению в соответствие с указанным решением.</w:t>
      </w:r>
    </w:p>
    <w:p w14:paraId="5A788120" w14:textId="77777777" w:rsidR="00D36666" w:rsidRPr="00D36666" w:rsidRDefault="00D36666" w:rsidP="00D3666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3666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5BFE968B" w14:textId="77777777" w:rsidR="00D36666" w:rsidRPr="00D36666" w:rsidRDefault="00D36666" w:rsidP="00D3666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3666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Председатель Контрольно-счетной палаты</w:t>
      </w:r>
    </w:p>
    <w:p w14:paraId="50E23E3E" w14:textId="77777777" w:rsidR="00D36666" w:rsidRPr="00D36666" w:rsidRDefault="00D36666" w:rsidP="00D36666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36666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города Лермонтова                                                                          Т.В. Мохнатая </w:t>
      </w:r>
    </w:p>
    <w:p w14:paraId="5513B241" w14:textId="77777777" w:rsidR="00F153E7" w:rsidRPr="00D36666" w:rsidRDefault="00F153E7" w:rsidP="00D36666">
      <w:bookmarkStart w:id="0" w:name="_GoBack"/>
      <w:bookmarkEnd w:id="0"/>
    </w:p>
    <w:sectPr w:rsidR="00F153E7" w:rsidRPr="00D36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5AA"/>
    <w:rsid w:val="000C674E"/>
    <w:rsid w:val="00185085"/>
    <w:rsid w:val="001B639E"/>
    <w:rsid w:val="001C7D2F"/>
    <w:rsid w:val="001E16F3"/>
    <w:rsid w:val="00264B6E"/>
    <w:rsid w:val="00383F71"/>
    <w:rsid w:val="00396486"/>
    <w:rsid w:val="003D057D"/>
    <w:rsid w:val="003D0967"/>
    <w:rsid w:val="003F1F95"/>
    <w:rsid w:val="004138EB"/>
    <w:rsid w:val="0042096C"/>
    <w:rsid w:val="00435149"/>
    <w:rsid w:val="00456865"/>
    <w:rsid w:val="00495AF7"/>
    <w:rsid w:val="004C1A2F"/>
    <w:rsid w:val="004D5050"/>
    <w:rsid w:val="00581236"/>
    <w:rsid w:val="005B2931"/>
    <w:rsid w:val="006559DC"/>
    <w:rsid w:val="006B1FE1"/>
    <w:rsid w:val="0073767C"/>
    <w:rsid w:val="007F73D3"/>
    <w:rsid w:val="008154EB"/>
    <w:rsid w:val="008212BD"/>
    <w:rsid w:val="008E3AA2"/>
    <w:rsid w:val="00922CDC"/>
    <w:rsid w:val="00936926"/>
    <w:rsid w:val="009725A4"/>
    <w:rsid w:val="009768EF"/>
    <w:rsid w:val="00991DAE"/>
    <w:rsid w:val="009B725C"/>
    <w:rsid w:val="009E6AFB"/>
    <w:rsid w:val="009E70FD"/>
    <w:rsid w:val="009F0F04"/>
    <w:rsid w:val="00A5744D"/>
    <w:rsid w:val="00A71B74"/>
    <w:rsid w:val="00A82DA0"/>
    <w:rsid w:val="00A975AA"/>
    <w:rsid w:val="00AA3506"/>
    <w:rsid w:val="00AB10DE"/>
    <w:rsid w:val="00AF1190"/>
    <w:rsid w:val="00B564CB"/>
    <w:rsid w:val="00BA4D91"/>
    <w:rsid w:val="00BD1E6D"/>
    <w:rsid w:val="00BD4B4B"/>
    <w:rsid w:val="00BE4054"/>
    <w:rsid w:val="00BE7194"/>
    <w:rsid w:val="00C60627"/>
    <w:rsid w:val="00CF7C8C"/>
    <w:rsid w:val="00D14C4A"/>
    <w:rsid w:val="00D36666"/>
    <w:rsid w:val="00D54B07"/>
    <w:rsid w:val="00D60A1B"/>
    <w:rsid w:val="00D91AA3"/>
    <w:rsid w:val="00DA0EB7"/>
    <w:rsid w:val="00DF789E"/>
    <w:rsid w:val="00E03B2E"/>
    <w:rsid w:val="00E33638"/>
    <w:rsid w:val="00E475DF"/>
    <w:rsid w:val="00EC02FE"/>
    <w:rsid w:val="00EC1B61"/>
    <w:rsid w:val="00ED0589"/>
    <w:rsid w:val="00ED3D25"/>
    <w:rsid w:val="00F05205"/>
    <w:rsid w:val="00F07CB9"/>
    <w:rsid w:val="00F153E7"/>
    <w:rsid w:val="00F47CE4"/>
    <w:rsid w:val="00FB3C11"/>
    <w:rsid w:val="00FC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38FA6-17CC-4308-A8A4-6952FF15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10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C2E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B10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10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0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AB1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FB3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B3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922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922C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4C1A2F"/>
    <w:rPr>
      <w:i/>
      <w:iCs/>
    </w:rPr>
  </w:style>
  <w:style w:type="paragraph" w:customStyle="1" w:styleId="style10">
    <w:name w:val="style10"/>
    <w:basedOn w:val="a"/>
    <w:rsid w:val="008E3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B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B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2E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9F0F0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F0F04"/>
  </w:style>
  <w:style w:type="paragraph" w:styleId="aa">
    <w:name w:val="Body Text Indent"/>
    <w:basedOn w:val="a"/>
    <w:link w:val="ab"/>
    <w:uiPriority w:val="99"/>
    <w:semiHidden/>
    <w:unhideWhenUsed/>
    <w:rsid w:val="009F0F0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F0F04"/>
  </w:style>
  <w:style w:type="character" w:styleId="ac">
    <w:name w:val="Strong"/>
    <w:basedOn w:val="a0"/>
    <w:uiPriority w:val="22"/>
    <w:qFormat/>
    <w:rsid w:val="009F0F04"/>
    <w:rPr>
      <w:b/>
      <w:bCs/>
    </w:rPr>
  </w:style>
  <w:style w:type="paragraph" w:customStyle="1" w:styleId="style3">
    <w:name w:val="style3"/>
    <w:basedOn w:val="a"/>
    <w:rsid w:val="009F0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9F0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F0F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F47CE4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F1F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F1F9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1661</Words>
  <Characters>9472</Characters>
  <Application>Microsoft Office Word</Application>
  <DocSecurity>0</DocSecurity>
  <Lines>78</Lines>
  <Paragraphs>22</Paragraphs>
  <ScaleCrop>false</ScaleCrop>
  <Company/>
  <LinksUpToDate>false</LinksUpToDate>
  <CharactersWithSpaces>11111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139</cp:revision>
  <dcterms:created xsi:type="dcterms:W3CDTF">2023-08-28T07:49:00Z</dcterms:created>
  <dcterms:modified xsi:type="dcterms:W3CDTF">2023-08-28T11:30:00Z</dcterms:modified>
</cp:coreProperties>
</file>