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B22F3" w14:textId="77777777" w:rsidR="00EE588A" w:rsidRPr="00EE588A" w:rsidRDefault="00EE588A" w:rsidP="00EE588A">
      <w:pPr>
        <w:shd w:val="clear" w:color="auto" w:fill="FFFFFF"/>
        <w:spacing w:after="150" w:line="238" w:lineRule="atLeast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ЗАКЛЮЧЕНИЕ</w:t>
      </w:r>
    </w:p>
    <w:p w14:paraId="33489B92" w14:textId="77777777" w:rsidR="00EE588A" w:rsidRPr="00EE588A" w:rsidRDefault="00EE588A" w:rsidP="00EE588A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Контрольно-счетной палаты города Лермонтова на проект муниципальной программы города Лермонтова «Дороги и улучшение состояния объектов дорожно-транспортной инфраструктуры в городе Лермонтове»</w:t>
      </w:r>
    </w:p>
    <w:p w14:paraId="0384FAF9" w14:textId="77777777" w:rsidR="00EE588A" w:rsidRPr="00EE588A" w:rsidRDefault="00EE588A" w:rsidP="00EE588A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F9CC826" w14:textId="77777777" w:rsidR="00EE588A" w:rsidRPr="00EE588A" w:rsidRDefault="00EE588A" w:rsidP="00EE588A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 20 октября 2015 года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г. Лермонтов </w:t>
      </w:r>
    </w:p>
    <w:p w14:paraId="5CB71B4A" w14:textId="77777777" w:rsidR="00EE588A" w:rsidRPr="00EE588A" w:rsidRDefault="00EE588A" w:rsidP="00EE588A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79EDCA4" w14:textId="77777777" w:rsidR="00EE588A" w:rsidRPr="00EE588A" w:rsidRDefault="00EE588A" w:rsidP="00EE588A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Настоящее экспертное заключение подготовлено Контрольно-счетной палатой в соответствии с абз.3 п.2 статьи 157 БК РФ, п.п 2 п.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п.7 статьи 8 Положения о контрольно-счетной палате города Лермонтова, утвержденного решением Совета города Лермонтова от 27.03.2013 № 22.       </w:t>
      </w:r>
    </w:p>
    <w:p w14:paraId="24837BF6" w14:textId="77777777" w:rsidR="00EE588A" w:rsidRPr="00EE588A" w:rsidRDefault="00EE588A" w:rsidP="00EE588A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Контрольно-счетную палату для проведения экспертизы проекта муниципальной программы поступили следующие документы:</w:t>
      </w:r>
    </w:p>
    <w:p w14:paraId="633753EC" w14:textId="77777777" w:rsidR="00EE588A" w:rsidRPr="00EE588A" w:rsidRDefault="00EE588A" w:rsidP="00EE588A">
      <w:pPr>
        <w:shd w:val="clear" w:color="auto" w:fill="FFFFFF"/>
        <w:spacing w:after="0" w:line="238" w:lineRule="atLeast"/>
        <w:ind w:left="928" w:hanging="36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</w:t>
      </w: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</w:t>
      </w: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Проект муниципальной программы «Дороги и улучшение состояния объектов дорожно-транспортной инфраструктуры в городе Лермонтове».</w:t>
      </w:r>
    </w:p>
    <w:p w14:paraId="5C9B707B" w14:textId="77777777" w:rsidR="00EE588A" w:rsidRPr="00EE588A" w:rsidRDefault="00EE588A" w:rsidP="00EE588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237002A" w14:textId="77777777" w:rsidR="00EE588A" w:rsidRPr="00EE588A" w:rsidRDefault="00EE588A" w:rsidP="00EE588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Проект муниципальной программы «Дороги и улучшение состояния объектов дорожно-транспортной инфраструктуры в городе Лермонтове» (далее Программа) представлен в контрольно-счетную палату города Лермонтова администрацией города в срок,</w:t>
      </w:r>
      <w:r w:rsidRPr="00EE588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установленных пунктом 2.7 Раздела 2 Порядка разработки, реализации и оценки эффективности муниципальных программ города Лермонтова Ставропольского края,  представленного проекта постановления администрации города Лермонтова «О порядке разработки, реализации и оценке эффективности муниципальных программ».</w:t>
      </w:r>
    </w:p>
    <w:p w14:paraId="230E312A" w14:textId="77777777" w:rsidR="00EE588A" w:rsidRPr="00EE588A" w:rsidRDefault="00EE588A" w:rsidP="00EE588A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Экспертиза проведена на предмет соответствия данного проекта постановления:</w:t>
      </w:r>
    </w:p>
    <w:p w14:paraId="7280CCEE" w14:textId="77777777" w:rsidR="00EE588A" w:rsidRPr="00EE588A" w:rsidRDefault="00EE588A" w:rsidP="00EE588A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Бюджетному Кодексу Российской Федерации (далее – БК РФ);</w:t>
      </w:r>
    </w:p>
    <w:p w14:paraId="5242BAE6" w14:textId="77777777" w:rsidR="00EE588A" w:rsidRPr="00EE588A" w:rsidRDefault="00EE588A" w:rsidP="00EE588A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постановлению администрации города Лермонтова от 03.09.2013 г № 1027 (в редакции постановления от 18.09.2015г) «О порядке разработки, реализации и оценке эффективности муниципальных программ» (далее Порядок);</w:t>
      </w:r>
    </w:p>
    <w:p w14:paraId="6508EDE2" w14:textId="77777777" w:rsidR="00EE588A" w:rsidRPr="00EE588A" w:rsidRDefault="00EE588A" w:rsidP="00EE588A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постановлению администрации города Лермонтова от 31.10.2013г № 1307 (в редакции постановления от 18.09.2015 № 951) «Об утверждении методических указаний по разработке и реализации муниципальных программ города Лермонтова» (далее – Методические рекомендации).</w:t>
      </w:r>
    </w:p>
    <w:p w14:paraId="229AD942" w14:textId="77777777" w:rsidR="00EE588A" w:rsidRPr="00EE588A" w:rsidRDefault="00EE588A" w:rsidP="00EE588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98D90DF" w14:textId="77777777" w:rsidR="00EE588A" w:rsidRPr="00EE588A" w:rsidRDefault="00EE588A" w:rsidP="00EE588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ходе проведения экспертизы контрольно-счетной палатой  учитывались нормативно-правовые   и нормативные акты: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постановление Правительства РФ от 15.04.2014 N 319 «Об утверждении государственной программы Российской Федерации "Развитие транспортной системы»; постановление Правительства Ставропольского края от 29.12.2012 № 574-п «Об утверждении государственной </w:t>
      </w: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программы Ставропольского края «Развитие транспортной системы и обеспечение безопасности дорожного движения».</w:t>
      </w:r>
    </w:p>
    <w:p w14:paraId="36FB70F6" w14:textId="77777777" w:rsidR="00EE588A" w:rsidRPr="00EE588A" w:rsidRDefault="00EE588A" w:rsidP="00EE588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нарушение пункта 2.4 Раздела 2 «Разработка проекта программы и ее структура» Методических указаний в составе материалов, представляемых с проектом Программы, не представлен проект нормативного правового акта администрации города Лермонтова «Об утверждении муниципальной программы города Лермонтова «Дороги и улучшение состояния объектов дорожно-транспортной инфраструктуры в городе Лермонтове».</w:t>
      </w:r>
    </w:p>
    <w:p w14:paraId="67295ED0" w14:textId="77777777" w:rsidR="00EE588A" w:rsidRPr="00EE588A" w:rsidRDefault="00EE588A" w:rsidP="00EE588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нарушение пункта 8.1 Раздела 8 Методических указаний одновременно с проектом не представлены обоснование планируемых объемов ресурсов на реализацию программы (подпрограмм).</w:t>
      </w:r>
    </w:p>
    <w:p w14:paraId="39273C69" w14:textId="77777777" w:rsidR="00EE588A" w:rsidRPr="00EE588A" w:rsidRDefault="00EE588A" w:rsidP="00EE588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Проект Программы разработан в соответствии с Перечнем муниципальных программ города Лермонтова, утвержденным распоряжение администрации города Лермонтова от 15.09.2015 №122-р и направлен на реализацию политики города по созданию условий по модернизации дорожного хозяйства города Лермонтова и развития улично-дорожной сети.</w:t>
      </w:r>
    </w:p>
    <w:p w14:paraId="314562BC" w14:textId="77777777" w:rsidR="00EE588A" w:rsidRPr="00EE588A" w:rsidRDefault="00EE588A" w:rsidP="00EE588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Срок реализации Программы: с 2016 по 2021 годы.</w:t>
      </w:r>
    </w:p>
    <w:p w14:paraId="4DE990ED" w14:textId="77777777" w:rsidR="00EE588A" w:rsidRPr="00EE588A" w:rsidRDefault="00EE588A" w:rsidP="00EE588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Ответственным исполнителем Программы является администрация города Лермонтова.   </w:t>
      </w:r>
    </w:p>
    <w:p w14:paraId="1469AAA5" w14:textId="77777777" w:rsidR="00EE588A" w:rsidRPr="00EE588A" w:rsidRDefault="00EE588A" w:rsidP="00EE588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Соисполнителей Программы нет.</w:t>
      </w:r>
    </w:p>
    <w:p w14:paraId="34C4278D" w14:textId="77777777" w:rsidR="00EE588A" w:rsidRPr="00EE588A" w:rsidRDefault="00EE588A" w:rsidP="00EE588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Участниками программы являются организации, определяемые на конкурсной основе.</w:t>
      </w:r>
    </w:p>
    <w:p w14:paraId="642E1B1F" w14:textId="77777777" w:rsidR="00EE588A" w:rsidRPr="00EE588A" w:rsidRDefault="00EE588A" w:rsidP="00EE588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Финансовое обеспечение Программы предлагается осуществлять только </w:t>
      </w: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за счет средств бюджета города Лермонтова</w:t>
      </w: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57D3585D" w14:textId="77777777" w:rsidR="00EE588A" w:rsidRPr="00EE588A" w:rsidRDefault="00EE588A" w:rsidP="00EE588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u w:val="single"/>
          <w:lang w:eastAsia="ru-RU"/>
        </w:rPr>
        <w:t>Контрольно-счетная палата обращает внимание</w:t>
      </w:r>
      <w:r w:rsidRPr="00EE588A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 </w:t>
      </w: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государственной программой Ставропольского края «Развитие транспортной системы и обеспечение безопасности дорожного движения» предусмотрено осуществление финансовой поддержки муниципальным образованиям Ставропольского края в виде предоставления субсидий на мероприятия по капитальному ремонту и ремонту автомобильных дорог общего пользования населенных пунктов и капитальному ремонту и ремонту дворовых территорий многоквартирных домов, проездов к дворовым территориям многоквартирных домов населенных пунктов.  Расчет субсидий муниципальным образованиям Ставропольского края производится в соответствии с Методиками.</w:t>
      </w:r>
    </w:p>
    <w:p w14:paraId="61F1DB66" w14:textId="77777777" w:rsidR="00EE588A" w:rsidRPr="00EE588A" w:rsidRDefault="00EE588A" w:rsidP="00EE588A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Для получения субсидии</w:t>
      </w: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в очередном финансовом году </w:t>
      </w: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органы местного самоуправления муниципальных образований </w:t>
      </w: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края </w:t>
      </w: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ежегодно представляют в министерство  необходимые документы</w:t>
      </w: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в том числе:  обоснование необходимости капитального ремонта и (или) ремонта местных автомобильных дорог, в том числе содержащее </w:t>
      </w: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сведения о результатах оценки технического состояния объекта капитального ремонта и (или) объекта ремонта,</w:t>
      </w: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имеющих социальную значимость для муниципального образования края;  </w:t>
      </w: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утвержденный план капитального ремонта и (или) ремонта</w:t>
      </w: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; выписка из реестра муниципального имущества, содержащая </w:t>
      </w: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сведения о праве собственности муниципального образования края на объект капитального ремонта и (или) объект ремонта</w:t>
      </w: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167ABC50" w14:textId="77777777" w:rsidR="00EE588A" w:rsidRPr="00EE588A" w:rsidRDefault="00EE588A" w:rsidP="00EE588A">
      <w:pPr>
        <w:shd w:val="clear" w:color="auto" w:fill="FFFFFF"/>
        <w:spacing w:after="150" w:line="238" w:lineRule="atLeast"/>
        <w:ind w:firstLine="53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В ходе проведения контрольного мероприятия в 2015 году было установлено, что администрацией города Лермонтова не проводится оценка технического состояния дорог, отсутствует план ремонта, в том числе капитального. На момент проверки получены технические и кадастровые паспорта на 8,79 км дорог, заказаны паспорта на 5,7км дорог (срок исполнения до конца 2015 года), что составляет 23% от общей протяженности дорог (64,23 км).  Отсутствие вышеуказанных документов и мероприятий создает проблемы для получения субсидий из бюджета Ставропольского края.</w:t>
      </w:r>
    </w:p>
    <w:p w14:paraId="7D96FDE2" w14:textId="77777777" w:rsidR="00EE588A" w:rsidRPr="00EE588A" w:rsidRDefault="00EE588A" w:rsidP="00EE588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496C97B" w14:textId="77777777" w:rsidR="00EE588A" w:rsidRPr="00EE588A" w:rsidRDefault="00EE588A" w:rsidP="00EE588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В целом объем финансового обеспечения Программы составит 55181,55 тыс. рублей, в том числе: в 2016 году – 9339,8 тыс. рублей; в 2017 году – 9168,35 тыс. рублей; в 2018 году – 9168,35 тыс. рублей; в 2019 году – 9168,35 тыс. рублей; в 2020 году – 9168,35 тыс. рублей; в 2021 году – 9168,35 тыс. рублей.</w:t>
      </w:r>
    </w:p>
    <w:p w14:paraId="47BC2942" w14:textId="77777777" w:rsidR="00EE588A" w:rsidRPr="00EE588A" w:rsidRDefault="00EE588A" w:rsidP="00EE588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Средства бюджета города Лермонтова, предусмотренные на реализацию Программы, с 2017 по 2021 годы распределены по годам равномерно, что свидетельствует о том, что финансирование в недостаточной степени привязано к конкретным мероприятиям, а разделено механическим путем.</w:t>
      </w:r>
    </w:p>
    <w:p w14:paraId="18879DF3" w14:textId="77777777" w:rsidR="00EE588A" w:rsidRPr="00EE588A" w:rsidRDefault="00EE588A" w:rsidP="00EE588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Финансовое обеспечение Программы за счет средств бюджета города Лермонтова соответствует объемам бюджетных ассигнований, утвержденных решением о бюджете на 2015 год и плановый период 2016 и 2017 годов. </w:t>
      </w:r>
    </w:p>
    <w:p w14:paraId="25C32601" w14:textId="77777777" w:rsidR="00EE588A" w:rsidRPr="00EE588A" w:rsidRDefault="00EE588A" w:rsidP="00EE588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Проект Программы состоит из одной подпрограммы: «Повышение безопасности дорожного движения и реконструкция улично-дорожной сети города Лермонтова». </w:t>
      </w:r>
    </w:p>
    <w:p w14:paraId="4A95CD14" w14:textId="77777777" w:rsidR="00EE588A" w:rsidRPr="00EE588A" w:rsidRDefault="00EE588A" w:rsidP="00EE588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представленном проекте наблюдается слабая взаимосвязь целей действующей Программы и задач подпрограммы. Так, целью программы является «Модернизация и поэтапное развитие улично-дорожной сети города Лермонтова» (Приложение 1). Индикатор достижения цели - «Протяженность автомобильных дорог с усовершенствованным покрытием», в то же время Задачей 1 Подпрограммы является «Улучшение условий дорожного движения» для решения которой предлагается реализовать основное мероприятие «Организация капитального ремонта и содержания автомобильных дорог общего пользования местного значения». </w:t>
      </w: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Реализация указанного мероприятия позволит обеспечить содержание и ремонт существующей дорожной сети, что не в полной мере способствует достижению поставленной цели по увеличению протяженности автомобильных дорог с усовершенствованным покрытием.</w:t>
      </w:r>
    </w:p>
    <w:p w14:paraId="6FE95480" w14:textId="77777777" w:rsidR="00EE588A" w:rsidRPr="00EE588A" w:rsidRDefault="00EE588A" w:rsidP="00EE588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обосновании необходимых объемов бюджетных ассигнований бюджета города Лермонтова по основному мероприятию подпрограммы муниципальной программы города Лермонтова «Дороги и улучшение состояния объектов дорожно-транспортной инфраструктуры в городе Лермонтове», представленном по запросу Контрольно-счетной палаты, указываются финансовые средства, предусмотренные на реализацию мероприятий только в 2016 году. В представленных расчетах </w:t>
      </w: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отсутствуют обоснования объемов и кратности</w:t>
      </w: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работ, учитываемых при расчете стоимости работ по содержанию ливнеприемников, стоимости работ по содержанию дорог, механической уборке дорог и тротуаров, стоимости работ по содержанию и ремонту дорог города Лермонтова, стоимости работ по содержанию остановок города Лермонтова. </w:t>
      </w: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Отсутствует обоснование объема расходов</w:t>
      </w: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на ремонт дворовых территорий и подъездов к дворовым территориям многоквартирных домов </w:t>
      </w: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в размере 1900 тыс. рублей.</w:t>
      </w: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55BA357" w14:textId="77777777" w:rsidR="00EE588A" w:rsidRPr="00EE588A" w:rsidRDefault="00EE588A" w:rsidP="00EE588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На основании вышеизложенного Контрольно-счетная палата города Лермонтова отмечает:</w:t>
      </w:r>
    </w:p>
    <w:p w14:paraId="07962FBA" w14:textId="77777777" w:rsidR="00EE588A" w:rsidRPr="00EE588A" w:rsidRDefault="00EE588A" w:rsidP="00EE588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– качество подготовки проекта Программы не в полной мере 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города Лермонтова;</w:t>
      </w:r>
    </w:p>
    <w:p w14:paraId="27B1B45C" w14:textId="77777777" w:rsidR="00EE588A" w:rsidRPr="00EE588A" w:rsidRDefault="00EE588A" w:rsidP="00EE588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–– проект Программы нуждается в доработке в целях устранения указанных в настоящем заключении нарушений и недостатков.</w:t>
      </w:r>
    </w:p>
    <w:p w14:paraId="6760F354" w14:textId="77777777" w:rsidR="00EE588A" w:rsidRPr="00EE588A" w:rsidRDefault="00EE588A" w:rsidP="00EE588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После вступления в силу решения Совета города Лермонтова «О бюджете города Лермонтова на 2016 год и плановый период 2017 и 2018 годов» в силу требований статьи 179 Бюджетного кодекса Российской Федерации муниципальная программа города Лермонтова «Дороги и улучшение состояния объектов дорожно-транспортной </w:t>
      </w: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инфраструктуры в городе Лермонтове» подлежит приведению в соответствие с указанным решением.</w:t>
      </w:r>
    </w:p>
    <w:p w14:paraId="0D63C96A" w14:textId="77777777" w:rsidR="00EE588A" w:rsidRPr="00EE588A" w:rsidRDefault="00EE588A" w:rsidP="00EE588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832B090" w14:textId="77777777" w:rsidR="00EE588A" w:rsidRPr="00EE588A" w:rsidRDefault="00EE588A" w:rsidP="00EE588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 палаты</w:t>
      </w:r>
    </w:p>
    <w:p w14:paraId="5BAC61F9" w14:textId="77777777" w:rsidR="00EE588A" w:rsidRPr="00EE588A" w:rsidRDefault="00EE588A" w:rsidP="00EE588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E58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города Лермонтова                                                                          Т.В. Мохнатая </w:t>
      </w:r>
    </w:p>
    <w:p w14:paraId="5513B241" w14:textId="77777777" w:rsidR="00F153E7" w:rsidRPr="00EE588A" w:rsidRDefault="00F153E7" w:rsidP="00EE588A">
      <w:bookmarkStart w:id="0" w:name="_GoBack"/>
      <w:bookmarkEnd w:id="0"/>
    </w:p>
    <w:sectPr w:rsidR="00F153E7" w:rsidRPr="00EE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0C674E"/>
    <w:rsid w:val="00185085"/>
    <w:rsid w:val="001B639E"/>
    <w:rsid w:val="001C7D2F"/>
    <w:rsid w:val="001E16F3"/>
    <w:rsid w:val="00264B6E"/>
    <w:rsid w:val="00383F71"/>
    <w:rsid w:val="00396486"/>
    <w:rsid w:val="003D057D"/>
    <w:rsid w:val="003D0967"/>
    <w:rsid w:val="003F1F95"/>
    <w:rsid w:val="004138EB"/>
    <w:rsid w:val="0042096C"/>
    <w:rsid w:val="00435149"/>
    <w:rsid w:val="00456865"/>
    <w:rsid w:val="00495AF7"/>
    <w:rsid w:val="004C1A2F"/>
    <w:rsid w:val="004D5050"/>
    <w:rsid w:val="00581236"/>
    <w:rsid w:val="005B2931"/>
    <w:rsid w:val="006559DC"/>
    <w:rsid w:val="006B1FE1"/>
    <w:rsid w:val="0073767C"/>
    <w:rsid w:val="007F73D3"/>
    <w:rsid w:val="008154EB"/>
    <w:rsid w:val="008212BD"/>
    <w:rsid w:val="008E3AA2"/>
    <w:rsid w:val="00922CDC"/>
    <w:rsid w:val="00936926"/>
    <w:rsid w:val="009725A4"/>
    <w:rsid w:val="009768EF"/>
    <w:rsid w:val="00991DAE"/>
    <w:rsid w:val="009B725C"/>
    <w:rsid w:val="009E6AFB"/>
    <w:rsid w:val="009E70FD"/>
    <w:rsid w:val="009F0F04"/>
    <w:rsid w:val="00A5744D"/>
    <w:rsid w:val="00A71B74"/>
    <w:rsid w:val="00A82DA0"/>
    <w:rsid w:val="00A975AA"/>
    <w:rsid w:val="00AA3506"/>
    <w:rsid w:val="00AB10DE"/>
    <w:rsid w:val="00AF1190"/>
    <w:rsid w:val="00B564CB"/>
    <w:rsid w:val="00BA4D91"/>
    <w:rsid w:val="00BD1E6D"/>
    <w:rsid w:val="00BD4B4B"/>
    <w:rsid w:val="00BE4054"/>
    <w:rsid w:val="00BE7194"/>
    <w:rsid w:val="00C60627"/>
    <w:rsid w:val="00CF7C8C"/>
    <w:rsid w:val="00D14C4A"/>
    <w:rsid w:val="00D36666"/>
    <w:rsid w:val="00D54B07"/>
    <w:rsid w:val="00D60A1B"/>
    <w:rsid w:val="00D91AA3"/>
    <w:rsid w:val="00DA0EB7"/>
    <w:rsid w:val="00DF789E"/>
    <w:rsid w:val="00E03B2E"/>
    <w:rsid w:val="00E33638"/>
    <w:rsid w:val="00E475DF"/>
    <w:rsid w:val="00EC02FE"/>
    <w:rsid w:val="00EC1B61"/>
    <w:rsid w:val="00ED0589"/>
    <w:rsid w:val="00ED3D25"/>
    <w:rsid w:val="00EE588A"/>
    <w:rsid w:val="00F05205"/>
    <w:rsid w:val="00F07CB9"/>
    <w:rsid w:val="00F153E7"/>
    <w:rsid w:val="00F47CE4"/>
    <w:rsid w:val="00FB3C11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2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22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1A2F"/>
    <w:rPr>
      <w:i/>
      <w:iCs/>
    </w:rPr>
  </w:style>
  <w:style w:type="paragraph" w:customStyle="1" w:styleId="style10">
    <w:name w:val="style10"/>
    <w:basedOn w:val="a"/>
    <w:rsid w:val="008E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F0F0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0F04"/>
  </w:style>
  <w:style w:type="paragraph" w:styleId="aa">
    <w:name w:val="Body Text Indent"/>
    <w:basedOn w:val="a"/>
    <w:link w:val="ab"/>
    <w:uiPriority w:val="99"/>
    <w:semiHidden/>
    <w:unhideWhenUsed/>
    <w:rsid w:val="009F0F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F0F04"/>
  </w:style>
  <w:style w:type="character" w:styleId="ac">
    <w:name w:val="Strong"/>
    <w:basedOn w:val="a0"/>
    <w:uiPriority w:val="22"/>
    <w:qFormat/>
    <w:rsid w:val="009F0F04"/>
    <w:rPr>
      <w:b/>
      <w:bCs/>
    </w:rPr>
  </w:style>
  <w:style w:type="paragraph" w:customStyle="1" w:styleId="style3">
    <w:name w:val="style3"/>
    <w:basedOn w:val="a"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0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F47CE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F1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1F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1488</Words>
  <Characters>8483</Characters>
  <Application>Microsoft Office Word</Application>
  <DocSecurity>0</DocSecurity>
  <Lines>70</Lines>
  <Paragraphs>19</Paragraphs>
  <ScaleCrop>false</ScaleCrop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141</cp:revision>
  <dcterms:created xsi:type="dcterms:W3CDTF">2023-08-28T07:49:00Z</dcterms:created>
  <dcterms:modified xsi:type="dcterms:W3CDTF">2023-08-28T11:30:00Z</dcterms:modified>
</cp:coreProperties>
</file>