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19962" w14:textId="77777777" w:rsidR="001C45CD" w:rsidRPr="001C45CD" w:rsidRDefault="001C45CD" w:rsidP="001C45CD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28062230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23 ноября 2011 года № 114 «О муниципальном дорожном фонде города Лермонтова»</w:t>
      </w:r>
    </w:p>
    <w:p w14:paraId="0E5A6042" w14:textId="77777777" w:rsidR="001C45CD" w:rsidRPr="001C45CD" w:rsidRDefault="001C45CD" w:rsidP="001C45CD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C2B8F21" w14:textId="77777777" w:rsidR="001C45CD" w:rsidRPr="001C45CD" w:rsidRDefault="001C45CD" w:rsidP="001C45CD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 ноября 2018 года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6E1EC5F1" w14:textId="77777777" w:rsidR="001C45CD" w:rsidRPr="001C45CD" w:rsidRDefault="001C45CD" w:rsidP="001C45CD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</w:p>
    <w:p w14:paraId="2D9CB067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08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Предлагаемый проект выносится на рассмотрение и утверждение Советом города Лермонтова в соответствии со ст. 179.4 Бюджетного кодекса Российской Федерации, пунктом 11 ст. 35 Федерального закона от 06.10.2003 № 131-ФЗ «Об общих принципах местного самоуправления в Российской Федерации».</w:t>
      </w:r>
    </w:p>
    <w:p w14:paraId="6F283103" w14:textId="77777777" w:rsidR="001C45CD" w:rsidRPr="001C45CD" w:rsidRDefault="001C45CD" w:rsidP="001C45CD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вносится в целях приведения решения Совета города Лермонтова «О муниципальном дорожном фонде города Лермонтова» в соответствие с действующим законодательством по вопросам порядка формирования объёма средств, направляемых в муниципальный дорожный фонд на очередной финансовый год и плановый период и корректировки в текущем финансовом году на разницу между фактически поступившим и планируемым при его формировании объемом доходов бюджета.</w:t>
      </w:r>
    </w:p>
    <w:p w14:paraId="73ED38DF" w14:textId="77777777" w:rsidR="001C45CD" w:rsidRPr="001C45CD" w:rsidRDefault="001C45CD" w:rsidP="001C45C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EABBBB8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решения Совета города Лермонтова «О внесении изменений в решение Совета города Лермонтова от 23 ноября 2011 года № 114 «О муниципальном дорожном фонде города Лермонтова» соответствует действующему бюджетному законодательству и может быть принят к рассмотрению Советом города Лермонтова.</w:t>
      </w:r>
    </w:p>
    <w:p w14:paraId="4D4D73A9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F5AF0F0" w14:textId="77777777" w:rsidR="001C45CD" w:rsidRPr="001C45CD" w:rsidRDefault="001C45CD" w:rsidP="001C45C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4ED9F929" w14:textId="77777777" w:rsidR="001C45CD" w:rsidRPr="001C45CD" w:rsidRDefault="001C45CD" w:rsidP="001C45C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</w:t>
      </w:r>
    </w:p>
    <w:p w14:paraId="1B3868CC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E1917D9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3B4D373" w14:textId="77777777" w:rsidR="001C45CD" w:rsidRPr="001C45CD" w:rsidRDefault="001C45CD" w:rsidP="001C45C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И.О. председателя Контрольно-счётной</w:t>
      </w:r>
    </w:p>
    <w:p w14:paraId="4B20A0AB" w14:textId="77777777" w:rsidR="001C45CD" w:rsidRPr="001C45CD" w:rsidRDefault="001C45CD" w:rsidP="001C45C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Н.Ю. Пимкина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3DC09B4F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11301B7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1357F0D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C58110E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9931F53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C2599CE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98A47D5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8F2819C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A62FF3C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2E6782A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E9CB527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CDE8776" w14:textId="77777777" w:rsidR="001C45CD" w:rsidRPr="001C45CD" w:rsidRDefault="001C45CD" w:rsidP="001C45CD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Экспертное заключение</w:t>
      </w:r>
    </w:p>
    <w:p w14:paraId="5FFFA217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</w:t>
      </w:r>
    </w:p>
    <w:p w14:paraId="6CFA3F98" w14:textId="77777777" w:rsidR="001C45CD" w:rsidRPr="001C45CD" w:rsidRDefault="001C45CD" w:rsidP="001C45C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76691FE" w14:textId="77777777" w:rsidR="001C45CD" w:rsidRPr="001C45CD" w:rsidRDefault="001C45CD" w:rsidP="001C45C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20 ноября 2018 года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14FBAD25" w14:textId="77777777" w:rsidR="001C45CD" w:rsidRPr="001C45CD" w:rsidRDefault="001C45CD" w:rsidP="001C45C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</w:p>
    <w:p w14:paraId="162E1F30" w14:textId="77777777" w:rsidR="001C45CD" w:rsidRPr="001C45CD" w:rsidRDefault="001C45CD" w:rsidP="001C45CD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 – БК РФ), пунктом 10 статьи 35 Федерального закона от 06.10.2003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№131-ФЗ «Об общих принципах местного самоуправления в РФ» и пунктом 2 статьи 29 Устава города Лермонтова, проект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026F3781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FB0F2C7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56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Настоящим проектом предлагается увеличить плановые назначения на сумму 1924,86 тыс.руб. за счет :</w:t>
      </w:r>
    </w:p>
    <w:p w14:paraId="425EAEDC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прочих субсидий бюджетам городских округов (обеспечение жильем молодых семей) в сумме 165,09 тыс. руб.,</w:t>
      </w:r>
    </w:p>
    <w:p w14:paraId="45671459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субвенции бюджетам городских округов на оплату жилищно-коммунальных услуг отдельным категориям граждан, на компенсацию отдельным категориям граждан оплаты взноса на капитальный ремонт общего имущества в многоквартирном доме в сумме 1742,66 тыс. руб.</w:t>
      </w:r>
    </w:p>
    <w:p w14:paraId="1E847FCA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прочие межбюджетные транферты передаваемые бюджетам городских округов на выплату социального пособия на погребение в сумме 17,10 тыс. руб.</w:t>
      </w:r>
    </w:p>
    <w:p w14:paraId="5C27199C" w14:textId="77777777" w:rsidR="001C45CD" w:rsidRPr="001C45CD" w:rsidRDefault="001C45CD" w:rsidP="001C45CD">
      <w:pPr>
        <w:shd w:val="clear" w:color="auto" w:fill="FFFFFF"/>
        <w:spacing w:after="0" w:line="238" w:lineRule="atLeast"/>
        <w:ind w:firstLine="56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Проектом предлагается уменьшить плановые назначения на сумму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4190,00 тыс.руб. за счет субвенции местным бюджетам на осуществление отдельных государственных полномочий по социальной защите отдельных категорий граждан.</w:t>
      </w:r>
    </w:p>
    <w:p w14:paraId="630E5C79" w14:textId="77777777" w:rsidR="001C45CD" w:rsidRPr="001C45CD" w:rsidRDefault="001C45CD" w:rsidP="001C45CD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Внесены изменения в распределение бюджетных ассигнований по разделам (Рз) и подразделам (ПР), целевым статьям (ЦСР) и видам расходов (ВР) классификации расходов бюджета в ведомственной структуре расходов местного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бюджета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(ГРБс),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предусмотренной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приложением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решению Совета города Лермонтова «О бюджете города Лермонтова на 2018 год и плановый период 2019 и 2020 годов», а именно:</w:t>
      </w:r>
    </w:p>
    <w:p w14:paraId="38FE6FE4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части уменьшения плановых назначений:</w:t>
      </w:r>
    </w:p>
    <w:p w14:paraId="141740D1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ассигнования дорожного фонда города Лермонтова на 2018 год, в соответствии с п.2.4 решения Совета города Лермонтова от 29.01.2014 № 1, на сумму средств, свободных от обязательств, в размере 1748,22 тыс.руб., направив их на сокращение размера дефицита бюджета.</w:t>
      </w:r>
    </w:p>
    <w:p w14:paraId="5B1E543C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Перераспределение плановых назначений на основании писем ГРБС:</w:t>
      </w:r>
    </w:p>
    <w:p w14:paraId="3592787C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между администрацией города Лермонтова, финансовым управлением администрации города Лермонтова, отделом образования администрации города Лермонтова в сумме 4417,17 тыс.руб., в связи с необходимостью погашения кредиторской 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задолженности за 2017 год, которая сложилась в результате принятия обязательств сверх доведенных лимитов;</w:t>
      </w:r>
    </w:p>
    <w:p w14:paraId="4F24FC18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финансовому управлению администрации города Лермонтова между видами расходов в сумме 3,404 тыс.руб. в связи с необходимостью оплаты налога на имущество МУ «ЦБгЛ»;</w:t>
      </w:r>
    </w:p>
    <w:p w14:paraId="58E816C2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отделу образования администрации города Лермонтова между разделами, подразделами целевыми статьями расходов в сумме 196,04 тыс.руб. в связи с необходимостью погашения кредиторской задолженности за 2017 год, которая сложилась в результате принятия обязательств сверх доведенных лимитов, для оплаты ремонтных работ трубопровода в МБОУ СОШ № 1, в связи с необходимостью погашения задолженности перед бюджетом города Лермонтова в соответствии с графиком перечисления экономически необоснованных затрат, произведенных отделом образования в 2014-2015 годах;</w:t>
      </w:r>
    </w:p>
    <w:p w14:paraId="5ABDFBD9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отделу культуры администрации города Лермонтова между разделами, подразделами, целевыми статьями и видами расходов в сумме 148,76 тыс.руб. в связи с необходимостью оплаты командировочных расходов в МУ ДО «ДМШ», МУ ДО «ДХШ», для заключения договора на оказание услуг по спецоценке условий труда, проведение медицинских осмотров сотрудников, а также оплаты налога на имущество за 3 квартал 2018 года МУ ДО «МДК»;</w:t>
      </w:r>
    </w:p>
    <w:p w14:paraId="457398D6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контрольно-счетной палате города Лермонтова между целевыми статьями, видами расходов в сумме 57,8 тыс.руб. в связи с оплатой договора гражданско-правового характера и приобретением хозяйственного инвентаря.</w:t>
      </w:r>
    </w:p>
    <w:p w14:paraId="7EBB1DE2" w14:textId="77777777" w:rsidR="001C45CD" w:rsidRPr="001C45CD" w:rsidRDefault="001C45CD" w:rsidP="001C45CD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Внесение изменений в бюджет повлекло за собой необходимость изменения редакции статей 1, 5, 6 и 9 решения Совета города Лермонтова от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26 декабря 2017 года № 30 «О бюджете города Лермонтова на 2018 года и плановый период 2019 и 2020 годов» и приложений: 1 «Источники финансирования дефицита бюджета города Лермонтова на плановый период 2019-2020 годов», 2 «Источники финансирования дефицита бюджета города Лермонтова на плановый период 2019-2020 годов» 8 «Объем поступлений доходов в бюджет города Лермонтова по основным источникам в 2018 году», 14 «Распределение бюджетных ассигнований по разделам (Рз) подразделам (Пр) классификации расходов бюджетов на 2018 год», 18 «Программа муниципальных заимствований города Лермонтова на 2018 год» и 19 «Программа муниципальных заимствований города Лермонтова на плановый период 2019-2020 годов».</w:t>
      </w:r>
    </w:p>
    <w:p w14:paraId="6B7666A1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384C0E53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8CE45EA" w14:textId="77777777" w:rsidR="001C45CD" w:rsidRPr="001C45CD" w:rsidRDefault="001C45CD" w:rsidP="001C45CD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Главный специалист</w:t>
      </w:r>
    </w:p>
    <w:p w14:paraId="7C5D11F3" w14:textId="77777777" w:rsidR="001C45CD" w:rsidRPr="001C45CD" w:rsidRDefault="001C45CD" w:rsidP="001C45CD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</w:t>
      </w:r>
    </w:p>
    <w:p w14:paraId="19867F5B" w14:textId="77777777" w:rsidR="001C45CD" w:rsidRPr="001C45CD" w:rsidRDefault="001C45CD" w:rsidP="001C45CD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Е.Е. Куламова</w:t>
      </w:r>
    </w:p>
    <w:p w14:paraId="57D08512" w14:textId="77777777" w:rsidR="001C45CD" w:rsidRPr="001C45CD" w:rsidRDefault="001C45CD" w:rsidP="001C45CD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58DFA86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2D0D19A" w14:textId="77777777" w:rsidR="001C45CD" w:rsidRPr="001C45CD" w:rsidRDefault="001C45CD" w:rsidP="001C45CD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0005E295" w14:textId="77777777" w:rsidR="001C45CD" w:rsidRPr="001C45CD" w:rsidRDefault="001C45CD" w:rsidP="001C45CD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на проект решения Совета города Лермонтова «Об утверждении Программы приватизации муниципального имущества города Лермонтова на 2019 год»</w:t>
      </w:r>
    </w:p>
    <w:p w14:paraId="7CD2153D" w14:textId="77777777" w:rsidR="001C45CD" w:rsidRPr="001C45CD" w:rsidRDefault="001C45CD" w:rsidP="001C45CD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14:paraId="2285BE53" w14:textId="77777777" w:rsidR="001C45CD" w:rsidRPr="001C45CD" w:rsidRDefault="001C45CD" w:rsidP="001C45CD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 ноября 2018 года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7FE32C79" w14:textId="77777777" w:rsidR="001C45CD" w:rsidRPr="001C45CD" w:rsidRDefault="001C45CD" w:rsidP="001C45CD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92E123F" w14:textId="77777777" w:rsidR="001C45CD" w:rsidRPr="001C45CD" w:rsidRDefault="001C45CD" w:rsidP="001C45CD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  <w:bdr w:val="none" w:sz="0" w:space="0" w:color="auto" w:frame="1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07.03.2013 № 22, в соответствии с решением Совета города Лермонтова от 30.07.2014 № 53 «Об утверждении Положения о приватизации муниципального имущества города Лермонтова» Контрольно-счетной палатой города Лермонтова проведена финансово-экономическая экспертиза Программы приватизации муниципального имущества города Лермонтова на 2019 год (далее – Программа приватизации).</w:t>
      </w:r>
    </w:p>
    <w:p w14:paraId="077ED122" w14:textId="77777777" w:rsidR="001C45CD" w:rsidRPr="001C45CD" w:rsidRDefault="001C45CD" w:rsidP="001C45CD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  <w:bdr w:val="none" w:sz="0" w:space="0" w:color="auto" w:frame="1"/>
          <w:lang w:eastAsia="ru-RU"/>
        </w:rPr>
        <w:t>Настоящим проектом предусмотрена приватизация семи объектов муниципальной собственности – сооружения. В Программу приватизации включен перечень имущества, с указанием наименования имущества, способа и срока приватизации, адрес земельных участков, занимаемых объектами приватизации.</w:t>
      </w:r>
    </w:p>
    <w:p w14:paraId="2729BB74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решения Совета города Лермонтова «Об утверждении Программы приватизации муниципального имущества города Лермонтова на 2019 год» соответствует действующему законодательству и может быть принят к рассмотрению Советом города Лермонтова.</w:t>
      </w:r>
    </w:p>
    <w:p w14:paraId="07090A2A" w14:textId="77777777" w:rsidR="001C45CD" w:rsidRPr="001C45CD" w:rsidRDefault="001C45CD" w:rsidP="001C45CD">
      <w:pPr>
        <w:shd w:val="clear" w:color="auto" w:fill="FFFFFF"/>
        <w:spacing w:after="150" w:line="238" w:lineRule="atLeast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0D7A981" w14:textId="77777777" w:rsidR="001C45CD" w:rsidRPr="001C45CD" w:rsidRDefault="001C45CD" w:rsidP="001C45C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C8E6ED6" w14:textId="77777777" w:rsidR="001C45CD" w:rsidRPr="001C45CD" w:rsidRDefault="001C45CD" w:rsidP="001C45C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F3EF1B1" w14:textId="77777777" w:rsidR="001C45CD" w:rsidRPr="001C45CD" w:rsidRDefault="001C45CD" w:rsidP="001C45CD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Главный специалист</w:t>
      </w:r>
    </w:p>
    <w:p w14:paraId="1CCAF28A" w14:textId="77777777" w:rsidR="001C45CD" w:rsidRPr="001C45CD" w:rsidRDefault="001C45CD" w:rsidP="001C45CD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</w:t>
      </w:r>
    </w:p>
    <w:p w14:paraId="30C74671" w14:textId="77777777" w:rsidR="001C45CD" w:rsidRPr="001C45CD" w:rsidRDefault="001C45CD" w:rsidP="001C45CD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1C45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Е.Е. Куламова</w:t>
      </w:r>
    </w:p>
    <w:p w14:paraId="086727A6" w14:textId="6E1CB6BB" w:rsidR="002A46BD" w:rsidRPr="001C45CD" w:rsidRDefault="002A46BD" w:rsidP="001C45CD">
      <w:bookmarkStart w:id="0" w:name="_GoBack"/>
      <w:bookmarkEnd w:id="0"/>
    </w:p>
    <w:sectPr w:rsidR="002A46BD" w:rsidRPr="001C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81518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5F81"/>
    <w:rsid w:val="00226982"/>
    <w:rsid w:val="00244B1A"/>
    <w:rsid w:val="002803ED"/>
    <w:rsid w:val="002835DC"/>
    <w:rsid w:val="002A46BD"/>
    <w:rsid w:val="002D145F"/>
    <w:rsid w:val="002D15F5"/>
    <w:rsid w:val="002F5A9C"/>
    <w:rsid w:val="003346E1"/>
    <w:rsid w:val="00367056"/>
    <w:rsid w:val="00403248"/>
    <w:rsid w:val="00417777"/>
    <w:rsid w:val="004F4517"/>
    <w:rsid w:val="00502432"/>
    <w:rsid w:val="00524A16"/>
    <w:rsid w:val="00565974"/>
    <w:rsid w:val="005956B0"/>
    <w:rsid w:val="005C7061"/>
    <w:rsid w:val="005D5932"/>
    <w:rsid w:val="00673E8C"/>
    <w:rsid w:val="0067683F"/>
    <w:rsid w:val="006B63EE"/>
    <w:rsid w:val="007132B6"/>
    <w:rsid w:val="007378E3"/>
    <w:rsid w:val="00746341"/>
    <w:rsid w:val="00747863"/>
    <w:rsid w:val="007A0791"/>
    <w:rsid w:val="007E796A"/>
    <w:rsid w:val="00831FE9"/>
    <w:rsid w:val="00832060"/>
    <w:rsid w:val="008A7D00"/>
    <w:rsid w:val="008B2612"/>
    <w:rsid w:val="008B3876"/>
    <w:rsid w:val="008B677D"/>
    <w:rsid w:val="008B774A"/>
    <w:rsid w:val="00917C10"/>
    <w:rsid w:val="009402ED"/>
    <w:rsid w:val="00973EAF"/>
    <w:rsid w:val="009828BD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117B2"/>
    <w:rsid w:val="00C30E3B"/>
    <w:rsid w:val="00C63E8D"/>
    <w:rsid w:val="00C81FF4"/>
    <w:rsid w:val="00C828AB"/>
    <w:rsid w:val="00C96E09"/>
    <w:rsid w:val="00CF73D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1262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169</cp:revision>
  <dcterms:created xsi:type="dcterms:W3CDTF">2023-08-25T11:44:00Z</dcterms:created>
  <dcterms:modified xsi:type="dcterms:W3CDTF">2023-08-25T14:07:00Z</dcterms:modified>
</cp:coreProperties>
</file>