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C0D8" w14:textId="77777777" w:rsidR="00DF789E" w:rsidRPr="00DF789E" w:rsidRDefault="00DF789E" w:rsidP="00DF789E">
      <w:pPr>
        <w:shd w:val="clear" w:color="auto" w:fill="FFFFFF"/>
        <w:spacing w:after="150" w:line="238" w:lineRule="atLeast"/>
        <w:jc w:val="center"/>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Экспертное заключение</w:t>
      </w:r>
    </w:p>
    <w:p w14:paraId="66E111C8" w14:textId="77777777" w:rsidR="00DF789E" w:rsidRPr="00DF789E" w:rsidRDefault="00DF789E" w:rsidP="00DF789E">
      <w:pPr>
        <w:shd w:val="clear" w:color="auto" w:fill="FFFFFF"/>
        <w:spacing w:after="150" w:line="238" w:lineRule="atLeast"/>
        <w:jc w:val="center"/>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30.12.2015 года № 84 «О бюджете города Лермонтова на 2016 год»</w:t>
      </w:r>
    </w:p>
    <w:p w14:paraId="63741466"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773F78B9"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15 декабря 2016 года                                                                  г. Лермонтов    </w:t>
      </w:r>
    </w:p>
    <w:p w14:paraId="59075215"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08E4D9A8"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В соответствии со статьей 9 Бюджетного кодекса Российской Федерации (далее – БК РФ), пунктом 11 статьи 35 Федерального закона от 06.10.2003 № 131-ФЗ «Об общих принципах местного самоуправления в РФ»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w:t>
      </w:r>
    </w:p>
    <w:p w14:paraId="4E7EB655"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6E25AC79"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Настоящим проектом предлагается снизить плановые назначения бюджета города Лермонтова на 2016 год в части безвозмездных поступлений из других бюджетов бюджетной системы РФ на сумму 526,64 тыс. рублей, в том числе:</w:t>
      </w:r>
    </w:p>
    <w:p w14:paraId="365696BE"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r w:rsidRPr="00DF789E">
        <w:rPr>
          <w:rFonts w:ascii="Times New Roman" w:eastAsia="Times New Roman" w:hAnsi="Times New Roman" w:cs="Times New Roman"/>
          <w:color w:val="242424"/>
          <w:sz w:val="24"/>
          <w:szCs w:val="24"/>
          <w:u w:val="single"/>
          <w:lang w:eastAsia="ru-RU"/>
        </w:rPr>
        <w:t>субсидии бюджетам</w:t>
      </w:r>
      <w:r w:rsidRPr="00DF789E">
        <w:rPr>
          <w:rFonts w:ascii="Times New Roman" w:eastAsia="Times New Roman" w:hAnsi="Times New Roman" w:cs="Times New Roman"/>
          <w:color w:val="242424"/>
          <w:sz w:val="24"/>
          <w:szCs w:val="24"/>
          <w:lang w:eastAsia="ru-RU"/>
        </w:rPr>
        <w:t> муниципальных образований </w:t>
      </w:r>
      <w:r w:rsidRPr="00DF789E">
        <w:rPr>
          <w:rFonts w:ascii="Times New Roman" w:eastAsia="Times New Roman" w:hAnsi="Times New Roman" w:cs="Times New Roman"/>
          <w:color w:val="242424"/>
          <w:sz w:val="24"/>
          <w:szCs w:val="24"/>
          <w:u w:val="single"/>
          <w:lang w:eastAsia="ru-RU"/>
        </w:rPr>
        <w:t>увеличиваются на сумму 711,7 тыс. рублей</w:t>
      </w:r>
      <w:r w:rsidRPr="00DF789E">
        <w:rPr>
          <w:rFonts w:ascii="Times New Roman" w:eastAsia="Times New Roman" w:hAnsi="Times New Roman" w:cs="Times New Roman"/>
          <w:color w:val="242424"/>
          <w:sz w:val="24"/>
          <w:szCs w:val="24"/>
          <w:lang w:eastAsia="ru-RU"/>
        </w:rPr>
        <w:t>, направляются на повышение заработной платы педагогических работников муниципальных образовательных учреждений дополнительного образования детей;</w:t>
      </w:r>
    </w:p>
    <w:p w14:paraId="32E1C95F"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r w:rsidRPr="00DF789E">
        <w:rPr>
          <w:rFonts w:ascii="Times New Roman" w:eastAsia="Times New Roman" w:hAnsi="Times New Roman" w:cs="Times New Roman"/>
          <w:color w:val="242424"/>
          <w:sz w:val="24"/>
          <w:szCs w:val="24"/>
          <w:u w:val="single"/>
          <w:lang w:eastAsia="ru-RU"/>
        </w:rPr>
        <w:t>субвенции от других бюджетов бюджетной системы РФ на сумму                          снижаются на 1155,81 тыс. рублей тыс. рублей</w:t>
      </w:r>
      <w:r w:rsidRPr="00DF789E">
        <w:rPr>
          <w:rFonts w:ascii="Times New Roman" w:eastAsia="Times New Roman" w:hAnsi="Times New Roman" w:cs="Times New Roman"/>
          <w:color w:val="242424"/>
          <w:sz w:val="24"/>
          <w:szCs w:val="24"/>
          <w:lang w:eastAsia="ru-RU"/>
        </w:rPr>
        <w:t>. Изменения объемов финансирования произведены в соответствии с уведомлениями главных распорядителей средств бюджета Ставропольского края – министерства труда и социальной защиты населения Ставропольского края и министерства образования Ставропольского края;</w:t>
      </w:r>
    </w:p>
    <w:p w14:paraId="1AF70CE4"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r w:rsidRPr="00DF789E">
        <w:rPr>
          <w:rFonts w:ascii="Times New Roman" w:eastAsia="Times New Roman" w:hAnsi="Times New Roman" w:cs="Times New Roman"/>
          <w:color w:val="242424"/>
          <w:sz w:val="24"/>
          <w:szCs w:val="24"/>
          <w:u w:val="single"/>
          <w:lang w:eastAsia="ru-RU"/>
        </w:rPr>
        <w:t>иные межбюджетные трансферты снижаются на 40,0 тыс. рублей </w:t>
      </w:r>
      <w:r w:rsidRPr="00DF789E">
        <w:rPr>
          <w:rFonts w:ascii="Times New Roman" w:eastAsia="Times New Roman" w:hAnsi="Times New Roman" w:cs="Times New Roman"/>
          <w:color w:val="242424"/>
          <w:sz w:val="24"/>
          <w:szCs w:val="24"/>
          <w:lang w:eastAsia="ru-RU"/>
        </w:rPr>
        <w:t>на обеспечение деятельности депутатов Думы СК и их помощников в избирательном округе, в соответствии с уведомлением от 09.11.2016 года ;</w:t>
      </w:r>
    </w:p>
    <w:p w14:paraId="12B65655"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r w:rsidRPr="00DF789E">
        <w:rPr>
          <w:rFonts w:ascii="Times New Roman" w:eastAsia="Times New Roman" w:hAnsi="Times New Roman" w:cs="Times New Roman"/>
          <w:color w:val="242424"/>
          <w:sz w:val="24"/>
          <w:szCs w:val="24"/>
          <w:u w:val="single"/>
          <w:lang w:eastAsia="ru-RU"/>
        </w:rPr>
        <w:t>прочие безвозмездные поступления</w:t>
      </w:r>
      <w:r w:rsidRPr="00DF789E">
        <w:rPr>
          <w:rFonts w:ascii="Times New Roman" w:eastAsia="Times New Roman" w:hAnsi="Times New Roman" w:cs="Times New Roman"/>
          <w:color w:val="242424"/>
          <w:sz w:val="24"/>
          <w:szCs w:val="24"/>
          <w:lang w:eastAsia="ru-RU"/>
        </w:rPr>
        <w:t> от денежных пожертвований, предоставляемых физическими лицами получателям средств бюджетов </w:t>
      </w:r>
      <w:r w:rsidRPr="00DF789E">
        <w:rPr>
          <w:rFonts w:ascii="Times New Roman" w:eastAsia="Times New Roman" w:hAnsi="Times New Roman" w:cs="Times New Roman"/>
          <w:color w:val="242424"/>
          <w:sz w:val="24"/>
          <w:szCs w:val="24"/>
          <w:u w:val="single"/>
          <w:lang w:eastAsia="ru-RU"/>
        </w:rPr>
        <w:t>снижаются на 42,0 тыс. рублей</w:t>
      </w:r>
      <w:r w:rsidRPr="00DF789E">
        <w:rPr>
          <w:rFonts w:ascii="Times New Roman" w:eastAsia="Times New Roman" w:hAnsi="Times New Roman" w:cs="Times New Roman"/>
          <w:color w:val="242424"/>
          <w:sz w:val="24"/>
          <w:szCs w:val="24"/>
          <w:lang w:eastAsia="ru-RU"/>
        </w:rPr>
        <w:t>.</w:t>
      </w:r>
    </w:p>
    <w:p w14:paraId="781AA3A3"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31049D3A"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Одновременно увеличивается неналоговые доходы в части поступлений от оказания платных услуг и компенсации затрат государства на 42,0 тыс. рублей.</w:t>
      </w:r>
    </w:p>
    <w:p w14:paraId="19107B09"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Внесение изменений вызвано необходимостью корректировки плановых назначений по факту их выполнения.</w:t>
      </w:r>
    </w:p>
    <w:p w14:paraId="284CCE41"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2591601E"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В ГРБС управлению труда и социальной защиты населения администрации города Лермонтова в сумме 329,95 тыс. рублей </w:t>
      </w:r>
      <w:r w:rsidRPr="00DF789E">
        <w:rPr>
          <w:rFonts w:ascii="Times New Roman" w:eastAsia="Times New Roman" w:hAnsi="Times New Roman" w:cs="Times New Roman"/>
          <w:color w:val="242424"/>
          <w:sz w:val="24"/>
          <w:szCs w:val="24"/>
          <w:u w:val="single"/>
          <w:lang w:eastAsia="ru-RU"/>
        </w:rPr>
        <w:t>по разделу 10 «Социальная политика»,</w:t>
      </w:r>
      <w:r w:rsidRPr="00DF789E">
        <w:rPr>
          <w:rFonts w:ascii="Times New Roman" w:eastAsia="Times New Roman" w:hAnsi="Times New Roman" w:cs="Times New Roman"/>
          <w:color w:val="242424"/>
          <w:sz w:val="24"/>
          <w:szCs w:val="24"/>
          <w:lang w:eastAsia="ru-RU"/>
        </w:rPr>
        <w:t> подразделу 04 «Охрана семьи и детства».  </w:t>
      </w:r>
    </w:p>
    <w:p w14:paraId="552123D5"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ГРБС отдел физкультуры и спорта администрации города Лермонтова в сумме 25922,94 тыс. рублей по разделу 11 «Физическая культура и спорт» подразделу 05 «Другие вопросы в области физкультуры и спорта.  </w:t>
      </w:r>
    </w:p>
    <w:p w14:paraId="73688069"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0B133AC7"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lastRenderedPageBreak/>
        <w:t>Кроме того, настоящим проектом предлагается перераспределение ассигнований в соответствии с п.3 ст.217 БК РФ в пределах, утвержденных в бюджете города на 2016 год, а именно:</w:t>
      </w:r>
    </w:p>
    <w:p w14:paraId="7BC296DE"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b/>
          <w:bCs/>
          <w:color w:val="242424"/>
          <w:sz w:val="24"/>
          <w:szCs w:val="24"/>
          <w:lang w:eastAsia="ru-RU"/>
        </w:rPr>
        <w:t>Отделу образования администрации города Лермонтова </w:t>
      </w:r>
      <w:r w:rsidRPr="00DF789E">
        <w:rPr>
          <w:rFonts w:ascii="Times New Roman" w:eastAsia="Times New Roman" w:hAnsi="Times New Roman" w:cs="Times New Roman"/>
          <w:color w:val="242424"/>
          <w:sz w:val="24"/>
          <w:szCs w:val="24"/>
          <w:lang w:eastAsia="ru-RU"/>
        </w:rPr>
        <w:t>перераспределение между разделами и по видам расходов:</w:t>
      </w:r>
    </w:p>
    <w:p w14:paraId="7322B3CA" w14:textId="77777777" w:rsidR="00DF789E" w:rsidRPr="00DF789E" w:rsidRDefault="00DF789E" w:rsidP="00DF789E">
      <w:pPr>
        <w:shd w:val="clear" w:color="auto" w:fill="FFFFFF"/>
        <w:spacing w:after="150" w:line="238" w:lineRule="atLeast"/>
        <w:ind w:firstLine="708"/>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по подразделу 09 «Другие вопросы в области образования» снижение ассигнований, предусмотренных на обеспечение функционирования отдела образования, по ВР 244 «Прочая закупка товаров, услуг» на 5,76 тыс. рублей одновременно на указанную сумму увеличиваются ассигнования по подразделу 02 «Общее образование» по ВР 244 «Прочая закупка товаров, услуг» на реализацию мероприятий муниципальной программы «Развитие образования в городе Лермонтове» по предоставлению бесплатного питания учащимся общеобразовательных организаций города Лермонтова. </w:t>
      </w:r>
      <w:r w:rsidRPr="00DF789E">
        <w:rPr>
          <w:rFonts w:ascii="Times New Roman" w:eastAsia="Times New Roman" w:hAnsi="Times New Roman" w:cs="Times New Roman"/>
          <w:i/>
          <w:iCs/>
          <w:color w:val="242424"/>
          <w:sz w:val="24"/>
          <w:szCs w:val="24"/>
          <w:lang w:eastAsia="ru-RU"/>
        </w:rPr>
        <w:t>Сумма расходов на питание детей определена из расчета 32 рублей на питание 1 ребенка. Расчет стоимости питания не представлен, таким образом, объем ассигнований, необходимый для обеспечения питания детей-инвалидов в размере 5,76 тыс. рублей </w:t>
      </w:r>
      <w:r w:rsidRPr="00DF789E">
        <w:rPr>
          <w:rFonts w:ascii="Times New Roman" w:eastAsia="Times New Roman" w:hAnsi="Times New Roman" w:cs="Times New Roman"/>
          <w:i/>
          <w:iCs/>
          <w:color w:val="242424"/>
          <w:sz w:val="24"/>
          <w:szCs w:val="24"/>
          <w:u w:val="single"/>
          <w:lang w:eastAsia="ru-RU"/>
        </w:rPr>
        <w:t>недостаточно обоснован</w:t>
      </w:r>
      <w:r w:rsidRPr="00DF789E">
        <w:rPr>
          <w:rFonts w:ascii="Times New Roman" w:eastAsia="Times New Roman" w:hAnsi="Times New Roman" w:cs="Times New Roman"/>
          <w:i/>
          <w:iCs/>
          <w:color w:val="242424"/>
          <w:sz w:val="24"/>
          <w:szCs w:val="24"/>
          <w:lang w:eastAsia="ru-RU"/>
        </w:rPr>
        <w:t>;</w:t>
      </w:r>
    </w:p>
    <w:p w14:paraId="15583104" w14:textId="77777777" w:rsidR="00DF789E" w:rsidRPr="00DF789E" w:rsidRDefault="00DF789E" w:rsidP="00DF789E">
      <w:pPr>
        <w:shd w:val="clear" w:color="auto" w:fill="FFFFFF"/>
        <w:spacing w:after="150" w:line="238" w:lineRule="atLeast"/>
        <w:ind w:firstLine="708"/>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по подразделу 02 «Общее образование» снижение ассигнований по ВР 244 «Прочая закупка товаров, услуг» на 2,52 тыс. рублей одновременно на указанную сумму увеличиваются ассигнования по ВР 853 «Уплата иных платежей». Перераспределение ассигнований вызвано необходимостью оплаты пени за несвоевременную оплату по договору МКУ ДО «Радуга» с ЗАО «ЮЭК» на основании претензионного письма от 30.05.2016 № 09/643;</w:t>
      </w:r>
    </w:p>
    <w:p w14:paraId="735D17D4" w14:textId="77777777" w:rsidR="00DF789E" w:rsidRPr="00DF789E" w:rsidRDefault="00DF789E" w:rsidP="00DF789E">
      <w:pPr>
        <w:shd w:val="clear" w:color="auto" w:fill="FFFFFF"/>
        <w:spacing w:after="150" w:line="238" w:lineRule="atLeast"/>
        <w:ind w:firstLine="708"/>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по подразделу 09 «Другие вопросы в области образования» снижение ассигнований, предусмотренных на реализацию мероприятий муниципальной программы «Комплексная программа города Лермонтова» в размере                             30,0 тыс. рублей по модернизации системы освещения муниципальных учреждений города, одновременно на указанную сумму увеличиваются ассигнования по подразделу 07 «Молодежная политика и оздоровление детей»  по ВР 244  «Прочая закупка товаров, услуг» на проведение электромонтажных работ в МКУ «Молодежный центр», имеется локальный сметный расчет № Э280 на сумму 43,9 тыс.рублей.</w:t>
      </w:r>
    </w:p>
    <w:p w14:paraId="556814C1"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Контрольно-счетной палате города Лермонтова по разделу 01 «Общегосударственные расходы» подразделу 06 «Обеспечение деятельности финансовых, налоговых и таможенных органов и органов финансового (финансово-бюджетного) надзора» предлагается перераспределение ассигнований по видам расходов, а именно: снижаются ассигнования по ВР 244 «Прочая закупка товаров, работ и услуг для обеспечения муниципальных нужд» на 5,0 тыс. рублей, одновременно на указанную сумму увеличиваются ассигнования по ВР 853 «Уплата иных платежей». Перераспределение вызвано необходимостью уплаты членских взносов АКСО РФ в размере 10,0 тыс. рублей, что на 5,0 тыс. рублей больше, предусмотренных при утверждении бюджета.</w:t>
      </w:r>
    </w:p>
    <w:p w14:paraId="14F109F5"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7E17A74F"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Предлагается снизить ассигнования на 71,82 тыс. рублей, предусмотренные в бюджете города Лермонтова главному распорядителю администрации города Лермонтова на реализацию мероприятий муниципальной программы «Комплексная программа города Лермонтова» по участию города в форумах, выставках и презентациях в размере 30,0 тыс. рублей (в 2016 году администрация не участвовала в указанных мероприятиях) и на проведение мероприятий по выявлению неблагополучных семей в размере 41,82 тыс. рублей (не востребованы по причине отсутствия в администрации порядка проведения мероприятий по выявлению неблагополучных семей).  </w:t>
      </w:r>
    </w:p>
    <w:p w14:paraId="6C7A8173"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lastRenderedPageBreak/>
        <w:t> </w:t>
      </w:r>
    </w:p>
    <w:p w14:paraId="32C50D71"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Объем невостребованных ассигнований направляются на погашение дефицита бюджета города Лермонтова.</w:t>
      </w:r>
    </w:p>
    <w:p w14:paraId="4CA17AD9"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69F2A5A8"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Изменения в части исполнения программных и непрограммных мероприятий отражены в Приложении 9 «Распределение 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 на 2016 год» и Приложении 10 «Распределение бюджетных ассигнований по разделам (Рз), подразделам (ПР) классификации расходов бюджета на 2016 год», общая сумма которых увеличилась на   26181,07 тыс. рублей.</w:t>
      </w:r>
    </w:p>
    <w:p w14:paraId="1CC9FB2B"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0BB571FF"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В муниципальную программу «Развитие образования в городе Лермонтове», внесены соответствующие изменения, проект изменений и заключение Контрольно-счетной палаты направлены в Совет города Лермонтова для согласования.</w:t>
      </w:r>
    </w:p>
    <w:p w14:paraId="4AE30127"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u w:val="single"/>
          <w:lang w:eastAsia="ru-RU"/>
        </w:rPr>
        <w:t> </w:t>
      </w:r>
    </w:p>
    <w:p w14:paraId="01B013E2"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b/>
          <w:bCs/>
          <w:color w:val="242424"/>
          <w:sz w:val="24"/>
          <w:szCs w:val="24"/>
          <w:u w:val="single"/>
          <w:lang w:eastAsia="ru-RU"/>
        </w:rPr>
        <w:t>Контрольно-счетная палата обращает внимание,</w:t>
      </w:r>
      <w:r w:rsidRPr="00DF789E">
        <w:rPr>
          <w:rFonts w:ascii="Times New Roman" w:eastAsia="Times New Roman" w:hAnsi="Times New Roman" w:cs="Times New Roman"/>
          <w:b/>
          <w:bCs/>
          <w:color w:val="242424"/>
          <w:sz w:val="24"/>
          <w:szCs w:val="24"/>
          <w:lang w:eastAsia="ru-RU"/>
        </w:rPr>
        <w:t> </w:t>
      </w:r>
      <w:r w:rsidRPr="00DF789E">
        <w:rPr>
          <w:rFonts w:ascii="Times New Roman" w:eastAsia="Times New Roman" w:hAnsi="Times New Roman" w:cs="Times New Roman"/>
          <w:color w:val="242424"/>
          <w:sz w:val="24"/>
          <w:szCs w:val="24"/>
          <w:lang w:eastAsia="ru-RU"/>
        </w:rPr>
        <w:t>в нарушение решения Совета города Лермонтова от 30.03.2016 № 15 «Об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в муниципальную программу «Комплексная программа города Лермонтова» не внесены изменения и не представлены для согласования в Совет города Лермонтова.</w:t>
      </w:r>
    </w:p>
    <w:p w14:paraId="5AF768FE"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6083B257"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В результате изменяются основные характеристики бюджета города Лермонтова 2016 год, а именно:</w:t>
      </w:r>
      <w:bookmarkStart w:id="0" w:name="_GoBack"/>
      <w:bookmarkEnd w:id="0"/>
    </w:p>
    <w:p w14:paraId="375D8AD3"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 доходы увеличиваются на 26252,89 тыс. рублей     и составляют 659126,02 тыс. рублей;</w:t>
      </w:r>
    </w:p>
    <w:p w14:paraId="1AA3849D" w14:textId="77777777" w:rsidR="00DF789E" w:rsidRPr="00DF789E" w:rsidRDefault="00DF789E" w:rsidP="00DF789E">
      <w:pPr>
        <w:shd w:val="clear" w:color="auto" w:fill="FFFFFF"/>
        <w:spacing w:after="150" w:line="238" w:lineRule="atLeast"/>
        <w:ind w:firstLine="540"/>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расходы увеличиваются на 26181,07 тыс. рублей и составляют 677267,07 тыс. рублей;</w:t>
      </w:r>
    </w:p>
    <w:p w14:paraId="0E234B36" w14:textId="77777777" w:rsidR="00DF789E" w:rsidRPr="00DF789E" w:rsidRDefault="00DF789E" w:rsidP="00DF789E">
      <w:pPr>
        <w:shd w:val="clear" w:color="auto" w:fill="FFFFFF"/>
        <w:spacing w:after="150" w:line="238" w:lineRule="atLeast"/>
        <w:ind w:firstLine="540"/>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дефицит бюджета составляет 18141,05 тыс. рублей.</w:t>
      </w:r>
    </w:p>
    <w:p w14:paraId="7B0917BA" w14:textId="77777777" w:rsidR="00DF789E" w:rsidRPr="00DF789E" w:rsidRDefault="00DF789E" w:rsidP="00DF789E">
      <w:pPr>
        <w:shd w:val="clear" w:color="auto" w:fill="FFFFFF"/>
        <w:spacing w:after="150" w:line="238" w:lineRule="atLeast"/>
        <w:ind w:firstLine="540"/>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Сложившийся дефицит составляет 9,6% от общего годового объема доходов бюджета города без учета безвозмездных перечислений (189 002,81 тыс. рублей), что не превышает предел, установленный п.3 статьи 92.1 БК РФ (10%), в то же время дефицит максимально приближен к предельному.</w:t>
      </w:r>
    </w:p>
    <w:p w14:paraId="26E034DB"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025879D3" w14:textId="77777777" w:rsidR="00DF789E" w:rsidRPr="00DF789E" w:rsidRDefault="00DF789E" w:rsidP="00DF789E">
      <w:pPr>
        <w:shd w:val="clear" w:color="auto" w:fill="FFFFFF"/>
        <w:spacing w:after="150" w:line="238" w:lineRule="atLeast"/>
        <w:jc w:val="both"/>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Настоящий проект соответствует бюджетному законодательству и может быть принят к рассмотрению Советом города Лермонтова с учетом вышеизложенных замечаний.  </w:t>
      </w:r>
    </w:p>
    <w:p w14:paraId="174632FA" w14:textId="77777777" w:rsidR="00DF789E" w:rsidRPr="00DF789E" w:rsidRDefault="00DF789E" w:rsidP="00DF789E">
      <w:pPr>
        <w:shd w:val="clear" w:color="auto" w:fill="FFFFFF"/>
        <w:spacing w:after="150" w:line="238" w:lineRule="atLeast"/>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 </w:t>
      </w:r>
    </w:p>
    <w:p w14:paraId="7B1E5173" w14:textId="77777777" w:rsidR="00DF789E" w:rsidRPr="00DF789E" w:rsidRDefault="00DF789E" w:rsidP="00DF789E">
      <w:pPr>
        <w:shd w:val="clear" w:color="auto" w:fill="FFFFFF"/>
        <w:spacing w:after="150" w:line="238" w:lineRule="atLeast"/>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Председатель Контрольно-счетной</w:t>
      </w:r>
    </w:p>
    <w:p w14:paraId="55279533" w14:textId="77777777" w:rsidR="00DF789E" w:rsidRPr="00DF789E" w:rsidRDefault="00DF789E" w:rsidP="00DF789E">
      <w:pPr>
        <w:shd w:val="clear" w:color="auto" w:fill="FFFFFF"/>
        <w:spacing w:after="150" w:line="238" w:lineRule="atLeast"/>
        <w:rPr>
          <w:rFonts w:ascii="Arial" w:eastAsia="Times New Roman" w:hAnsi="Arial" w:cs="Arial"/>
          <w:color w:val="242424"/>
          <w:sz w:val="20"/>
          <w:szCs w:val="20"/>
          <w:lang w:eastAsia="ru-RU"/>
        </w:rPr>
      </w:pPr>
      <w:r w:rsidRPr="00DF789E">
        <w:rPr>
          <w:rFonts w:ascii="Times New Roman" w:eastAsia="Times New Roman" w:hAnsi="Times New Roman" w:cs="Times New Roman"/>
          <w:color w:val="242424"/>
          <w:sz w:val="24"/>
          <w:szCs w:val="24"/>
          <w:lang w:eastAsia="ru-RU"/>
        </w:rPr>
        <w:t>палаты города Лермонтова                                                               Т.В.Мохнатая</w:t>
      </w:r>
    </w:p>
    <w:p w14:paraId="5513B241" w14:textId="77777777" w:rsidR="00F153E7" w:rsidRPr="00DF789E" w:rsidRDefault="00F153E7" w:rsidP="00DF789E"/>
    <w:sectPr w:rsidR="00F153E7" w:rsidRPr="00DF7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85085"/>
    <w:rsid w:val="001B639E"/>
    <w:rsid w:val="003D057D"/>
    <w:rsid w:val="004138EB"/>
    <w:rsid w:val="00435149"/>
    <w:rsid w:val="00456865"/>
    <w:rsid w:val="004C1A2F"/>
    <w:rsid w:val="004D5050"/>
    <w:rsid w:val="00581236"/>
    <w:rsid w:val="005B2931"/>
    <w:rsid w:val="006559DC"/>
    <w:rsid w:val="006B1FE1"/>
    <w:rsid w:val="0073767C"/>
    <w:rsid w:val="007F73D3"/>
    <w:rsid w:val="008154EB"/>
    <w:rsid w:val="008212BD"/>
    <w:rsid w:val="008E3AA2"/>
    <w:rsid w:val="00922CDC"/>
    <w:rsid w:val="009725A4"/>
    <w:rsid w:val="009768EF"/>
    <w:rsid w:val="00991DAE"/>
    <w:rsid w:val="009B725C"/>
    <w:rsid w:val="009E6AFB"/>
    <w:rsid w:val="009E70FD"/>
    <w:rsid w:val="00A71B74"/>
    <w:rsid w:val="00A82DA0"/>
    <w:rsid w:val="00A975AA"/>
    <w:rsid w:val="00AA3506"/>
    <w:rsid w:val="00AB10DE"/>
    <w:rsid w:val="00AF1190"/>
    <w:rsid w:val="00B564CB"/>
    <w:rsid w:val="00BE7194"/>
    <w:rsid w:val="00D60A1B"/>
    <w:rsid w:val="00D91AA3"/>
    <w:rsid w:val="00DA0EB7"/>
    <w:rsid w:val="00DF789E"/>
    <w:rsid w:val="00E03B2E"/>
    <w:rsid w:val="00E33638"/>
    <w:rsid w:val="00E475DF"/>
    <w:rsid w:val="00EC02FE"/>
    <w:rsid w:val="00EC1B61"/>
    <w:rsid w:val="00ED0589"/>
    <w:rsid w:val="00ED3D25"/>
    <w:rsid w:val="00F05205"/>
    <w:rsid w:val="00F07CB9"/>
    <w:rsid w:val="00F153E7"/>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95</cp:revision>
  <dcterms:created xsi:type="dcterms:W3CDTF">2023-08-28T07:49:00Z</dcterms:created>
  <dcterms:modified xsi:type="dcterms:W3CDTF">2023-08-28T09:51:00Z</dcterms:modified>
</cp:coreProperties>
</file>