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5EA1" w14:textId="77777777" w:rsidR="00D14C4A" w:rsidRPr="00D14C4A" w:rsidRDefault="00D14C4A" w:rsidP="00D14C4A">
      <w:pPr>
        <w:shd w:val="clear" w:color="auto" w:fill="FFFFFF"/>
        <w:spacing w:after="150" w:line="238" w:lineRule="atLeast"/>
        <w:jc w:val="center"/>
        <w:rPr>
          <w:rFonts w:ascii="Arial" w:eastAsia="Times New Roman" w:hAnsi="Arial" w:cs="Arial"/>
          <w:color w:val="242424"/>
          <w:sz w:val="20"/>
          <w:szCs w:val="20"/>
          <w:lang w:eastAsia="ru-RU"/>
        </w:rPr>
      </w:pPr>
      <w:r w:rsidRPr="00D14C4A">
        <w:rPr>
          <w:rFonts w:ascii="Times New Roman" w:eastAsia="Times New Roman" w:hAnsi="Times New Roman" w:cs="Times New Roman"/>
          <w:b/>
          <w:bCs/>
          <w:color w:val="242424"/>
          <w:sz w:val="24"/>
          <w:szCs w:val="24"/>
          <w:lang w:eastAsia="ru-RU"/>
        </w:rPr>
        <w:t>Экспертное заключение</w:t>
      </w:r>
    </w:p>
    <w:p w14:paraId="735D365A" w14:textId="77777777" w:rsidR="00D14C4A" w:rsidRPr="00D14C4A" w:rsidRDefault="00D14C4A" w:rsidP="00D14C4A">
      <w:pPr>
        <w:shd w:val="clear" w:color="auto" w:fill="FFFFFF"/>
        <w:spacing w:after="150" w:line="238" w:lineRule="atLeast"/>
        <w:jc w:val="center"/>
        <w:rPr>
          <w:rFonts w:ascii="Arial" w:eastAsia="Times New Roman" w:hAnsi="Arial" w:cs="Arial"/>
          <w:color w:val="242424"/>
          <w:sz w:val="20"/>
          <w:szCs w:val="20"/>
          <w:lang w:eastAsia="ru-RU"/>
        </w:rPr>
      </w:pPr>
      <w:r w:rsidRPr="00D14C4A">
        <w:rPr>
          <w:rFonts w:ascii="Times New Roman" w:eastAsia="Times New Roman" w:hAnsi="Times New Roman" w:cs="Times New Roman"/>
          <w:b/>
          <w:bCs/>
          <w:color w:val="242424"/>
          <w:sz w:val="24"/>
          <w:szCs w:val="24"/>
          <w:lang w:eastAsia="ru-RU"/>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30.12.2015 года № 84 «О бюджете города Лермонтова на 2016 год»</w:t>
      </w:r>
    </w:p>
    <w:p w14:paraId="59FB222A"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125A8EAF"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7 октября 2016 года                                                                             г. Лермонтов    </w:t>
      </w:r>
    </w:p>
    <w:p w14:paraId="372098DB"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7894D5C2"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В соответствии со статьей 9 Бюджетного кодекса Российской Федерации (далее – БК РФ), пунктом 11 статьи 35 Федерального закона от 06.10.2003 № 131-ФЗ «Об общих принципах местного самоуправления в РФ»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w:t>
      </w:r>
    </w:p>
    <w:p w14:paraId="00D96945"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2FA81DDC"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Настоящим проектом предлагается увеличить плановые назначения бюджета города Лермонтова на 2016 год на сумму 7340,97тыс. рублей, в том числе:</w:t>
      </w:r>
    </w:p>
    <w:p w14:paraId="5F8E57B0"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субвенции от других бюджетов бюджетной системы РФ на сумму                          7317,68 тыс. рублей, из них: на оплату ЖКУ отдельным категориям граждан 5000,0 тыс. рублей; на реализацию переданных полномочий субъектов              2317,03 тыс. рублей на реализацию прав на получение общедоступного образования и 15,0 тыс. рублей на выплату единовременного пособия усыновителям. Одновременно снижаются субвенции на осуществление денежной выплаты лицам, награжденных нагрудным знаком «Почетный донор» 14,35 тыс. рублей;</w:t>
      </w:r>
    </w:p>
    <w:p w14:paraId="72C6ED50"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прочие межбюджетные трансферты в сумме 23,291 тыс. рублей, из них: на выплату социального пособия на погребение 15,83 тыс. рублей и на комплектование книжных фондов библиотек 7,46 тыс. рублей.</w:t>
      </w:r>
    </w:p>
    <w:p w14:paraId="548B0DA6" w14:textId="77777777" w:rsidR="00D14C4A" w:rsidRPr="00D14C4A" w:rsidRDefault="00D14C4A" w:rsidP="00D14C4A">
      <w:pPr>
        <w:shd w:val="clear" w:color="auto" w:fill="FFFFFF"/>
        <w:spacing w:after="150" w:line="238" w:lineRule="atLeast"/>
        <w:ind w:firstLine="708"/>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Изменения вносятся на основании уведомлений главных распорядителей средств бюджета Ставропольского края и направлены по целевому назначению ГРБС управлению труда и социальной защиты населения администрации города Лермонтова, раздел 10 «Социальная политика», подраздел 3 «Социальное обеспечение населения»; ГРБС отделу образования администрации города Лермонтова по разделу 07 «Образование» подразделу 02 «Общее образование» в сумме</w:t>
      </w:r>
    </w:p>
    <w:p w14:paraId="75976F3F"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4D93AAD6"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Кроме того, настоящим проектом предлагается перераспределение ассигнований в соответствии с п.3 ст.217 БК РФ в пределах, утвержденных в бюджете города на 2016 год, а именно:</w:t>
      </w:r>
    </w:p>
    <w:p w14:paraId="350DC3C3"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b/>
          <w:bCs/>
          <w:color w:val="242424"/>
          <w:sz w:val="24"/>
          <w:szCs w:val="24"/>
          <w:lang w:eastAsia="ru-RU"/>
        </w:rPr>
        <w:t>Администрации города Лермонтова</w:t>
      </w:r>
      <w:r w:rsidRPr="00D14C4A">
        <w:rPr>
          <w:rFonts w:ascii="Times New Roman" w:eastAsia="Times New Roman" w:hAnsi="Times New Roman" w:cs="Times New Roman"/>
          <w:color w:val="242424"/>
          <w:sz w:val="24"/>
          <w:szCs w:val="24"/>
          <w:lang w:eastAsia="ru-RU"/>
        </w:rPr>
        <w:t> уменьшаются ассигнования на сумму 422,77 тыс. рублей по разделу 10 «Социальная политика» подразделу 03 «Социальное обеспечение населения» на реализацию мероприятий муниципальной программы «Социальная поддержка граждан города Лермонтова» на предоставление молодым семьям выплат на приобретение (строительство) жилья за счет средств местного бюджета.</w:t>
      </w:r>
    </w:p>
    <w:p w14:paraId="6C1BD885"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b/>
          <w:bCs/>
          <w:color w:val="242424"/>
          <w:sz w:val="24"/>
          <w:szCs w:val="24"/>
          <w:lang w:eastAsia="ru-RU"/>
        </w:rPr>
        <w:t>Финансовому управлению администрации города Лермонтова </w:t>
      </w:r>
      <w:r w:rsidRPr="00D14C4A">
        <w:rPr>
          <w:rFonts w:ascii="Times New Roman" w:eastAsia="Times New Roman" w:hAnsi="Times New Roman" w:cs="Times New Roman"/>
          <w:color w:val="242424"/>
          <w:sz w:val="24"/>
          <w:szCs w:val="24"/>
          <w:lang w:eastAsia="ru-RU"/>
        </w:rPr>
        <w:t>уменьшаются ассигнования</w:t>
      </w:r>
      <w:r w:rsidRPr="00D14C4A">
        <w:rPr>
          <w:rFonts w:ascii="Times New Roman" w:eastAsia="Times New Roman" w:hAnsi="Times New Roman" w:cs="Times New Roman"/>
          <w:b/>
          <w:bCs/>
          <w:color w:val="242424"/>
          <w:sz w:val="24"/>
          <w:szCs w:val="24"/>
          <w:lang w:eastAsia="ru-RU"/>
        </w:rPr>
        <w:t> </w:t>
      </w:r>
      <w:r w:rsidRPr="00D14C4A">
        <w:rPr>
          <w:rFonts w:ascii="Times New Roman" w:eastAsia="Times New Roman" w:hAnsi="Times New Roman" w:cs="Times New Roman"/>
          <w:color w:val="242424"/>
          <w:sz w:val="24"/>
          <w:szCs w:val="24"/>
          <w:lang w:eastAsia="ru-RU"/>
        </w:rPr>
        <w:t>на сумму 301,19 тыс. рублей по разделу 01 «Общегосударственные расходы» подразделу 13 «Другие общегосударственные расходы» ВР 880 «Специальные расходы». Ассигнования предусмотрены на обеспечение гарантий муниципальных служащих при увольнении.</w:t>
      </w:r>
    </w:p>
    <w:p w14:paraId="034E4781"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b/>
          <w:bCs/>
          <w:color w:val="242424"/>
          <w:sz w:val="24"/>
          <w:szCs w:val="24"/>
          <w:lang w:eastAsia="ru-RU"/>
        </w:rPr>
        <w:lastRenderedPageBreak/>
        <w:t>Отделу образования администрации города Лермонтова </w:t>
      </w:r>
      <w:r w:rsidRPr="00D14C4A">
        <w:rPr>
          <w:rFonts w:ascii="Times New Roman" w:eastAsia="Times New Roman" w:hAnsi="Times New Roman" w:cs="Times New Roman"/>
          <w:color w:val="242424"/>
          <w:sz w:val="24"/>
          <w:szCs w:val="24"/>
          <w:lang w:eastAsia="ru-RU"/>
        </w:rPr>
        <w:t>увеличиваются ассигнования на сумму 723,96 тыс. рублей, в результате: </w:t>
      </w:r>
    </w:p>
    <w:p w14:paraId="6D19C39A" w14:textId="77777777" w:rsidR="00D14C4A" w:rsidRPr="00D14C4A" w:rsidRDefault="00D14C4A" w:rsidP="00D14C4A">
      <w:pPr>
        <w:shd w:val="clear" w:color="auto" w:fill="FFFFFF"/>
        <w:spacing w:after="150" w:line="238" w:lineRule="atLeast"/>
        <w:ind w:firstLine="708"/>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снижения ассигнований по разделу 07 «Образование» подразделу 01 «Дошкольное образование» на 447,04 тыс. рублей по основному мероприятию «Присмотр и уход» муниципальной программы «Развитие образования в городе Лермонтове». Экономия средств в результате реорганизации МКДОУ детский сад № 12 «Колокольчик» и МКДОУ детский сад № 13 «Родничок», а также ассигнований, предусмотренных на компенсацию выпадающих доходов по родительской оплате в части питания детей, находящихся в санаторной группе МДОУ детский сад комбинированного вида №8 «Аленький цветочек»;</w:t>
      </w:r>
    </w:p>
    <w:p w14:paraId="1071DD71" w14:textId="77777777" w:rsidR="00D14C4A" w:rsidRPr="00D14C4A" w:rsidRDefault="00D14C4A" w:rsidP="00D14C4A">
      <w:pPr>
        <w:shd w:val="clear" w:color="auto" w:fill="FFFFFF"/>
        <w:spacing w:after="150" w:line="238" w:lineRule="atLeast"/>
        <w:ind w:firstLine="708"/>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 увеличения ассигнований разделу 07 «Образование» подразделу 09 «Другие вопросы в области образования» ассигнования увеличиваются на 1430,65 тыс. рублей, в том числе: по ВР 612 «Субсидии бюджетным учреждениям на иные цели» на 434,69 тыс. рублей на проведение противорадоновых и ремонтных мероприятий и по ВР 831 «Исполнение судебных актов по возмещению вреда, причинённого в результате незаконных действий органов местного самоуправления» в размере 1041,96 тыс. рублей. Одновременно снижаются ассигнования на обеспечение деятельности отдела образования на сумму 46,0 тыс. рублей.</w:t>
      </w:r>
    </w:p>
    <w:p w14:paraId="7B48F138"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b/>
          <w:bCs/>
          <w:color w:val="242424"/>
          <w:sz w:val="24"/>
          <w:szCs w:val="24"/>
          <w:lang w:eastAsia="ru-RU"/>
        </w:rPr>
        <w:t>Отделу культуры администрации города Лермонтова </w:t>
      </w:r>
      <w:r w:rsidRPr="00D14C4A">
        <w:rPr>
          <w:rFonts w:ascii="Times New Roman" w:eastAsia="Times New Roman" w:hAnsi="Times New Roman" w:cs="Times New Roman"/>
          <w:color w:val="242424"/>
          <w:sz w:val="24"/>
          <w:szCs w:val="24"/>
          <w:lang w:eastAsia="ru-RU"/>
        </w:rPr>
        <w:t>предлагается перераспределение ассигнований в размере 1925,6 тыс. рублей между мероприятиями программы «Развитие культуры в городе Лермонтове».</w:t>
      </w:r>
    </w:p>
    <w:p w14:paraId="385AE1E3"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119894B7"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Изменения в части исполнения программных и непрограммных мероприятий отражены в Приложении 9 «Распределение 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 на 2016 год» и Приложении 10 «Распределение бюджетных ассигнований по разделам (Рз), подразделам (ПР) классификации расходов бюджета на 2016 год», общая сумма которых увеличилась на   122,79 тыс. рублей.</w:t>
      </w:r>
    </w:p>
    <w:p w14:paraId="258DDC64"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4E4CACBD"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В муниципальные программы «Социальная поддержка граждан города Лермонтова», «Управление муниципальными финансами города Лермонтова», «Развитие образования в городе Лермонтове», «Развитие культуры в городе Лермонтове» и «Комплексная программа города Лермонтова» внесены соответствующие изменения, проекты изменений в муниципальные программы и заключения Контрольно-счетной палаты направлены в Совет города Лермонтова для согласования.</w:t>
      </w:r>
    </w:p>
    <w:p w14:paraId="6E8BA247"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7DDD72E7"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В результате изменяются основные характеристики бюджета города Лермонтова 2016 год, а именно:</w:t>
      </w:r>
    </w:p>
    <w:p w14:paraId="338E0486"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 доходы увеличиваются на 122,79 тыс. рублей и составляют                         622092,31 тыс. рублей;</w:t>
      </w:r>
    </w:p>
    <w:p w14:paraId="6A506537" w14:textId="77777777" w:rsidR="00D14C4A" w:rsidRPr="00D14C4A" w:rsidRDefault="00D14C4A" w:rsidP="00D14C4A">
      <w:pPr>
        <w:shd w:val="clear" w:color="auto" w:fill="FFFFFF"/>
        <w:spacing w:after="150" w:line="238" w:lineRule="atLeast"/>
        <w:ind w:firstLine="540"/>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расходы увеличиваются на 122,79 тыс. рублей и составляют                                640 305,18 тыс. рублей;</w:t>
      </w:r>
    </w:p>
    <w:p w14:paraId="2947D556" w14:textId="77777777" w:rsidR="00D14C4A" w:rsidRPr="00D14C4A" w:rsidRDefault="00D14C4A" w:rsidP="00D14C4A">
      <w:pPr>
        <w:shd w:val="clear" w:color="auto" w:fill="FFFFFF"/>
        <w:spacing w:after="150" w:line="238" w:lineRule="atLeast"/>
        <w:ind w:firstLine="540"/>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дефицит бюджета составляет 18212,87 тыс. рублей.</w:t>
      </w:r>
    </w:p>
    <w:p w14:paraId="43CFFC5D" w14:textId="77777777" w:rsidR="00D14C4A" w:rsidRPr="00D14C4A" w:rsidRDefault="00D14C4A" w:rsidP="00D14C4A">
      <w:pPr>
        <w:shd w:val="clear" w:color="auto" w:fill="FFFFFF"/>
        <w:spacing w:after="150" w:line="238" w:lineRule="atLeast"/>
        <w:ind w:firstLine="540"/>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xml:space="preserve">Сложившийся дефицит составляет 9,6% от общего годового объема доходов бюджета города без учета безвозмездных перечислений (189 002,81 тыс. рублей), что не превышает </w:t>
      </w:r>
      <w:r w:rsidRPr="00D14C4A">
        <w:rPr>
          <w:rFonts w:ascii="Times New Roman" w:eastAsia="Times New Roman" w:hAnsi="Times New Roman" w:cs="Times New Roman"/>
          <w:color w:val="242424"/>
          <w:sz w:val="24"/>
          <w:szCs w:val="24"/>
          <w:lang w:eastAsia="ru-RU"/>
        </w:rPr>
        <w:lastRenderedPageBreak/>
        <w:t>предел, установленный п.3 статьи 92.1 БК РФ (10%), в то же время дефицит максимально приближен к предельному.</w:t>
      </w:r>
    </w:p>
    <w:p w14:paraId="1D115780"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3D568990" w14:textId="77777777" w:rsidR="00D14C4A" w:rsidRPr="00D14C4A" w:rsidRDefault="00D14C4A" w:rsidP="00D14C4A">
      <w:pPr>
        <w:shd w:val="clear" w:color="auto" w:fill="FFFFFF"/>
        <w:spacing w:after="150" w:line="238" w:lineRule="atLeast"/>
        <w:jc w:val="both"/>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Настоящий проект соответствует бюджетному законодательству и может быть принят к рассмотрению Советом города Лермонтова.</w:t>
      </w:r>
    </w:p>
    <w:p w14:paraId="3BE83EC4" w14:textId="77777777" w:rsidR="00D14C4A" w:rsidRPr="00D14C4A" w:rsidRDefault="00D14C4A" w:rsidP="00D14C4A">
      <w:pPr>
        <w:shd w:val="clear" w:color="auto" w:fill="FFFFFF"/>
        <w:spacing w:after="150" w:line="238" w:lineRule="atLeast"/>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 </w:t>
      </w:r>
    </w:p>
    <w:p w14:paraId="57BCBCCB" w14:textId="77777777" w:rsidR="00D14C4A" w:rsidRPr="00D14C4A" w:rsidRDefault="00D14C4A" w:rsidP="00D14C4A">
      <w:pPr>
        <w:shd w:val="clear" w:color="auto" w:fill="FFFFFF"/>
        <w:spacing w:after="150" w:line="238" w:lineRule="atLeast"/>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Председатель Контрольно-счетной</w:t>
      </w:r>
    </w:p>
    <w:p w14:paraId="7EA39E8B" w14:textId="77777777" w:rsidR="00D14C4A" w:rsidRPr="00D14C4A" w:rsidRDefault="00D14C4A" w:rsidP="00D14C4A">
      <w:pPr>
        <w:shd w:val="clear" w:color="auto" w:fill="FFFFFF"/>
        <w:spacing w:after="150" w:line="238" w:lineRule="atLeast"/>
        <w:rPr>
          <w:rFonts w:ascii="Arial" w:eastAsia="Times New Roman" w:hAnsi="Arial" w:cs="Arial"/>
          <w:color w:val="242424"/>
          <w:sz w:val="20"/>
          <w:szCs w:val="20"/>
          <w:lang w:eastAsia="ru-RU"/>
        </w:rPr>
      </w:pPr>
      <w:r w:rsidRPr="00D14C4A">
        <w:rPr>
          <w:rFonts w:ascii="Times New Roman" w:eastAsia="Times New Roman" w:hAnsi="Times New Roman" w:cs="Times New Roman"/>
          <w:color w:val="242424"/>
          <w:sz w:val="24"/>
          <w:szCs w:val="24"/>
          <w:lang w:eastAsia="ru-RU"/>
        </w:rPr>
        <w:t>палаты города Лермонтова                                                                  Т.В.Мохнатая</w:t>
      </w:r>
    </w:p>
    <w:p w14:paraId="5513B241" w14:textId="77777777" w:rsidR="00F153E7" w:rsidRPr="00D14C4A" w:rsidRDefault="00F153E7" w:rsidP="00D14C4A">
      <w:bookmarkStart w:id="0" w:name="_GoBack"/>
      <w:bookmarkEnd w:id="0"/>
    </w:p>
    <w:sectPr w:rsidR="00F153E7" w:rsidRPr="00D14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85085"/>
    <w:rsid w:val="001B639E"/>
    <w:rsid w:val="003D057D"/>
    <w:rsid w:val="004138EB"/>
    <w:rsid w:val="00435149"/>
    <w:rsid w:val="00456865"/>
    <w:rsid w:val="004C1A2F"/>
    <w:rsid w:val="004D5050"/>
    <w:rsid w:val="00581236"/>
    <w:rsid w:val="005B2931"/>
    <w:rsid w:val="006559DC"/>
    <w:rsid w:val="006B1FE1"/>
    <w:rsid w:val="0073767C"/>
    <w:rsid w:val="007F73D3"/>
    <w:rsid w:val="008154EB"/>
    <w:rsid w:val="008212BD"/>
    <w:rsid w:val="008E3AA2"/>
    <w:rsid w:val="00922CDC"/>
    <w:rsid w:val="009725A4"/>
    <w:rsid w:val="009768EF"/>
    <w:rsid w:val="00991DAE"/>
    <w:rsid w:val="009B725C"/>
    <w:rsid w:val="009E6AFB"/>
    <w:rsid w:val="009E70FD"/>
    <w:rsid w:val="00A71B74"/>
    <w:rsid w:val="00A82DA0"/>
    <w:rsid w:val="00A975AA"/>
    <w:rsid w:val="00AA3506"/>
    <w:rsid w:val="00AB10DE"/>
    <w:rsid w:val="00AF1190"/>
    <w:rsid w:val="00B564CB"/>
    <w:rsid w:val="00BD1E6D"/>
    <w:rsid w:val="00BE7194"/>
    <w:rsid w:val="00D14C4A"/>
    <w:rsid w:val="00D60A1B"/>
    <w:rsid w:val="00D91AA3"/>
    <w:rsid w:val="00DA0EB7"/>
    <w:rsid w:val="00DF789E"/>
    <w:rsid w:val="00E03B2E"/>
    <w:rsid w:val="00E33638"/>
    <w:rsid w:val="00E475DF"/>
    <w:rsid w:val="00EC02FE"/>
    <w:rsid w:val="00EC1B61"/>
    <w:rsid w:val="00ED0589"/>
    <w:rsid w:val="00ED3D25"/>
    <w:rsid w:val="00F05205"/>
    <w:rsid w:val="00F07CB9"/>
    <w:rsid w:val="00F153E7"/>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34573687">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71731823">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dcterms:created xsi:type="dcterms:W3CDTF">2023-08-28T07:49:00Z</dcterms:created>
  <dcterms:modified xsi:type="dcterms:W3CDTF">2023-08-28T09:52:00Z</dcterms:modified>
</cp:coreProperties>
</file>