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806C9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tbl>
      <w:tblPr>
        <w:tblW w:w="1045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732"/>
        <w:gridCol w:w="6007"/>
      </w:tblGrid>
      <w:tr w:rsidR="004E0B6E" w14:paraId="5584BB1D" w14:textId="77777777" w:rsidTr="004E0B6E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3791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59AC2" w14:textId="77777777" w:rsidR="004E0B6E" w:rsidRDefault="004E0B6E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B93B" w14:textId="77777777" w:rsidR="004E0B6E" w:rsidRDefault="004E0B6E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4E0B6E" w14:paraId="4463DB32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B2798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DDD1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C6E7A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3AC6DFBD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7A822FF2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6F765DDB" w14:textId="77777777" w:rsidR="004E0B6E" w:rsidRDefault="004E0B6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2AFBA002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12363389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                                  </w:t>
            </w:r>
          </w:p>
        </w:tc>
      </w:tr>
      <w:tr w:rsidR="004E0B6E" w14:paraId="07856303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CF17E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50EE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9259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4E0B6E" w14:paraId="6B4132E1" w14:textId="77777777" w:rsidTr="004E0B6E">
        <w:trPr>
          <w:trHeight w:val="7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4152D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D23D6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8F47CF8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766B00B8" w14:textId="77777777" w:rsidR="004E0B6E" w:rsidRDefault="004E0B6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2078FC1" w14:textId="77777777" w:rsidR="004E0B6E" w:rsidRDefault="004E0B6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7228ACB" w14:textId="77777777" w:rsidR="004E0B6E" w:rsidRDefault="004E0B6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389FC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</w:tc>
      </w:tr>
      <w:tr w:rsidR="004E0B6E" w14:paraId="59FD8A6D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9D3A2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BC01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3726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078D7CE8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E0B6E" w14:paraId="4D41B429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4FA3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00A77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E4095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6F808DA9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    от 20.12.2017 № 1261</w:t>
            </w:r>
          </w:p>
          <w:p w14:paraId="31C77E36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E0B6E" w14:paraId="0925A255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95ADD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FC58C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A700A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214903DB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</w:tc>
      </w:tr>
      <w:tr w:rsidR="004E0B6E" w14:paraId="4F43F6FB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14C15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 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073C2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объекта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5A0D0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436FC0B" w14:textId="77777777" w:rsidR="004E0B6E" w:rsidRDefault="004E0B6E">
            <w:pPr>
              <w:spacing w:after="150" w:line="238" w:lineRule="atLeast"/>
              <w:ind w:firstLine="7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</w:t>
            </w:r>
          </w:p>
          <w:p w14:paraId="0C6FF97C" w14:textId="77777777" w:rsidR="004E0B6E" w:rsidRDefault="004E0B6E">
            <w:pPr>
              <w:spacing w:after="150" w:line="238" w:lineRule="atLeast"/>
              <w:ind w:firstLine="7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посредством публичного предложения</w:t>
            </w:r>
          </w:p>
          <w:p w14:paraId="3EC2B91A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объекта незавершенного строительства - нежилого здания общественно-делового значения площадью 2043,0 кв.м, кадастровый номер 26:32:030301:129, расположенного по адресу: Ставропольский край, город Лермонтов, проспект Лермонтова,  дом № 10 и земельного участка под ним площадью 7318 кв.м, с кадастровым номером 26:32:030301:56, с видом разрешенного использования: земельные участки, предназначенные для размещения офисных зданий делового и коммерческого назначения.</w:t>
            </w:r>
          </w:p>
        </w:tc>
      </w:tr>
      <w:tr w:rsidR="004E0B6E" w14:paraId="3CAFDF71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6E188" w14:textId="77777777" w:rsidR="004E0B6E" w:rsidRDefault="004E0B6E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72340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05067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2594687" w14:textId="77777777" w:rsidR="004E0B6E" w:rsidRDefault="004E0B6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</w:t>
            </w:r>
          </w:p>
          <w:p w14:paraId="55F36AFB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Начальный размер стоимости объекта продажи —  26 600 000  рублей  с  учетом  НДС.</w:t>
            </w:r>
          </w:p>
          <w:p w14:paraId="765BF306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873733" w14:textId="77777777" w:rsidR="004E0B6E" w:rsidRDefault="004E0B6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Цена    отсечения    (минимальная   цена    продажи   помещения)  – 13 300 000 рублей.</w:t>
            </w:r>
          </w:p>
          <w:p w14:paraId="1E5D697C" w14:textId="77777777" w:rsidR="004E0B6E" w:rsidRDefault="004E0B6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0A4783E" w14:textId="77777777" w:rsidR="004E0B6E" w:rsidRDefault="004E0B6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понижения – 5  процентов от начальной объявленной цены продаваемого имущества, что составляет  –  1 330 000 рублей.</w:t>
            </w:r>
          </w:p>
          <w:p w14:paraId="40A58CDC" w14:textId="77777777" w:rsidR="004E0B6E" w:rsidRDefault="004E0B6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A199F74" w14:textId="77777777" w:rsidR="004E0B6E" w:rsidRDefault="004E0B6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  аукциона – 2  процента от начальной объявленной цены продаваемого имущества, что составляет  –  532 000 рублей.</w:t>
            </w:r>
          </w:p>
          <w:p w14:paraId="3406E7AE" w14:textId="77777777" w:rsidR="004E0B6E" w:rsidRDefault="004E0B6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7F2BD14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–  20 процентов от начального размера выкупной стоимости  – 5 320 000 рублей.</w:t>
            </w:r>
          </w:p>
          <w:p w14:paraId="064C6AF5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4E0B6E" w14:paraId="0A30FFF4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BD2DC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50F79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F6EB8" w14:textId="77777777" w:rsidR="004E0B6E" w:rsidRDefault="004E0B6E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«02» февраля 2018 г. 10-00</w:t>
            </w:r>
          </w:p>
          <w:p w14:paraId="47A779E9" w14:textId="77777777" w:rsidR="004E0B6E" w:rsidRDefault="004E0B6E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12-00 (время московское),</w:t>
            </w:r>
          </w:p>
          <w:p w14:paraId="7EFCBD27" w14:textId="77777777" w:rsidR="004E0B6E" w:rsidRDefault="004E0B6E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40F17562" w14:textId="77777777" w:rsidR="004E0B6E" w:rsidRDefault="004E0B6E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E0B6E" w14:paraId="024F04CC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F4D5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43E7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1DB6B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«06» февраля 2018 г. в 11 час. 00 мин. (время московское) по фактическому адресу организатора торгов.</w:t>
            </w:r>
          </w:p>
          <w:p w14:paraId="2C3B844B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E0B6E" w14:paraId="24BE02F6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A787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C056" w14:textId="77777777" w:rsidR="004E0B6E" w:rsidRDefault="004E0B6E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96900" w14:textId="77777777" w:rsidR="004E0B6E" w:rsidRDefault="004E0B6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4E0B6E" w14:paraId="6BE82298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468AB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01EAA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568F3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E0B6E" w14:paraId="196F7BAC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405C6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E4DC7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AA4C1" w14:textId="77777777" w:rsidR="004E0B6E" w:rsidRDefault="004E0B6E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4E0B6E" w14:paraId="73F4CF26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83D30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541F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0281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</w:tc>
      </w:tr>
      <w:tr w:rsidR="004E0B6E" w14:paraId="3F6E3EB7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DF2A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D198F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A71D8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4E0B6E" w14:paraId="3953A4B9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8C4C1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E485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BBC4C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4E0B6E" w14:paraId="29B3551A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32373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CF3E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368C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4E0B6E" w14:paraId="1CAEA929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4A1C8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F5F9A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39101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4E0B6E" w14:paraId="4850CB17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3C8B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B989B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A52BD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D351419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4E0B6E" w14:paraId="3D33658D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BFA2F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9CC32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B5BF5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«29» января 2018 г.</w:t>
            </w:r>
          </w:p>
        </w:tc>
      </w:tr>
      <w:tr w:rsidR="004E0B6E" w14:paraId="36A33CCB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97C1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CD89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ED584" w14:textId="77777777" w:rsidR="004E0B6E" w:rsidRDefault="004E0B6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«29» января 2018  г.</w:t>
            </w:r>
          </w:p>
          <w:p w14:paraId="1D71ED24" w14:textId="77777777" w:rsidR="004E0B6E" w:rsidRDefault="004E0B6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4E0B6E" w14:paraId="2F4C4446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12DC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056F8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521CA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0F7E16FB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«29» января 2018  г. включительно.</w:t>
            </w:r>
          </w:p>
          <w:p w14:paraId="7344516E" w14:textId="77777777" w:rsidR="004E0B6E" w:rsidRDefault="004E0B6E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EF4D649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5 320  000 рублей.</w:t>
            </w:r>
          </w:p>
          <w:p w14:paraId="31CD6299" w14:textId="77777777" w:rsidR="004E0B6E" w:rsidRDefault="004E0B6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</w:tc>
      </w:tr>
      <w:tr w:rsidR="004E0B6E" w14:paraId="64BBF9E8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41037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EDF35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5A3D5" w14:textId="77777777" w:rsidR="004E0B6E" w:rsidRDefault="004E0B6E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69FB0954" w14:textId="77777777" w:rsidR="004E0B6E" w:rsidRDefault="004E0B6E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5EA1CB62" w14:textId="77777777" w:rsidR="004E0B6E" w:rsidRDefault="004E0B6E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00044FB6" w14:textId="77777777" w:rsidR="004E0B6E" w:rsidRDefault="004E0B6E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4072BC2E" w14:textId="77777777" w:rsidR="004E0B6E" w:rsidRDefault="004E0B6E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0CA9F9FF" w14:textId="77777777" w:rsidR="004E0B6E" w:rsidRDefault="004E0B6E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6FE85F56" w14:textId="77777777" w:rsidR="004E0B6E" w:rsidRDefault="004E0B6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409E4CD2" w14:textId="77777777" w:rsidR="004E0B6E" w:rsidRDefault="004E0B6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13F5E165" w14:textId="77777777" w:rsidR="004E0B6E" w:rsidRDefault="004E0B6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5AD48FA5" w14:textId="77777777" w:rsidR="004E0B6E" w:rsidRDefault="004E0B6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27979060" w14:textId="77777777" w:rsidR="004E0B6E" w:rsidRDefault="004E0B6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ОКАТМО 07718000001</w:t>
            </w:r>
          </w:p>
          <w:p w14:paraId="7C8A67C5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4E0B6E" w14:paraId="3870713C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F378A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25F15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67A13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1AB615C1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566D4156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</w:tc>
      </w:tr>
      <w:tr w:rsidR="004E0B6E" w14:paraId="123B888A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4E157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59894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6D2B34AA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041DD" w14:textId="77777777" w:rsidR="004E0B6E" w:rsidRDefault="004E0B6E">
            <w:pPr>
              <w:spacing w:line="238" w:lineRule="atLeast"/>
              <w:ind w:firstLine="706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Договор купли-продажи муниципального имущества заключается между продавцом и победителем продажи без объявления цены в установленном законодательством порядке в течение пяти рабочих дней с даты подведения итогов продажи.</w:t>
            </w:r>
          </w:p>
        </w:tc>
      </w:tr>
      <w:tr w:rsidR="004E0B6E" w14:paraId="78AC9B6B" w14:textId="77777777" w:rsidTr="004E0B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1D407" w14:textId="77777777" w:rsidR="004E0B6E" w:rsidRDefault="004E0B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FC55F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7D238328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97D5" w14:textId="77777777" w:rsidR="004E0B6E" w:rsidRDefault="004E0B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10D35E4C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D537FE" w14:textId="77777777" w:rsidR="004E0B6E" w:rsidRDefault="004E0B6E" w:rsidP="004E0B6E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  по  проведению  аукциона,  с  которым можно ознакомиться в кабинете № 41 здания администрации города Лермонтова.</w:t>
      </w:r>
    </w:p>
    <w:p w14:paraId="69D1CF75" w14:textId="77777777" w:rsidR="004E0B6E" w:rsidRDefault="004E0B6E" w:rsidP="004E0B6E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3110A095" w14:textId="77777777" w:rsidR="004E0B6E" w:rsidRDefault="004E0B6E" w:rsidP="004E0B6E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5ED4F3D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5C05D291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6BE4BB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5432D4E4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юридические лица:</w:t>
      </w:r>
    </w:p>
    <w:p w14:paraId="3D1E0B71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44A9B502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3D91E817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1819672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или представляют копии всех его листов.</w:t>
      </w:r>
    </w:p>
    <w:p w14:paraId="03754FF6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6893ADA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19A396AA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33D7A697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731EB67C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7C4BA5C2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7D230746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DAF5C0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4212A130" w14:textId="77777777" w:rsidR="004E0B6E" w:rsidRDefault="004E0B6E" w:rsidP="004E0B6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BE917E" w14:textId="77777777" w:rsidR="004E0B6E" w:rsidRDefault="004E0B6E" w:rsidP="004E0B6E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2CE06D8F" w14:textId="77777777" w:rsidR="004E0B6E" w:rsidRDefault="004E0B6E" w:rsidP="004E0B6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D7D82C" w14:textId="77777777" w:rsidR="004E0B6E" w:rsidRDefault="004E0B6E" w:rsidP="004E0B6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8CE5ED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775D9C0C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5D38683A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имуществапосредством публичного предложения</w:t>
      </w:r>
    </w:p>
    <w:p w14:paraId="58035A40" w14:textId="77777777" w:rsidR="004E0B6E" w:rsidRDefault="004E0B6E" w:rsidP="004E0B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3AA39A5" w14:textId="77777777" w:rsidR="004E0B6E" w:rsidRDefault="004E0B6E" w:rsidP="004E0B6E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0472341B" w14:textId="77777777" w:rsidR="004E0B6E" w:rsidRDefault="004E0B6E" w:rsidP="004E0B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t>__________________________________________________________________</w:t>
      </w:r>
    </w:p>
    <w:p w14:paraId="2C459606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04993016" w14:textId="77777777" w:rsidR="004E0B6E" w:rsidRDefault="004E0B6E" w:rsidP="004E0B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t>__________________________________________________________________</w:t>
      </w:r>
    </w:p>
    <w:p w14:paraId="03D66F8C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54820023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1A4C13FC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73A77925" w14:textId="77777777" w:rsidR="004E0B6E" w:rsidRDefault="004E0B6E" w:rsidP="004E0B6E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7ADF6F08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 другие СМИ _____________________  </w:t>
      </w:r>
    </w:p>
    <w:p w14:paraId="68B38A01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</w:t>
      </w:r>
    </w:p>
    <w:p w14:paraId="4AC22B32" w14:textId="77777777" w:rsidR="004E0B6E" w:rsidRDefault="004E0B6E" w:rsidP="004E0B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15FFE70C" w14:textId="77777777" w:rsidR="004E0B6E" w:rsidRDefault="004E0B6E" w:rsidP="004E0B6E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154F6E96" w14:textId="77777777" w:rsidR="004E0B6E" w:rsidRDefault="004E0B6E" w:rsidP="004E0B6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23521EF3" w14:textId="77777777" w:rsidR="004E0B6E" w:rsidRDefault="004E0B6E" w:rsidP="004E0B6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207A1B6F" w14:textId="77777777" w:rsidR="004E0B6E" w:rsidRDefault="004E0B6E" w:rsidP="004E0B6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077B2BEC" w14:textId="77777777" w:rsidR="004E0B6E" w:rsidRDefault="004E0B6E" w:rsidP="004E0B6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1B50B1DC" w14:textId="77777777" w:rsidR="004E0B6E" w:rsidRDefault="004E0B6E" w:rsidP="004E0B6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1C41673" w14:textId="77777777" w:rsidR="004E0B6E" w:rsidRDefault="004E0B6E" w:rsidP="004E0B6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Заявка принята ______ час.______ мин. ____  __________________ 20____г.</w:t>
      </w:r>
    </w:p>
    <w:p w14:paraId="5A9DDEDE" w14:textId="77777777" w:rsidR="004E0B6E" w:rsidRDefault="004E0B6E" w:rsidP="004E0B6E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 Зарегистрировано за №______</w:t>
      </w:r>
    </w:p>
    <w:p w14:paraId="757BC11D" w14:textId="77777777" w:rsidR="004E0B6E" w:rsidRDefault="004E0B6E" w:rsidP="004E0B6E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_________________________</w:t>
      </w:r>
    </w:p>
    <w:p w14:paraId="27AC7DE8" w14:textId="77777777" w:rsidR="004E0B6E" w:rsidRDefault="004E0B6E" w:rsidP="004E0B6E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66F73D" w14:textId="77777777" w:rsidR="004E0B6E" w:rsidRDefault="004E0B6E" w:rsidP="004E0B6E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4C279D5A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26CC5665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</w:t>
      </w:r>
    </w:p>
    <w:p w14:paraId="081B2C39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Договора купли-продажи недвижимого муниципального имущества</w:t>
      </w:r>
    </w:p>
    <w:p w14:paraId="157C3DC8" w14:textId="77777777" w:rsidR="004E0B6E" w:rsidRDefault="004E0B6E" w:rsidP="004E0B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г. Лермонтов                                                                                   ____________201__г.</w:t>
      </w:r>
    </w:p>
    <w:p w14:paraId="5A5AE88A" w14:textId="77777777" w:rsidR="004E0B6E" w:rsidRDefault="004E0B6E" w:rsidP="004E0B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97C987" w14:textId="77777777" w:rsidR="004E0B6E" w:rsidRDefault="004E0B6E" w:rsidP="004E0B6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   утвержденным    Постановлением    Правительства   РФ  от  12.08.2002 г. № 585, с постановлениями администрации города Лермонтова: от___________. № ____  «О проведении торгов (открытый по составу участников и по форме подачи заявок аукцион) по продаже нежилого помещения, расположенных  по адресу: Ставропольский край, город Лермонтов, улица ______, дом № _____ и на основании протокола № ___ от ______.201__г. заседания комиссии по проведению торгов по продаже нежилого помещения в городе Лермонтове,  муниципальное образование город Лермонтов, от имени и в интересах которого действует управление имущественных отношений  администрации  города Лермонтова, в лице начальника управления Иванова Андрея Михайловича, 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«Продавец»,  и  _________________________________________________________________________</w:t>
      </w:r>
    </w:p>
    <w:p w14:paraId="161B2041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 (физическое  или юридическое лицо)</w:t>
      </w:r>
    </w:p>
    <w:p w14:paraId="29B119C8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 по адресу: _________________________________________________________,  именуемый в дальнейшем «Покупатель», заключили настоящий договор о нижеследующем:</w:t>
      </w:r>
    </w:p>
    <w:p w14:paraId="0A36E207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89EE3F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2485E092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051A47" w14:textId="77777777" w:rsidR="004E0B6E" w:rsidRDefault="004E0B6E" w:rsidP="004E0B6E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   _________________________________________________________________________    </w:t>
      </w:r>
      <w:r>
        <w:rPr>
          <w:color w:val="242424"/>
        </w:rPr>
        <w:br/>
        <w:t>                                              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</w:t>
      </w:r>
    </w:p>
    <w:p w14:paraId="41CDFC72" w14:textId="77777777" w:rsidR="004E0B6E" w:rsidRDefault="004E0B6E" w:rsidP="004E0B6E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Имущество принадлежит Муниципальному образованию город Лермонтов  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 запись регистрации №. ______________________________ .</w:t>
      </w:r>
    </w:p>
    <w:p w14:paraId="165A7569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27570860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____________________________________________________________________.</w:t>
      </w:r>
    </w:p>
    <w:p w14:paraId="50E90C70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178EFC0F" w14:textId="77777777" w:rsidR="004E0B6E" w:rsidRDefault="004E0B6E" w:rsidP="004E0B6E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</w:rPr>
        <w:t> производится в безналичном порядке путем перечисления денежных средств по следующим реквизитам:</w:t>
      </w:r>
    </w:p>
    <w:p w14:paraId="636876FB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A9697B" w14:textId="77777777" w:rsidR="004E0B6E" w:rsidRDefault="004E0B6E" w:rsidP="004E0B6E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Получатель платежа: Управление</w:t>
      </w:r>
    </w:p>
    <w:p w14:paraId="3340558C" w14:textId="77777777" w:rsidR="004E0B6E" w:rsidRDefault="004E0B6E" w:rsidP="004E0B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Федерального   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  040702001 ОКАТМО 07718000001</w:t>
      </w:r>
    </w:p>
    <w:p w14:paraId="461EA8BC" w14:textId="77777777" w:rsidR="004E0B6E" w:rsidRDefault="004E0B6E" w:rsidP="004E0B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КБК 00000000000000000000</w:t>
      </w:r>
    </w:p>
    <w:p w14:paraId="213C1C13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A0DCE56" w14:textId="77777777" w:rsidR="004E0B6E" w:rsidRDefault="004E0B6E" w:rsidP="004E0B6E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Порядок оплаты</w:t>
      </w:r>
    </w:p>
    <w:p w14:paraId="1EB16D05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3.1.В счет оплаты стоимости Имущества засчитывается задаток в размере</w:t>
      </w:r>
    </w:p>
    <w:p w14:paraId="17B02000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  _______________________________________года включительно.</w:t>
      </w:r>
    </w:p>
    <w:p w14:paraId="5AC868E7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Покупатель может внести всю выкупную стоимость объекта досрочно.</w:t>
      </w:r>
    </w:p>
    <w:p w14:paraId="556D5C01" w14:textId="77777777" w:rsidR="004E0B6E" w:rsidRDefault="004E0B6E" w:rsidP="004E0B6E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5F6F7664" w14:textId="77777777" w:rsidR="004E0B6E" w:rsidRDefault="004E0B6E" w:rsidP="004E0B6E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521DC6F9" w14:textId="77777777" w:rsidR="004E0B6E" w:rsidRDefault="004E0B6E" w:rsidP="004E0B6E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5B6726D5" w14:textId="77777777" w:rsidR="004E0B6E" w:rsidRDefault="004E0B6E" w:rsidP="004E0B6E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  случае,  когда  Покупатель  не  исполняет  обязанности  по  оплате </w:t>
      </w:r>
      <w:r>
        <w:rPr>
          <w:color w:val="242424"/>
          <w:u w:val="single"/>
        </w:rPr>
        <w:t> </w:t>
      </w:r>
      <w:r>
        <w:rPr>
          <w:color w:val="242424"/>
        </w:rPr>
        <w:t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1F499432" w14:textId="77777777" w:rsidR="004E0B6E" w:rsidRDefault="004E0B6E" w:rsidP="004E0B6E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 </w:t>
      </w:r>
    </w:p>
    <w:p w14:paraId="64C6FB55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40A4DC6C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A8EE55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5ECBF736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51D7C5A2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5DC5AAB9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Одновременно с передачей Имущества Продавец передает Покупателю следующие документы:</w:t>
      </w:r>
    </w:p>
    <w:p w14:paraId="03335101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</w:t>
      </w:r>
      <w:r>
        <w:rPr>
          <w:b/>
          <w:bCs/>
          <w:color w:val="242424"/>
        </w:rPr>
        <w:t>-    технический  и (или) кадастровый паспорт приобретаемого Имущества.</w:t>
      </w:r>
    </w:p>
    <w:p w14:paraId="62B74603" w14:textId="77777777" w:rsidR="004E0B6E" w:rsidRDefault="004E0B6E" w:rsidP="004E0B6E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2C05D934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776A70E3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799BDE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Стороны не позднее шестидесяти дней с момента подписания настоящего Договора предоставляют в Федеральную службу государственной регистрации, кадастра и картографии пакет документов, необходимый для государственной регистрации права собственности на приобретаемое Имущество.</w:t>
      </w:r>
    </w:p>
    <w:p w14:paraId="595D6099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4FBC53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Расходы по государственной регистрации  оплачивает Покупатель.</w:t>
      </w:r>
    </w:p>
    <w:p w14:paraId="03F8A7D4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54B243D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5.6.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5EBA2927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C993B6" w14:textId="77777777" w:rsidR="004E0B6E" w:rsidRDefault="004E0B6E" w:rsidP="004E0B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5.7. Настоящий договор составлен в четырех идентичных экземплярах, имеющих одинаковую юридическую силу, один из которых хранится в делах  Федеральной службы государственной регистрации, кадастра и картографии, два экземпляра для Продавца и один для Покупателя.</w:t>
      </w:r>
    </w:p>
    <w:p w14:paraId="1E347F17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FC6441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139EF5B8" w14:textId="77777777" w:rsidR="004E0B6E" w:rsidRDefault="004E0B6E" w:rsidP="004E0B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4E0B6E" w14:paraId="24AD60A6" w14:textId="77777777" w:rsidTr="004E0B6E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56118" w14:textId="77777777" w:rsidR="004E0B6E" w:rsidRDefault="004E0B6E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AB9FA" w14:textId="77777777" w:rsidR="004E0B6E" w:rsidRDefault="004E0B6E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</w:tbl>
    <w:p w14:paraId="2A6175F4" w14:textId="77777777" w:rsidR="004E0B6E" w:rsidRDefault="004E0B6E" w:rsidP="004E0B6E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</w:t>
      </w:r>
    </w:p>
    <w:p w14:paraId="77F6ED93" w14:textId="77777777" w:rsidR="004E0B6E" w:rsidRDefault="004E0B6E" w:rsidP="004E0B6E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57051BBC" w14:textId="77777777" w:rsidR="004E0B6E" w:rsidRDefault="004E0B6E" w:rsidP="004E0B6E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7A05D489" w14:textId="77777777" w:rsidR="004E0B6E" w:rsidRDefault="004E0B6E" w:rsidP="004E0B6E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объекта муниципального имущества победителю торгов</w:t>
      </w:r>
    </w:p>
    <w:p w14:paraId="4CB7726C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_______________201__ г.                                                                           г. Лермонтов</w:t>
      </w:r>
    </w:p>
    <w:p w14:paraId="34AD6D61" w14:textId="77777777" w:rsidR="004E0B6E" w:rsidRDefault="004E0B6E" w:rsidP="004E0B6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49FB66" w14:textId="77777777" w:rsidR="004E0B6E" w:rsidRDefault="004E0B6E" w:rsidP="004E0B6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Лермонтова, в лице начальника управления Иванова Андрея Михайловича с одной стороны  и  __________________ с другой стороны составили настоящий акт о нижеследующем:</w:t>
      </w:r>
    </w:p>
    <w:p w14:paraId="3D3E7E1A" w14:textId="77777777" w:rsidR="004E0B6E" w:rsidRDefault="004E0B6E" w:rsidP="004E0B6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7883A3" w14:textId="77777777" w:rsidR="004E0B6E" w:rsidRDefault="004E0B6E" w:rsidP="004E0B6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 в соответствии с договором купли-продажи  от __________________ года</w:t>
      </w:r>
    </w:p>
    <w:p w14:paraId="275ED60A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  недвижимое имущество:</w:t>
      </w:r>
    </w:p>
    <w:p w14:paraId="7C45FE98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2444F991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  номер: ___________________________________________________________________,</w:t>
      </w:r>
    </w:p>
    <w:p w14:paraId="0526FC55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номера на поэтажном плане ______________________________________________________________.</w:t>
      </w:r>
    </w:p>
    <w:p w14:paraId="43AAF563" w14:textId="77777777" w:rsidR="004E0B6E" w:rsidRDefault="004E0B6E" w:rsidP="004E0B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94ACC3" w14:textId="77777777" w:rsidR="004E0B6E" w:rsidRDefault="004E0B6E" w:rsidP="004E0B6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Помещение победителем ____________________________________ принято без предъявления  каких-либо претензий.</w:t>
      </w:r>
    </w:p>
    <w:p w14:paraId="32B4677E" w14:textId="77777777" w:rsidR="004E0B6E" w:rsidRDefault="004E0B6E" w:rsidP="004E0B6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F31E85" w14:textId="77777777" w:rsidR="004E0B6E" w:rsidRDefault="004E0B6E" w:rsidP="004E0B6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  трех экземплярах и  является неотъемлемой частью договора купли-продажи недвижимого имущества от _________________________________ года.</w:t>
      </w:r>
    </w:p>
    <w:p w14:paraId="02E6B4AE" w14:textId="77777777" w:rsidR="004E0B6E" w:rsidRDefault="004E0B6E" w:rsidP="004E0B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AE1AF3" w14:textId="77777777" w:rsidR="004E0B6E" w:rsidRDefault="004E0B6E" w:rsidP="004E0B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СДАЛ                                                                                            ПРИНЯЛ   </w:t>
      </w:r>
    </w:p>
    <w:p w14:paraId="1D4CCEC6" w14:textId="77777777" w:rsidR="004E0B6E" w:rsidRDefault="004E0B6E" w:rsidP="004E0B6E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A53B07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2BD63EC1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55324954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053405D8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37D0D948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622C6044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5B760AFC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  аукциона;</w:t>
      </w:r>
    </w:p>
    <w:p w14:paraId="5A90502B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- 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D606DAA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275C101D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11E2FE08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4C38360C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237E4C98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Информационной карте.</w:t>
      </w:r>
    </w:p>
    <w:p w14:paraId="3F4D1BB7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0C2D13AD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38587F4F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3618BAAA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6DBDD1BD" w14:textId="77777777" w:rsidR="004E0B6E" w:rsidRDefault="004E0B6E" w:rsidP="004E0B6E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26243287" w14:textId="77777777" w:rsidR="004E0B6E" w:rsidRDefault="004E0B6E" w:rsidP="004E0B6E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55B32A0D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6119BA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0924C8B8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6334EDA5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08DB2A1" w14:textId="77777777" w:rsidR="004E0B6E" w:rsidRDefault="004E0B6E" w:rsidP="004E0B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0A7C3D" w14:textId="77777777" w:rsidR="004E0B6E" w:rsidRDefault="004E0B6E" w:rsidP="004E0B6E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4D2161" w14:textId="77777777" w:rsidR="004E0B6E" w:rsidRDefault="004E0B6E" w:rsidP="004E0B6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520656C9" w14:textId="77777777" w:rsidR="004E0B6E" w:rsidRDefault="004E0B6E" w:rsidP="004E0B6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0B049761" w14:textId="583C40F9" w:rsidR="00EB28B0" w:rsidRPr="004E0B6E" w:rsidRDefault="004E0B6E" w:rsidP="004E0B6E">
      <w:r>
        <w:rPr>
          <w:color w:val="333333"/>
          <w:shd w:val="clear" w:color="auto" w:fill="FFFFFF"/>
        </w:rPr>
        <w:lastRenderedPageBreak/>
        <w:t>администрации г. Лермонтова                       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А.М. Иванов</w:t>
      </w:r>
      <w:bookmarkStart w:id="0" w:name="_GoBack"/>
      <w:bookmarkEnd w:id="0"/>
    </w:p>
    <w:sectPr w:rsidR="00EB28B0" w:rsidRPr="004E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116873"/>
    <w:rsid w:val="001A2B7A"/>
    <w:rsid w:val="00281B84"/>
    <w:rsid w:val="00294AF2"/>
    <w:rsid w:val="002F3254"/>
    <w:rsid w:val="003647E3"/>
    <w:rsid w:val="003B151E"/>
    <w:rsid w:val="004C3878"/>
    <w:rsid w:val="004E0B6E"/>
    <w:rsid w:val="00516CBA"/>
    <w:rsid w:val="005325F6"/>
    <w:rsid w:val="005A326D"/>
    <w:rsid w:val="006F6DAA"/>
    <w:rsid w:val="007229C2"/>
    <w:rsid w:val="00863DA5"/>
    <w:rsid w:val="008B0288"/>
    <w:rsid w:val="008C6F88"/>
    <w:rsid w:val="008E5581"/>
    <w:rsid w:val="00974958"/>
    <w:rsid w:val="0098790C"/>
    <w:rsid w:val="009B12A7"/>
    <w:rsid w:val="00A708EB"/>
    <w:rsid w:val="00AA36E3"/>
    <w:rsid w:val="00C12047"/>
    <w:rsid w:val="00C85139"/>
    <w:rsid w:val="00D853E6"/>
    <w:rsid w:val="00E763A3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3441</Words>
  <Characters>19618</Characters>
  <Application>Microsoft Office Word</Application>
  <DocSecurity>0</DocSecurity>
  <Lines>163</Lines>
  <Paragraphs>46</Paragraphs>
  <ScaleCrop>false</ScaleCrop>
  <Company/>
  <LinksUpToDate>false</LinksUpToDate>
  <CharactersWithSpaces>23013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2023-08-28T14:28:00Z</dcterms:created>
  <dcterms:modified xsi:type="dcterms:W3CDTF">2023-08-29T06:57:00Z</dcterms:modified>
</cp:coreProperties>
</file>