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77AD" w14:textId="77777777" w:rsidR="00BE6971" w:rsidRDefault="00BE6971" w:rsidP="00BE6971">
      <w:pPr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Приложение</w:t>
      </w:r>
    </w:p>
    <w:p w14:paraId="20011578" w14:textId="77777777" w:rsidR="00BE6971" w:rsidRDefault="00BE6971" w:rsidP="00BE6971">
      <w:pPr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решению Совета города Лермонтова</w:t>
      </w:r>
    </w:p>
    <w:p w14:paraId="64A16C77" w14:textId="77777777" w:rsidR="00BE6971" w:rsidRDefault="00BE6971" w:rsidP="00BE6971">
      <w:pPr>
        <w:spacing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  <w:u w:val="single"/>
        </w:rPr>
        <w:t>30 ноября 2021 года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№ </w:t>
      </w:r>
      <w:r>
        <w:rPr>
          <w:color w:val="242424"/>
          <w:u w:val="single"/>
        </w:rPr>
        <w:t>68</w:t>
      </w:r>
    </w:p>
    <w:p w14:paraId="1FCB0333" w14:textId="77777777" w:rsidR="00BE6971" w:rsidRDefault="00BE6971" w:rsidP="00BE6971">
      <w:pPr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4A467991" w14:textId="77777777" w:rsidR="00BE6971" w:rsidRDefault="00BE6971" w:rsidP="00BE6971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Прогнозный план (программа)</w:t>
      </w:r>
    </w:p>
    <w:p w14:paraId="0CB298CE" w14:textId="77777777" w:rsidR="00BE6971" w:rsidRDefault="00BE6971" w:rsidP="00BE6971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приватизации муниципального имущества города Лермонтова</w:t>
      </w:r>
      <w:r>
        <w:rPr>
          <w:b/>
          <w:bCs/>
          <w:color w:val="242424"/>
        </w:rPr>
        <w:br/>
        <w:t>на 2022 год</w:t>
      </w:r>
    </w:p>
    <w:p w14:paraId="3A9CC43E" w14:textId="77777777" w:rsidR="00BE6971" w:rsidRDefault="00BE6971" w:rsidP="00BE6971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215B36" w14:textId="77777777" w:rsidR="00BE6971" w:rsidRDefault="00BE6971" w:rsidP="00BE6971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Раздел </w:t>
      </w:r>
      <w:r>
        <w:rPr>
          <w:b/>
          <w:bCs/>
          <w:color w:val="242424"/>
          <w:bdr w:val="none" w:sz="0" w:space="0" w:color="auto" w:frame="1"/>
          <w:lang w:val="en-US"/>
        </w:rPr>
        <w:t>I</w:t>
      </w:r>
    </w:p>
    <w:p w14:paraId="39B4F48B" w14:textId="77777777" w:rsidR="00BE6971" w:rsidRDefault="00BE6971" w:rsidP="00BE6971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E164EBC" w14:textId="77777777" w:rsidR="00BE6971" w:rsidRDefault="00BE6971" w:rsidP="00BE6971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 Перечень муниципального имущества города Лермонтова,</w:t>
      </w:r>
      <w:r>
        <w:rPr>
          <w:b/>
          <w:bCs/>
          <w:color w:val="242424"/>
        </w:rPr>
        <w:br/>
        <w:t>приватизация которого планируется в 2022 году</w:t>
      </w:r>
    </w:p>
    <w:p w14:paraId="68D7851F" w14:textId="77777777" w:rsidR="00BE6971" w:rsidRDefault="00BE6971" w:rsidP="00BE6971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587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4739"/>
        <w:gridCol w:w="2410"/>
        <w:gridCol w:w="1625"/>
        <w:gridCol w:w="2267"/>
        <w:gridCol w:w="1984"/>
        <w:gridCol w:w="2202"/>
      </w:tblGrid>
      <w:tr w:rsidR="00BE6971" w14:paraId="1447CCD2" w14:textId="77777777" w:rsidTr="00BE6971">
        <w:trPr>
          <w:trHeight w:val="1048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D5CC" w14:textId="77777777" w:rsidR="00BE6971" w:rsidRDefault="00BE6971">
            <w:pPr>
              <w:spacing w:line="224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b/>
                <w:bCs/>
                <w:color w:val="242424"/>
                <w:bdr w:val="none" w:sz="0" w:space="0" w:color="auto" w:frame="1"/>
              </w:rPr>
              <w:t>№ п/п</w:t>
            </w:r>
          </w:p>
        </w:tc>
        <w:tc>
          <w:tcPr>
            <w:tcW w:w="4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8BD4A" w14:textId="77777777" w:rsidR="00BE6971" w:rsidRDefault="00BE6971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  <w:bdr w:val="none" w:sz="0" w:space="0" w:color="auto" w:frame="1"/>
              </w:rPr>
              <w:t>Характеристика муниципального имущества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292FB" w14:textId="77777777" w:rsidR="00BE6971" w:rsidRDefault="00BE6971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  <w:bdr w:val="none" w:sz="0" w:space="0" w:color="auto" w:frame="1"/>
              </w:rPr>
              <w:t>Адрес месторасположения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D6B84" w14:textId="77777777" w:rsidR="00BE6971" w:rsidRDefault="00BE6971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  <w:bdr w:val="none" w:sz="0" w:space="0" w:color="auto" w:frame="1"/>
              </w:rPr>
              <w:t>Кадастровая стоимость,</w:t>
            </w:r>
          </w:p>
          <w:p w14:paraId="56F299F8" w14:textId="77777777" w:rsidR="00BE6971" w:rsidRDefault="00BE6971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  <w:bdr w:val="none" w:sz="0" w:space="0" w:color="auto" w:frame="1"/>
              </w:rPr>
              <w:t>в руб.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9920A" w14:textId="77777777" w:rsidR="00BE6971" w:rsidRDefault="00BE6971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  <w:bdr w:val="none" w:sz="0" w:space="0" w:color="auto" w:frame="1"/>
              </w:rPr>
              <w:t>Рыночная стоимость,</w:t>
            </w:r>
          </w:p>
          <w:p w14:paraId="6E346664" w14:textId="77777777" w:rsidR="00BE6971" w:rsidRDefault="00BE6971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  <w:bdr w:val="none" w:sz="0" w:space="0" w:color="auto" w:frame="1"/>
              </w:rPr>
              <w:t>в руб.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90595" w14:textId="77777777" w:rsidR="00BE6971" w:rsidRDefault="00BE6971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  <w:bdr w:val="none" w:sz="0" w:space="0" w:color="auto" w:frame="1"/>
              </w:rPr>
              <w:t>Способ приватизации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1DB0" w14:textId="77777777" w:rsidR="00BE6971" w:rsidRDefault="00BE6971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  <w:bdr w:val="none" w:sz="0" w:space="0" w:color="auto" w:frame="1"/>
              </w:rPr>
              <w:t>Предполагаемый срок приватизации</w:t>
            </w:r>
          </w:p>
        </w:tc>
      </w:tr>
      <w:tr w:rsidR="00BE6971" w14:paraId="451E6978" w14:textId="77777777" w:rsidTr="00BE6971">
        <w:trPr>
          <w:trHeight w:val="7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4CB6" w14:textId="77777777" w:rsidR="00BE6971" w:rsidRDefault="00BE6971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0B357" w14:textId="77777777" w:rsidR="00BE6971" w:rsidRDefault="00BE6971">
            <w:pPr>
              <w:spacing w:line="224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Нежилое здание,</w:t>
            </w:r>
          </w:p>
          <w:p w14:paraId="51FCE68C" w14:textId="77777777" w:rsidR="00BE6971" w:rsidRDefault="00BE6971">
            <w:pPr>
              <w:spacing w:line="224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площадью 49,4 кв.м.</w:t>
            </w:r>
          </w:p>
          <w:p w14:paraId="6E256FCF" w14:textId="77777777" w:rsidR="00BE6971" w:rsidRDefault="00BE6971">
            <w:pPr>
              <w:spacing w:line="224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с кадастровым  номером</w:t>
            </w:r>
          </w:p>
          <w:p w14:paraId="2D3F4812" w14:textId="77777777" w:rsidR="00BE6971" w:rsidRDefault="00BE6971">
            <w:pPr>
              <w:spacing w:line="224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26:32:050205:331</w:t>
            </w:r>
          </w:p>
          <w:p w14:paraId="6FBC955B" w14:textId="77777777" w:rsidR="00BE6971" w:rsidRDefault="00BE6971">
            <w:pPr>
              <w:spacing w:line="224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и земельный участок</w:t>
            </w:r>
          </w:p>
          <w:p w14:paraId="30BAB474" w14:textId="77777777" w:rsidR="00BE6971" w:rsidRDefault="00BE6971">
            <w:pPr>
              <w:spacing w:line="224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площадью 35 кв.м. </w:t>
            </w:r>
          </w:p>
          <w:p w14:paraId="05A98B4E" w14:textId="77777777" w:rsidR="00BE6971" w:rsidRDefault="00BE6971">
            <w:pPr>
              <w:spacing w:line="224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с кадастровым номером</w:t>
            </w:r>
          </w:p>
          <w:p w14:paraId="5451D58C" w14:textId="77777777" w:rsidR="00BE6971" w:rsidRDefault="00BE6971">
            <w:pPr>
              <w:spacing w:line="224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26:32:050201:25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A4E20" w14:textId="77777777" w:rsidR="00BE6971" w:rsidRDefault="00BE6971">
            <w:pPr>
              <w:spacing w:line="224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Ставропольский край, город Лермонтов,</w:t>
            </w:r>
          </w:p>
          <w:p w14:paraId="0913FB8B" w14:textId="77777777" w:rsidR="00BE6971" w:rsidRDefault="00BE6971">
            <w:pPr>
              <w:spacing w:line="224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ГПК «Победа»,</w:t>
            </w:r>
          </w:p>
          <w:p w14:paraId="5EA5B5C5" w14:textId="77777777" w:rsidR="00BE6971" w:rsidRDefault="00BE6971">
            <w:pPr>
              <w:spacing w:line="224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д. № 545А</w:t>
            </w:r>
          </w:p>
          <w:p w14:paraId="163B4233" w14:textId="77777777" w:rsidR="00BE6971" w:rsidRDefault="00BE6971">
            <w:pPr>
              <w:spacing w:line="224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76D20" w14:textId="77777777" w:rsidR="00BE6971" w:rsidRDefault="00BE6971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25337" w14:textId="77777777" w:rsidR="00BE6971" w:rsidRDefault="00BE6971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  <w:bdr w:val="none" w:sz="0" w:space="0" w:color="auto" w:frame="1"/>
              </w:rPr>
              <w:t> </w:t>
            </w:r>
          </w:p>
          <w:p w14:paraId="5BCF6914" w14:textId="77777777" w:rsidR="00BE6971" w:rsidRDefault="00BE6971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  <w:bdr w:val="none" w:sz="0" w:space="0" w:color="auto" w:frame="1"/>
              </w:rPr>
              <w:t>144 544</w:t>
            </w:r>
          </w:p>
          <w:p w14:paraId="3EFF0719" w14:textId="77777777" w:rsidR="00BE6971" w:rsidRDefault="00BE6971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(отчет независимого оценщика</w:t>
            </w:r>
          </w:p>
          <w:p w14:paraId="58C013F6" w14:textId="77777777" w:rsidR="00BE6971" w:rsidRDefault="00BE6971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№ 107-10-21</w:t>
            </w:r>
            <w:r>
              <w:rPr>
                <w:color w:val="242424"/>
                <w:bdr w:val="none" w:sz="0" w:space="0" w:color="auto" w:frame="1"/>
              </w:rPr>
              <w:br/>
              <w:t>от 25.10.2021 г.)</w:t>
            </w:r>
          </w:p>
          <w:p w14:paraId="5BCAA1F4" w14:textId="77777777" w:rsidR="00BE6971" w:rsidRDefault="00BE6971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</w:p>
          <w:p w14:paraId="07B3E277" w14:textId="77777777" w:rsidR="00BE6971" w:rsidRDefault="00BE6971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  <w:bdr w:val="none" w:sz="0" w:space="0" w:color="auto" w:frame="1"/>
              </w:rPr>
              <w:t>59 193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39406" w14:textId="77777777" w:rsidR="00BE6971" w:rsidRDefault="00BE6971">
            <w:pPr>
              <w:spacing w:line="224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Продажа муниципального имущества</w:t>
            </w:r>
          </w:p>
          <w:p w14:paraId="735264C5" w14:textId="77777777" w:rsidR="00BE6971" w:rsidRDefault="00BE6971">
            <w:pPr>
              <w:spacing w:line="224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на аукционе, посредством публичного предложения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0DB6B" w14:textId="77777777" w:rsidR="00BE6971" w:rsidRDefault="00BE6971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1 квартал</w:t>
            </w:r>
          </w:p>
        </w:tc>
      </w:tr>
    </w:tbl>
    <w:p w14:paraId="3AC0F304" w14:textId="77777777" w:rsidR="00BE6971" w:rsidRDefault="00BE6971" w:rsidP="00BE69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333333"/>
          <w:shd w:val="clear" w:color="auto" w:fill="FFFFFF"/>
        </w:rPr>
        <w:br w:type="textWrapping" w:clear="all"/>
      </w:r>
    </w:p>
    <w:p w14:paraId="1737B2CD" w14:textId="77777777" w:rsidR="00BE6971" w:rsidRDefault="00BE6971" w:rsidP="00BE697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 Прогноз объемов поступлений в бюджет города при продаже муниципального имущества</w:t>
      </w:r>
    </w:p>
    <w:p w14:paraId="4ED32DDA" w14:textId="77777777" w:rsidR="00BE6971" w:rsidRDefault="00BE6971" w:rsidP="00BE697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92D3B2" w14:textId="77777777" w:rsidR="00BE6971" w:rsidRDefault="00BE6971" w:rsidP="00BE697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Поступления в бюджет города Лермонтова доходов от приватизации муниципального имущества в 2022 году ожидаются в размере 203 737 тыс. рублей.</w:t>
      </w:r>
    </w:p>
    <w:p w14:paraId="19D022CA" w14:textId="77777777" w:rsidR="00BE6971" w:rsidRDefault="00BE6971" w:rsidP="00BE697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0D37207" w14:textId="77777777" w:rsidR="00BE6971" w:rsidRDefault="00BE6971" w:rsidP="00BE6971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Раздел </w:t>
      </w:r>
      <w:r>
        <w:rPr>
          <w:b/>
          <w:bCs/>
          <w:color w:val="242424"/>
          <w:bdr w:val="none" w:sz="0" w:space="0" w:color="auto" w:frame="1"/>
          <w:lang w:val="en-US"/>
        </w:rPr>
        <w:t>II</w:t>
      </w:r>
    </w:p>
    <w:p w14:paraId="2ACA5DCC" w14:textId="77777777" w:rsidR="00BE6971" w:rsidRDefault="00BE6971" w:rsidP="00BE697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07D1A20" w14:textId="77777777" w:rsidR="00BE6971" w:rsidRDefault="00BE6971" w:rsidP="00BE697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 Основные направления и задачи приватизации муниципального имущества в 2022 году</w:t>
      </w:r>
    </w:p>
    <w:p w14:paraId="4A600E3F" w14:textId="77777777" w:rsidR="00BE6971" w:rsidRDefault="00BE6971" w:rsidP="00BE697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0F71CF" w14:textId="77777777" w:rsidR="00BE6971" w:rsidRDefault="00BE6971" w:rsidP="00BE697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Прогнозный план (программа) приватизации муниципального имущества города Лермонтова на 2021 год разработан в соответствии с Гражданским </w:t>
      </w:r>
      <w:hyperlink r:id="rId5" w:history="1">
        <w:r>
          <w:rPr>
            <w:rStyle w:val="a4"/>
            <w:color w:val="1D85B3"/>
            <w:bdr w:val="none" w:sz="0" w:space="0" w:color="auto" w:frame="1"/>
          </w:rPr>
          <w:t>кодексом</w:t>
        </w:r>
      </w:hyperlink>
      <w:r>
        <w:rPr>
          <w:color w:val="242424"/>
        </w:rPr>
        <w:t> 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 декабря 2005 года № 806.</w:t>
      </w:r>
    </w:p>
    <w:p w14:paraId="058DF3C2" w14:textId="77777777" w:rsidR="00BE6971" w:rsidRDefault="00BE6971" w:rsidP="00BE697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учетом приоритетов экономического развития города Лермонтова основными задачами в сфере приватизации муниципального имущества в 2022 году являются: создание условий для привлечения внебюджетных инвестиций в развитие города Лермонтова; формирование доходов бюджета города Лермонтова.</w:t>
      </w:r>
    </w:p>
    <w:p w14:paraId="31CD1FFC" w14:textId="77777777" w:rsidR="00BE6971" w:rsidRDefault="00BE6971" w:rsidP="00BE697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2550DD77" w14:textId="77777777" w:rsidR="00BE6971" w:rsidRDefault="00BE6971" w:rsidP="00BE697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 Прогноз влияния приватизации муниципального имущества на структурные изменения в экономике</w:t>
      </w:r>
    </w:p>
    <w:p w14:paraId="2A4CECAF" w14:textId="77777777" w:rsidR="00BE6971" w:rsidRDefault="00BE6971" w:rsidP="00BE697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20AFDE" w14:textId="77777777" w:rsidR="00BE6971" w:rsidRDefault="00BE6971" w:rsidP="00BE697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процессе реализации Прогнозного плана (программы) приватизации муниципального имущества города Лермонтова создаются условия для привлечения инвестиций, стимулирования развития инициатив частных инвесторов, а также формирования дополнительных доходов местного бюджета города Лермонтова.</w:t>
      </w:r>
    </w:p>
    <w:p w14:paraId="0B049761" w14:textId="4AB6073D" w:rsidR="00EB28B0" w:rsidRPr="00BE6971" w:rsidRDefault="00EB28B0" w:rsidP="00BE6971">
      <w:bookmarkStart w:id="0" w:name="_GoBack"/>
      <w:bookmarkEnd w:id="0"/>
    </w:p>
    <w:sectPr w:rsidR="00EB28B0" w:rsidRPr="00BE6971" w:rsidSect="0053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61A8F"/>
    <w:rsid w:val="000D337A"/>
    <w:rsid w:val="000D387F"/>
    <w:rsid w:val="000E50F4"/>
    <w:rsid w:val="000F7493"/>
    <w:rsid w:val="00116873"/>
    <w:rsid w:val="0012009D"/>
    <w:rsid w:val="00131C45"/>
    <w:rsid w:val="00157A6E"/>
    <w:rsid w:val="001968B7"/>
    <w:rsid w:val="001A2B7A"/>
    <w:rsid w:val="001C1A2D"/>
    <w:rsid w:val="00281B84"/>
    <w:rsid w:val="00294AF2"/>
    <w:rsid w:val="002A276F"/>
    <w:rsid w:val="002C5B86"/>
    <w:rsid w:val="002F3254"/>
    <w:rsid w:val="00323407"/>
    <w:rsid w:val="00336DD9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52999"/>
    <w:rsid w:val="004C3878"/>
    <w:rsid w:val="004C6DD0"/>
    <w:rsid w:val="004E0B6E"/>
    <w:rsid w:val="00516CBA"/>
    <w:rsid w:val="00525B21"/>
    <w:rsid w:val="005315E7"/>
    <w:rsid w:val="005325F6"/>
    <w:rsid w:val="00534E7D"/>
    <w:rsid w:val="00540C02"/>
    <w:rsid w:val="005A0FA5"/>
    <w:rsid w:val="005A326D"/>
    <w:rsid w:val="005D2393"/>
    <w:rsid w:val="005E0B13"/>
    <w:rsid w:val="005E3E7D"/>
    <w:rsid w:val="005F397A"/>
    <w:rsid w:val="00643E2E"/>
    <w:rsid w:val="00683E54"/>
    <w:rsid w:val="006A3018"/>
    <w:rsid w:val="006F6DAA"/>
    <w:rsid w:val="00721FE6"/>
    <w:rsid w:val="007229C2"/>
    <w:rsid w:val="007A2072"/>
    <w:rsid w:val="007D31C1"/>
    <w:rsid w:val="00856707"/>
    <w:rsid w:val="00862C78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039F4"/>
    <w:rsid w:val="0092138A"/>
    <w:rsid w:val="009531BF"/>
    <w:rsid w:val="00974958"/>
    <w:rsid w:val="00983ED7"/>
    <w:rsid w:val="0098790C"/>
    <w:rsid w:val="00995399"/>
    <w:rsid w:val="009B12A7"/>
    <w:rsid w:val="00A334C4"/>
    <w:rsid w:val="00A36F30"/>
    <w:rsid w:val="00A37630"/>
    <w:rsid w:val="00A62C2C"/>
    <w:rsid w:val="00A66CBE"/>
    <w:rsid w:val="00A708EB"/>
    <w:rsid w:val="00A85CCB"/>
    <w:rsid w:val="00A97C3E"/>
    <w:rsid w:val="00AA36E3"/>
    <w:rsid w:val="00AB64E8"/>
    <w:rsid w:val="00AC232C"/>
    <w:rsid w:val="00B21B26"/>
    <w:rsid w:val="00BE2EEC"/>
    <w:rsid w:val="00BE6971"/>
    <w:rsid w:val="00BF210B"/>
    <w:rsid w:val="00BF588F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3536D"/>
    <w:rsid w:val="00D84677"/>
    <w:rsid w:val="00D853E6"/>
    <w:rsid w:val="00DA237E"/>
    <w:rsid w:val="00DC5A9B"/>
    <w:rsid w:val="00DC700A"/>
    <w:rsid w:val="00DD6A53"/>
    <w:rsid w:val="00DF4A49"/>
    <w:rsid w:val="00E329BD"/>
    <w:rsid w:val="00E763A3"/>
    <w:rsid w:val="00E77867"/>
    <w:rsid w:val="00EB28B0"/>
    <w:rsid w:val="00F32ED6"/>
    <w:rsid w:val="00F56165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D4F24A362386B2008066DBD915D3EEC7C4C96BE51E2D1F365B996F545E6A3CC02BD745ECBF3870029A4CAAA7p9J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233</cp:revision>
  <dcterms:created xsi:type="dcterms:W3CDTF">2023-08-28T14:28:00Z</dcterms:created>
  <dcterms:modified xsi:type="dcterms:W3CDTF">2023-08-29T09:43:00Z</dcterms:modified>
</cp:coreProperties>
</file>