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186" w:rsidRPr="00707186" w:rsidRDefault="00707186" w:rsidP="00707186">
      <w:pPr>
        <w:spacing w:after="0" w:line="240" w:lineRule="auto"/>
        <w:jc w:val="center"/>
        <w:rPr>
          <w:rFonts w:eastAsia="Times New Roman"/>
          <w:sz w:val="24"/>
          <w:szCs w:val="24"/>
          <w:lang w:eastAsia="ru-RU"/>
        </w:rPr>
      </w:pPr>
      <w:r w:rsidRPr="00707186">
        <w:rPr>
          <w:rFonts w:eastAsia="Times New Roman"/>
          <w:noProof/>
          <w:sz w:val="24"/>
          <w:szCs w:val="24"/>
          <w:lang w:eastAsia="ru-RU"/>
        </w:rPr>
        <w:drawing>
          <wp:inline distT="0" distB="0" distL="0" distR="0" wp14:anchorId="2222DFDA" wp14:editId="2EF27561">
            <wp:extent cx="590550" cy="790575"/>
            <wp:effectExtent l="0" t="0" r="0" b="9525"/>
            <wp:docPr id="1" name="Рисунок 1"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0550" cy="790575"/>
                    </a:xfrm>
                    <a:prstGeom prst="rect">
                      <a:avLst/>
                    </a:prstGeom>
                    <a:noFill/>
                    <a:ln>
                      <a:noFill/>
                    </a:ln>
                  </pic:spPr>
                </pic:pic>
              </a:graphicData>
            </a:graphic>
          </wp:inline>
        </w:drawing>
      </w:r>
    </w:p>
    <w:p w:rsidR="00707186" w:rsidRPr="00707186" w:rsidRDefault="00707186" w:rsidP="00707186">
      <w:pPr>
        <w:spacing w:after="0" w:line="360" w:lineRule="auto"/>
        <w:jc w:val="center"/>
        <w:rPr>
          <w:rFonts w:eastAsia="Times New Roman"/>
          <w:b/>
          <w:sz w:val="32"/>
          <w:szCs w:val="32"/>
          <w:lang w:eastAsia="ru-RU"/>
        </w:rPr>
      </w:pPr>
      <w:r w:rsidRPr="00707186">
        <w:rPr>
          <w:rFonts w:eastAsia="Times New Roman"/>
          <w:b/>
          <w:sz w:val="32"/>
          <w:szCs w:val="32"/>
          <w:lang w:eastAsia="ru-RU"/>
        </w:rPr>
        <w:t>П О С Т А Н О В Л Е Н И Е</w:t>
      </w:r>
    </w:p>
    <w:p w:rsidR="00707186" w:rsidRPr="00707186" w:rsidRDefault="00707186" w:rsidP="00707186">
      <w:pPr>
        <w:spacing w:after="0" w:line="360" w:lineRule="auto"/>
        <w:jc w:val="center"/>
        <w:rPr>
          <w:rFonts w:eastAsia="Times New Roman"/>
          <w:b/>
          <w:lang w:eastAsia="ru-RU"/>
        </w:rPr>
      </w:pPr>
      <w:r w:rsidRPr="00707186">
        <w:rPr>
          <w:rFonts w:eastAsia="Times New Roman"/>
          <w:b/>
          <w:lang w:eastAsia="ru-RU"/>
        </w:rPr>
        <w:t>АДМИНИСТРАЦИИ ГОРОДА ЛЕРМОНТОВА</w:t>
      </w:r>
    </w:p>
    <w:p w:rsidR="00707186" w:rsidRPr="00707186" w:rsidRDefault="00707186" w:rsidP="00707186">
      <w:pPr>
        <w:spacing w:after="0" w:line="240" w:lineRule="auto"/>
        <w:jc w:val="center"/>
        <w:rPr>
          <w:rFonts w:eastAsia="Times New Roman"/>
          <w:lang w:eastAsia="ru-RU"/>
        </w:rPr>
      </w:pPr>
      <w:r w:rsidRPr="00707186">
        <w:rPr>
          <w:rFonts w:eastAsia="Times New Roman"/>
          <w:noProof/>
          <w:sz w:val="24"/>
          <w:szCs w:val="24"/>
          <w:lang w:eastAsia="ru-RU"/>
        </w:rPr>
        <mc:AlternateContent>
          <mc:Choice Requires="wps">
            <w:drawing>
              <wp:anchor distT="0" distB="0" distL="114300" distR="114300" simplePos="0" relativeHeight="251660288" behindDoc="0" locked="0" layoutInCell="1" allowOverlap="1" wp14:anchorId="268DD325" wp14:editId="29EA022B">
                <wp:simplePos x="0" y="0"/>
                <wp:positionH relativeFrom="column">
                  <wp:posOffset>4905375</wp:posOffset>
                </wp:positionH>
                <wp:positionV relativeFrom="paragraph">
                  <wp:posOffset>156845</wp:posOffset>
                </wp:positionV>
                <wp:extent cx="1028700" cy="342900"/>
                <wp:effectExtent l="3175" t="0" r="0" b="444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186" w:rsidRPr="00F7423E" w:rsidRDefault="00707186" w:rsidP="00707186">
                            <w:pPr>
                              <w:rPr>
                                <w:u w:val="single"/>
                              </w:rPr>
                            </w:pPr>
                            <w:r>
                              <w:t xml:space="preserve">    </w:t>
                            </w:r>
                            <w:r w:rsidRPr="008D48DE">
                              <w:t xml:space="preserve">№ </w:t>
                            </w:r>
                            <w:r w:rsidRPr="001C5077">
                              <w:t>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DD325" id="_x0000_t202" coordsize="21600,21600" o:spt="202" path="m,l,21600r21600,l21600,xe">
                <v:stroke joinstyle="miter"/>
                <v:path gradientshapeok="t" o:connecttype="rect"/>
              </v:shapetype>
              <v:shape id="Поле 2" o:spid="_x0000_s1026" type="#_x0000_t202" style="position:absolute;left:0;text-align:left;margin-left:386.25pt;margin-top:12.35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" stroked="f">
                <v:textbox>
                  <w:txbxContent>
                    <w:p w:rsidR="00707186" w:rsidRPr="00F7423E" w:rsidRDefault="00707186" w:rsidP="00707186">
                      <w:pPr>
                        <w:rPr>
                          <w:u w:val="single"/>
                        </w:rPr>
                      </w:pPr>
                      <w:r>
                        <w:t xml:space="preserve">    </w:t>
                      </w:r>
                      <w:r w:rsidRPr="008D48DE">
                        <w:t xml:space="preserve">№ </w:t>
                      </w:r>
                      <w:r w:rsidRPr="001C5077">
                        <w:t>____</w:t>
                      </w:r>
                    </w:p>
                  </w:txbxContent>
                </v:textbox>
              </v:shape>
            </w:pict>
          </mc:Fallback>
        </mc:AlternateContent>
      </w:r>
      <w:r w:rsidRPr="00707186">
        <w:rPr>
          <w:rFonts w:eastAsia="Times New Roman"/>
          <w:noProof/>
          <w:sz w:val="24"/>
          <w:szCs w:val="24"/>
          <w:lang w:eastAsia="ru-RU"/>
        </w:rPr>
        <mc:AlternateContent>
          <mc:Choice Requires="wps">
            <w:drawing>
              <wp:anchor distT="0" distB="0" distL="114300" distR="114300" simplePos="0" relativeHeight="251659264" behindDoc="0" locked="0" layoutInCell="1" allowOverlap="1" wp14:anchorId="1161E94A" wp14:editId="743F822A">
                <wp:simplePos x="0" y="0"/>
                <wp:positionH relativeFrom="column">
                  <wp:posOffset>0</wp:posOffset>
                </wp:positionH>
                <wp:positionV relativeFrom="paragraph">
                  <wp:posOffset>151765</wp:posOffset>
                </wp:positionV>
                <wp:extent cx="1714500" cy="342900"/>
                <wp:effectExtent l="3175" t="4445"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186" w:rsidRPr="001C5077" w:rsidRDefault="00707186" w:rsidP="00707186">
                            <w:r w:rsidRPr="001C5077">
                              <w:t>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1E94A" id="Поле 3" o:spid="_x0000_s1027" type="#_x0000_t202" style="position:absolute;left:0;text-align:left;margin-left:0;margin-top:11.95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" stroked="f">
                <v:textbox>
                  <w:txbxContent>
                    <w:p w:rsidR="00707186" w:rsidRPr="001C5077" w:rsidRDefault="00707186" w:rsidP="00707186">
                      <w:r w:rsidRPr="001C5077">
                        <w:t>________________</w:t>
                      </w:r>
                    </w:p>
                  </w:txbxContent>
                </v:textbox>
              </v:shape>
            </w:pict>
          </mc:Fallback>
        </mc:AlternateContent>
      </w:r>
    </w:p>
    <w:p w:rsidR="00707186" w:rsidRDefault="00707186" w:rsidP="00707186">
      <w:pPr>
        <w:spacing w:after="0" w:line="240" w:lineRule="exact"/>
        <w:jc w:val="center"/>
        <w:rPr>
          <w:rFonts w:eastAsia="Times New Roman"/>
          <w:lang w:eastAsia="ru-RU"/>
        </w:rPr>
      </w:pPr>
      <w:r w:rsidRPr="00707186">
        <w:rPr>
          <w:rFonts w:eastAsia="Times New Roman"/>
          <w:lang w:eastAsia="ru-RU"/>
        </w:rPr>
        <w:t xml:space="preserve">город Лермонтов                     </w:t>
      </w:r>
    </w:p>
    <w:p w:rsidR="00707186" w:rsidRPr="00707186" w:rsidRDefault="00707186" w:rsidP="00707186">
      <w:pPr>
        <w:spacing w:after="0" w:line="240" w:lineRule="exact"/>
        <w:jc w:val="center"/>
        <w:rPr>
          <w:rFonts w:eastAsia="Times New Roman"/>
          <w:lang w:eastAsia="ru-RU"/>
        </w:rPr>
      </w:pPr>
      <w:r w:rsidRPr="00707186">
        <w:rPr>
          <w:rFonts w:eastAsia="Times New Roman"/>
          <w:lang w:eastAsia="ru-RU"/>
        </w:rPr>
        <w:t xml:space="preserve">Ставропольского края                            </w:t>
      </w:r>
    </w:p>
    <w:p w:rsidR="00707186" w:rsidRPr="00707186" w:rsidRDefault="00707186" w:rsidP="00707186">
      <w:pPr>
        <w:spacing w:after="0" w:line="240" w:lineRule="auto"/>
        <w:jc w:val="center"/>
        <w:rPr>
          <w:rFonts w:eastAsia="Times New Roman"/>
          <w:sz w:val="20"/>
          <w:szCs w:val="20"/>
          <w:lang w:eastAsia="ru-RU"/>
        </w:rPr>
      </w:pPr>
    </w:p>
    <w:p w:rsidR="00707186" w:rsidRPr="00707186" w:rsidRDefault="00707186" w:rsidP="00707186">
      <w:pPr>
        <w:spacing w:after="0" w:line="240" w:lineRule="exact"/>
        <w:jc w:val="both"/>
        <w:rPr>
          <w:rFonts w:eastAsia="Times New Roman"/>
          <w:lang w:eastAsia="ru-RU"/>
        </w:rPr>
      </w:pPr>
    </w:p>
    <w:p w:rsidR="00707186" w:rsidRPr="00707186" w:rsidRDefault="00707186" w:rsidP="00707186">
      <w:pPr>
        <w:spacing w:after="0" w:line="240" w:lineRule="exact"/>
        <w:jc w:val="both"/>
        <w:rPr>
          <w:rFonts w:eastAsia="Times New Roman"/>
          <w:lang w:eastAsia="ru-RU"/>
        </w:rPr>
      </w:pPr>
      <w:r w:rsidRPr="00707186">
        <w:rPr>
          <w:rFonts w:eastAsia="Times New Roman"/>
          <w:lang w:eastAsia="ru-RU"/>
        </w:rPr>
        <w:t xml:space="preserve">Об утверждении </w:t>
      </w:r>
      <w:r w:rsidRPr="00707186">
        <w:rPr>
          <w:rFonts w:eastAsia="Calibri"/>
          <w:szCs w:val="22"/>
        </w:rPr>
        <w:t>Положения о премировании муниципальных служащих администрации города Лермонтова, замещающих должности муниципальной службы в администрации города Лермонтова, ее структурных подразделениях и отраслевых (функциональных) органах администрации города Лермонтова</w:t>
      </w:r>
    </w:p>
    <w:p w:rsidR="00707186" w:rsidRPr="00707186" w:rsidRDefault="00707186" w:rsidP="00707186">
      <w:pPr>
        <w:spacing w:after="0" w:line="240" w:lineRule="auto"/>
        <w:rPr>
          <w:rFonts w:eastAsia="Times New Roman"/>
          <w:sz w:val="18"/>
          <w:szCs w:val="18"/>
          <w:lang w:eastAsia="ru-RU"/>
        </w:rPr>
      </w:pPr>
    </w:p>
    <w:p w:rsidR="00707186" w:rsidRPr="00707186" w:rsidRDefault="00707186" w:rsidP="00707186">
      <w:pPr>
        <w:spacing w:after="0" w:line="240" w:lineRule="auto"/>
        <w:rPr>
          <w:rFonts w:eastAsia="Times New Roman"/>
          <w:sz w:val="18"/>
          <w:szCs w:val="18"/>
          <w:lang w:eastAsia="ru-RU"/>
        </w:rPr>
      </w:pPr>
    </w:p>
    <w:p w:rsidR="00707186" w:rsidRPr="00707186" w:rsidRDefault="00707186" w:rsidP="00707186">
      <w:pPr>
        <w:spacing w:after="0" w:line="240" w:lineRule="auto"/>
        <w:jc w:val="both"/>
        <w:rPr>
          <w:rFonts w:eastAsia="Times New Roman"/>
          <w:lang w:eastAsia="ru-RU"/>
        </w:rPr>
      </w:pPr>
      <w:r w:rsidRPr="00707186">
        <w:rPr>
          <w:rFonts w:eastAsia="Times New Roman"/>
          <w:lang w:eastAsia="ru-RU"/>
        </w:rPr>
        <w:tab/>
        <w:t xml:space="preserve">В соответствии с Трудовым кодексом Российской Федерации, Федеральным законом от 02 марта 2007 года № 25-ФЗ «О муниципальной службе в Российской Федерации», Законом Ставропольского края от                               24 декабря 2007 г. № 78-кз «Об отдельных вопросах муниципальной службы в Ставропольском крае», Положением об отдельных вопросах муниципальной службы в городе Лермонтове, утвержденным решением Совета города Лермонтова от 26 июля 2017 года № 51, Положением об оплате труда лиц, замещающих должности муниципальной службы в органах местного самоуправления города Лермонтова, утвержденным решением Совета города Лермонтова от 27 мая 2025 года № 28, администрация города Лермонтова </w:t>
      </w:r>
    </w:p>
    <w:p w:rsidR="00707186" w:rsidRPr="00707186" w:rsidRDefault="00707186" w:rsidP="00707186">
      <w:pPr>
        <w:spacing w:after="0" w:line="240" w:lineRule="auto"/>
        <w:jc w:val="both"/>
        <w:rPr>
          <w:rFonts w:eastAsia="Times New Roman"/>
          <w:lang w:eastAsia="ru-RU"/>
        </w:rPr>
      </w:pPr>
    </w:p>
    <w:p w:rsidR="00707186" w:rsidRPr="00707186" w:rsidRDefault="00707186" w:rsidP="00707186">
      <w:pPr>
        <w:spacing w:after="0" w:line="240" w:lineRule="auto"/>
        <w:jc w:val="both"/>
        <w:rPr>
          <w:rFonts w:eastAsia="Times New Roman"/>
          <w:lang w:eastAsia="ru-RU"/>
        </w:rPr>
      </w:pPr>
      <w:r w:rsidRPr="00707186">
        <w:rPr>
          <w:rFonts w:eastAsia="Times New Roman"/>
          <w:lang w:eastAsia="ru-RU"/>
        </w:rPr>
        <w:t>ПОСТАНОВЛЯЕТ:</w:t>
      </w:r>
    </w:p>
    <w:p w:rsidR="00707186" w:rsidRPr="00707186" w:rsidRDefault="00707186" w:rsidP="00707186">
      <w:pPr>
        <w:spacing w:after="0" w:line="240" w:lineRule="auto"/>
        <w:jc w:val="both"/>
        <w:rPr>
          <w:rFonts w:eastAsia="Times New Roman"/>
          <w:lang w:eastAsia="ru-RU"/>
        </w:rPr>
      </w:pPr>
    </w:p>
    <w:p w:rsidR="00707186" w:rsidRPr="00707186" w:rsidRDefault="00707186" w:rsidP="00707186">
      <w:pPr>
        <w:spacing w:after="0" w:line="240" w:lineRule="auto"/>
        <w:jc w:val="both"/>
        <w:rPr>
          <w:rFonts w:eastAsia="Times New Roman"/>
          <w:lang w:eastAsia="ru-RU"/>
        </w:rPr>
      </w:pPr>
      <w:r w:rsidRPr="00707186">
        <w:rPr>
          <w:rFonts w:eastAsia="Times New Roman"/>
          <w:lang w:eastAsia="ru-RU"/>
        </w:rPr>
        <w:tab/>
        <w:t xml:space="preserve">1. Утвердить прилагаемое </w:t>
      </w:r>
      <w:r w:rsidRPr="00707186">
        <w:rPr>
          <w:rFonts w:eastAsia="Calibri"/>
          <w:szCs w:val="22"/>
        </w:rPr>
        <w:t>Положение о премировании муниципальных служащих администрации города Лермонтова, замещающих должности муниципальной службы в администрации города Лермонтова, ее структурных подразделениях и отраслевых (функциональных) органах администрации города Лермонтова.</w:t>
      </w:r>
    </w:p>
    <w:p w:rsidR="00707186" w:rsidRPr="00707186" w:rsidRDefault="00707186" w:rsidP="00707186">
      <w:pPr>
        <w:spacing w:after="0" w:line="240" w:lineRule="auto"/>
        <w:jc w:val="both"/>
        <w:rPr>
          <w:rFonts w:eastAsia="Times New Roman"/>
          <w:lang w:eastAsia="ru-RU"/>
        </w:rPr>
      </w:pPr>
    </w:p>
    <w:p w:rsidR="00707186" w:rsidRPr="00707186" w:rsidRDefault="00707186" w:rsidP="00707186">
      <w:pPr>
        <w:shd w:val="clear" w:color="auto" w:fill="FFFFFF"/>
        <w:autoSpaceDE w:val="0"/>
        <w:autoSpaceDN w:val="0"/>
        <w:adjustRightInd w:val="0"/>
        <w:spacing w:after="0" w:line="240" w:lineRule="auto"/>
        <w:ind w:firstLine="708"/>
        <w:jc w:val="both"/>
        <w:rPr>
          <w:rFonts w:eastAsia="Times New Roman"/>
          <w:color w:val="000000"/>
          <w:lang w:eastAsia="ru-RU"/>
        </w:rPr>
      </w:pPr>
      <w:r w:rsidRPr="00707186">
        <w:rPr>
          <w:rFonts w:eastAsia="Times New Roman"/>
          <w:lang w:eastAsia="ru-RU"/>
        </w:rPr>
        <w:t xml:space="preserve">2. </w:t>
      </w:r>
      <w:r w:rsidRPr="00707186">
        <w:rPr>
          <w:rFonts w:eastAsia="Times New Roman"/>
          <w:color w:val="000000"/>
          <w:lang w:eastAsia="ru-RU"/>
        </w:rPr>
        <w:t xml:space="preserve">Контроль за выполнением настоящего постановления возложить на управляющего делами администрации города Лермонтова </w:t>
      </w:r>
      <w:proofErr w:type="spellStart"/>
      <w:r w:rsidRPr="00707186">
        <w:rPr>
          <w:rFonts w:eastAsia="Times New Roman"/>
          <w:color w:val="000000"/>
          <w:lang w:eastAsia="ru-RU"/>
        </w:rPr>
        <w:t>Логвинову</w:t>
      </w:r>
      <w:proofErr w:type="spellEnd"/>
      <w:r w:rsidRPr="00707186">
        <w:rPr>
          <w:rFonts w:eastAsia="Times New Roman"/>
          <w:color w:val="000000"/>
          <w:lang w:eastAsia="ru-RU"/>
        </w:rPr>
        <w:t xml:space="preserve"> А.Ю.</w:t>
      </w:r>
    </w:p>
    <w:p w:rsidR="00707186" w:rsidRPr="00707186" w:rsidRDefault="00707186" w:rsidP="00707186">
      <w:pPr>
        <w:spacing w:after="0" w:line="240" w:lineRule="auto"/>
        <w:jc w:val="both"/>
        <w:rPr>
          <w:rFonts w:eastAsia="Times New Roman"/>
          <w:lang w:eastAsia="ru-RU"/>
        </w:rPr>
      </w:pPr>
    </w:p>
    <w:p w:rsidR="00707186" w:rsidRPr="00707186" w:rsidRDefault="00707186" w:rsidP="00707186">
      <w:pPr>
        <w:spacing w:after="0" w:line="240" w:lineRule="auto"/>
        <w:ind w:right="-6" w:firstLine="708"/>
        <w:jc w:val="both"/>
        <w:rPr>
          <w:rFonts w:eastAsia="Calibri"/>
          <w:szCs w:val="22"/>
        </w:rPr>
      </w:pPr>
      <w:r w:rsidRPr="00707186">
        <w:rPr>
          <w:rFonts w:eastAsia="Times New Roman"/>
          <w:lang w:eastAsia="ru-RU"/>
        </w:rPr>
        <w:t>3.</w:t>
      </w:r>
      <w:r w:rsidRPr="00707186">
        <w:rPr>
          <w:rFonts w:eastAsia="Calibri"/>
          <w:szCs w:val="22"/>
        </w:rPr>
        <w:t xml:space="preserve"> Настоящее постановление вступает в силу со дня его официального обнародования и подлежит официальному опубликованию в сетевом издании «Официальный интернет-портал правовой информации города Лермонтова Ставропольского края» и распространяется на правоотношения, возникшие с 01 июня 2025 года.</w:t>
      </w:r>
    </w:p>
    <w:p w:rsidR="00707186" w:rsidRPr="00707186" w:rsidRDefault="00707186" w:rsidP="00707186">
      <w:pPr>
        <w:spacing w:after="0" w:line="240" w:lineRule="auto"/>
        <w:jc w:val="both"/>
        <w:rPr>
          <w:rFonts w:eastAsia="Times New Roman"/>
          <w:lang w:eastAsia="ru-RU"/>
        </w:rPr>
      </w:pPr>
    </w:p>
    <w:p w:rsidR="00707186" w:rsidRPr="00707186" w:rsidRDefault="00707186" w:rsidP="00707186">
      <w:pPr>
        <w:spacing w:after="0" w:line="240" w:lineRule="auto"/>
        <w:jc w:val="both"/>
        <w:rPr>
          <w:rFonts w:eastAsia="Times New Roman"/>
          <w:sz w:val="20"/>
          <w:szCs w:val="20"/>
          <w:lang w:eastAsia="ru-RU"/>
        </w:rPr>
      </w:pPr>
    </w:p>
    <w:p w:rsidR="00707186" w:rsidRDefault="00707186" w:rsidP="00707186">
      <w:pPr>
        <w:spacing w:after="0" w:line="240" w:lineRule="exact"/>
        <w:jc w:val="both"/>
        <w:rPr>
          <w:rFonts w:eastAsia="Times New Roman"/>
          <w:lang w:eastAsia="ru-RU"/>
        </w:rPr>
      </w:pPr>
      <w:r w:rsidRPr="00707186">
        <w:rPr>
          <w:rFonts w:eastAsia="Times New Roman"/>
          <w:lang w:eastAsia="ru-RU"/>
        </w:rPr>
        <w:t>Глава города Лермонтова</w:t>
      </w:r>
      <w:r w:rsidRPr="00707186">
        <w:rPr>
          <w:rFonts w:eastAsia="Times New Roman"/>
          <w:lang w:eastAsia="ru-RU"/>
        </w:rPr>
        <w:tab/>
      </w:r>
      <w:r w:rsidRPr="00707186">
        <w:rPr>
          <w:rFonts w:eastAsia="Times New Roman"/>
          <w:lang w:eastAsia="ru-RU"/>
        </w:rPr>
        <w:tab/>
      </w:r>
      <w:r w:rsidRPr="00707186">
        <w:rPr>
          <w:rFonts w:eastAsia="Times New Roman"/>
          <w:lang w:eastAsia="ru-RU"/>
        </w:rPr>
        <w:tab/>
      </w:r>
      <w:r w:rsidRPr="00707186">
        <w:rPr>
          <w:rFonts w:eastAsia="Times New Roman"/>
          <w:lang w:eastAsia="ru-RU"/>
        </w:rPr>
        <w:tab/>
      </w:r>
      <w:r w:rsidRPr="00707186">
        <w:rPr>
          <w:rFonts w:eastAsia="Times New Roman"/>
          <w:lang w:eastAsia="ru-RU"/>
        </w:rPr>
        <w:tab/>
      </w:r>
      <w:r w:rsidRPr="00707186">
        <w:rPr>
          <w:rFonts w:eastAsia="Times New Roman"/>
          <w:lang w:eastAsia="ru-RU"/>
        </w:rPr>
        <w:tab/>
        <w:t xml:space="preserve">      Е.Н. Кобзева </w:t>
      </w:r>
    </w:p>
    <w:p w:rsidR="00707186" w:rsidRDefault="00707186" w:rsidP="00707186">
      <w:pPr>
        <w:spacing w:after="0" w:line="240" w:lineRule="exact"/>
        <w:jc w:val="both"/>
        <w:rPr>
          <w:rFonts w:eastAsia="Times New Roman"/>
          <w:lang w:eastAsia="ru-RU"/>
        </w:rPr>
      </w:pPr>
    </w:p>
    <w:p w:rsidR="00707186" w:rsidRDefault="00707186" w:rsidP="00707186">
      <w:pPr>
        <w:spacing w:after="0" w:line="240" w:lineRule="exact"/>
        <w:jc w:val="both"/>
        <w:rPr>
          <w:rFonts w:eastAsia="Times New Roman"/>
          <w:lang w:eastAsia="ru-RU"/>
        </w:rPr>
      </w:pPr>
    </w:p>
    <w:p w:rsidR="00707186" w:rsidRPr="00707186" w:rsidRDefault="00707186" w:rsidP="00707186">
      <w:pPr>
        <w:spacing w:after="0" w:line="240" w:lineRule="exact"/>
        <w:jc w:val="both"/>
        <w:rPr>
          <w:rFonts w:eastAsia="Times New Roman"/>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07186" w:rsidRPr="004D6AFB" w:rsidTr="007F541D">
        <w:tc>
          <w:tcPr>
            <w:tcW w:w="4672" w:type="dxa"/>
          </w:tcPr>
          <w:p w:rsidR="00707186" w:rsidRPr="004D6AFB" w:rsidRDefault="00707186" w:rsidP="007F541D">
            <w:pPr>
              <w:spacing w:line="240" w:lineRule="exact"/>
            </w:pPr>
          </w:p>
        </w:tc>
        <w:tc>
          <w:tcPr>
            <w:tcW w:w="4673" w:type="dxa"/>
          </w:tcPr>
          <w:p w:rsidR="00707186" w:rsidRPr="004D6AFB" w:rsidRDefault="00707186" w:rsidP="007F541D">
            <w:pPr>
              <w:spacing w:line="240" w:lineRule="exact"/>
            </w:pPr>
            <w:r w:rsidRPr="004D6AFB">
              <w:t>УТВЕРЖДЕНО</w:t>
            </w:r>
          </w:p>
          <w:p w:rsidR="00707186" w:rsidRPr="004D6AFB" w:rsidRDefault="00707186" w:rsidP="007F541D">
            <w:pPr>
              <w:spacing w:line="240" w:lineRule="exact"/>
            </w:pPr>
            <w:r w:rsidRPr="004D6AFB">
              <w:t>постановлением администрации города Лермонтова</w:t>
            </w:r>
          </w:p>
          <w:p w:rsidR="00707186" w:rsidRPr="004D6AFB" w:rsidRDefault="00707186" w:rsidP="007F541D">
            <w:pPr>
              <w:spacing w:line="240" w:lineRule="exact"/>
            </w:pPr>
            <w:r w:rsidRPr="004D6AFB">
              <w:t>от ____________ № ____</w:t>
            </w:r>
          </w:p>
        </w:tc>
      </w:tr>
    </w:tbl>
    <w:p w:rsidR="00707186" w:rsidRPr="004D6AFB" w:rsidRDefault="00707186" w:rsidP="00707186"/>
    <w:p w:rsidR="00707186" w:rsidRPr="004D6AFB" w:rsidRDefault="00707186" w:rsidP="00707186"/>
    <w:p w:rsidR="00707186" w:rsidRPr="004D6AFB" w:rsidRDefault="00707186" w:rsidP="00707186">
      <w:pPr>
        <w:spacing w:after="0" w:line="240" w:lineRule="exact"/>
        <w:jc w:val="center"/>
      </w:pPr>
      <w:r w:rsidRPr="004D6AFB">
        <w:t>ПОЛОЖЕНИЕ</w:t>
      </w:r>
    </w:p>
    <w:p w:rsidR="00707186" w:rsidRPr="004D6AFB" w:rsidRDefault="00707186" w:rsidP="00707186">
      <w:pPr>
        <w:spacing w:after="0" w:line="240" w:lineRule="exact"/>
        <w:jc w:val="center"/>
      </w:pPr>
      <w:r w:rsidRPr="004D6AFB">
        <w:t xml:space="preserve">о премировании </w:t>
      </w:r>
      <w:bookmarkStart w:id="0" w:name="_Hlk199418419"/>
      <w:r w:rsidRPr="004D6AFB">
        <w:t>муниципальных служащих администрации города Лермонтова, замещающих должности муниципальной службы в администрации города Лермонтова, ее структурных подразделениях и отраслевых (функциональных) органах администрации города Лермонтова</w:t>
      </w:r>
    </w:p>
    <w:p w:rsidR="00707186" w:rsidRPr="004D6AFB" w:rsidRDefault="00707186" w:rsidP="00707186">
      <w:pPr>
        <w:spacing w:after="0" w:line="240" w:lineRule="exact"/>
      </w:pPr>
    </w:p>
    <w:bookmarkEnd w:id="0"/>
    <w:p w:rsidR="00707186" w:rsidRPr="004D6AFB" w:rsidRDefault="00707186" w:rsidP="00707186">
      <w:pPr>
        <w:spacing w:after="0" w:line="240" w:lineRule="exact"/>
      </w:pPr>
    </w:p>
    <w:p w:rsidR="00707186" w:rsidRPr="004D6AFB" w:rsidRDefault="00707186" w:rsidP="00707186">
      <w:pPr>
        <w:pStyle w:val="ConsPlusTitle"/>
        <w:jc w:val="center"/>
        <w:outlineLvl w:val="0"/>
        <w:rPr>
          <w:rFonts w:ascii="Times New Roman" w:hAnsi="Times New Roman" w:cs="Times New Roman"/>
          <w:b w:val="0"/>
          <w:sz w:val="28"/>
          <w:szCs w:val="28"/>
        </w:rPr>
      </w:pPr>
      <w:r w:rsidRPr="004D6AFB">
        <w:rPr>
          <w:rFonts w:ascii="Times New Roman" w:hAnsi="Times New Roman" w:cs="Times New Roman"/>
          <w:b w:val="0"/>
          <w:sz w:val="28"/>
          <w:szCs w:val="28"/>
        </w:rPr>
        <w:t>1. Общие положения</w:t>
      </w:r>
    </w:p>
    <w:p w:rsidR="00707186" w:rsidRPr="004D6AFB" w:rsidRDefault="00707186" w:rsidP="00707186">
      <w:pPr>
        <w:pStyle w:val="ConsPlusNormal"/>
        <w:jc w:val="both"/>
        <w:rPr>
          <w:sz w:val="28"/>
          <w:szCs w:val="28"/>
        </w:rPr>
      </w:pPr>
    </w:p>
    <w:p w:rsidR="00707186" w:rsidRPr="004D6AFB" w:rsidRDefault="00707186" w:rsidP="00707186">
      <w:pPr>
        <w:pStyle w:val="ConsPlusNormal"/>
        <w:ind w:firstLine="709"/>
        <w:jc w:val="both"/>
        <w:rPr>
          <w:sz w:val="28"/>
          <w:szCs w:val="28"/>
        </w:rPr>
      </w:pPr>
      <w:r w:rsidRPr="004D6AFB">
        <w:rPr>
          <w:sz w:val="28"/>
          <w:szCs w:val="28"/>
        </w:rPr>
        <w:t xml:space="preserve">1.1. Настоящее </w:t>
      </w:r>
      <w:bookmarkStart w:id="1" w:name="_Hlk199425720"/>
      <w:r w:rsidRPr="004D6AFB">
        <w:rPr>
          <w:sz w:val="28"/>
          <w:szCs w:val="28"/>
        </w:rPr>
        <w:t xml:space="preserve">Положение о премировании муниципальных служащих администрации города Лермонтова, замещающих должности муниципальной службы в администрации города Лермонтова, ее структурных подразделениях и отраслевых (функциональных) органах администрации города Лермонтова  </w:t>
      </w:r>
      <w:bookmarkEnd w:id="1"/>
      <w:r w:rsidRPr="004D6AFB">
        <w:rPr>
          <w:sz w:val="28"/>
          <w:szCs w:val="28"/>
        </w:rPr>
        <w:t>(далее – Положение) определяет размеры и порядок выплаты премии по результатам работы и премии за выполнение особо важных и сложных заданий, увеличенного объема работы муниципальным служащим, замещающим должности муниципальной службы в администрации города Лермонтова, ее структурных подразделениях и отраслевых (функциональных) органах администрации города Лермонтова.</w:t>
      </w:r>
    </w:p>
    <w:p w:rsidR="00707186" w:rsidRPr="004D6AFB" w:rsidRDefault="00707186" w:rsidP="00707186">
      <w:pPr>
        <w:pStyle w:val="ConsPlusNormal"/>
        <w:jc w:val="both"/>
        <w:rPr>
          <w:sz w:val="28"/>
          <w:szCs w:val="28"/>
        </w:rPr>
      </w:pPr>
    </w:p>
    <w:p w:rsidR="00707186" w:rsidRPr="004D6AFB" w:rsidRDefault="00707186" w:rsidP="00707186">
      <w:pPr>
        <w:pStyle w:val="ConsPlusTitle"/>
        <w:jc w:val="center"/>
        <w:outlineLvl w:val="0"/>
        <w:rPr>
          <w:rFonts w:ascii="Times New Roman" w:hAnsi="Times New Roman" w:cs="Times New Roman"/>
          <w:b w:val="0"/>
          <w:sz w:val="28"/>
          <w:szCs w:val="28"/>
        </w:rPr>
      </w:pPr>
      <w:r w:rsidRPr="004D6AFB">
        <w:rPr>
          <w:rFonts w:ascii="Times New Roman" w:hAnsi="Times New Roman" w:cs="Times New Roman"/>
          <w:b w:val="0"/>
          <w:sz w:val="28"/>
          <w:szCs w:val="28"/>
        </w:rPr>
        <w:t>2. Размер и порядок выплаты премии по результатам работы</w:t>
      </w:r>
    </w:p>
    <w:p w:rsidR="00707186" w:rsidRPr="004D6AFB" w:rsidRDefault="00707186" w:rsidP="00707186">
      <w:pPr>
        <w:pStyle w:val="ConsPlusNormal"/>
        <w:jc w:val="both"/>
        <w:rPr>
          <w:sz w:val="28"/>
          <w:szCs w:val="28"/>
        </w:rPr>
      </w:pPr>
    </w:p>
    <w:p w:rsidR="00707186" w:rsidRPr="004D6AFB" w:rsidRDefault="00707186" w:rsidP="00707186">
      <w:pPr>
        <w:pStyle w:val="ConsPlusNormal"/>
        <w:ind w:firstLine="709"/>
        <w:jc w:val="both"/>
        <w:rPr>
          <w:sz w:val="28"/>
          <w:szCs w:val="28"/>
        </w:rPr>
      </w:pPr>
      <w:r w:rsidRPr="004D6AFB">
        <w:rPr>
          <w:sz w:val="28"/>
          <w:szCs w:val="28"/>
        </w:rPr>
        <w:t>2.1. Премия по результатам работы выплачивается муниципальному служащему за добросовестное исполнение им служебных обязанностей, предусмотренных его должностной инструкцией, и в целях его материального стимулирования к повышению эффективности и результативности профессиональной служебной деятельности.</w:t>
      </w:r>
    </w:p>
    <w:p w:rsidR="00707186" w:rsidRPr="004D6AFB" w:rsidRDefault="00707186" w:rsidP="00707186">
      <w:pPr>
        <w:pStyle w:val="ConsPlusNormal"/>
        <w:spacing w:before="240"/>
        <w:ind w:firstLine="709"/>
        <w:jc w:val="both"/>
        <w:rPr>
          <w:sz w:val="28"/>
          <w:szCs w:val="28"/>
        </w:rPr>
      </w:pPr>
      <w:r w:rsidRPr="004D6AFB">
        <w:rPr>
          <w:sz w:val="28"/>
          <w:szCs w:val="28"/>
        </w:rPr>
        <w:t>2.2. Премия по результатам работы выплачивается ежемесячно в размерах, указанных в приложении к настоящему Положению.</w:t>
      </w:r>
    </w:p>
    <w:p w:rsidR="00707186" w:rsidRPr="004D6AFB" w:rsidRDefault="00707186" w:rsidP="00707186">
      <w:pPr>
        <w:pStyle w:val="ConsPlusNormal"/>
        <w:spacing w:before="240"/>
        <w:ind w:firstLine="709"/>
        <w:jc w:val="both"/>
        <w:rPr>
          <w:sz w:val="28"/>
          <w:szCs w:val="28"/>
        </w:rPr>
      </w:pPr>
      <w:r w:rsidRPr="004D6AFB">
        <w:rPr>
          <w:sz w:val="28"/>
          <w:szCs w:val="28"/>
        </w:rPr>
        <w:t xml:space="preserve">2.3. </w:t>
      </w:r>
      <w:bookmarkStart w:id="2" w:name="_Hlk199418331"/>
      <w:r w:rsidRPr="004D6AFB">
        <w:rPr>
          <w:sz w:val="28"/>
          <w:szCs w:val="28"/>
        </w:rPr>
        <w:t xml:space="preserve">Размер премии по результатам работы </w:t>
      </w:r>
      <w:bookmarkEnd w:id="2"/>
      <w:r w:rsidRPr="004D6AFB">
        <w:rPr>
          <w:sz w:val="28"/>
          <w:szCs w:val="28"/>
        </w:rPr>
        <w:t xml:space="preserve">муниципальному служащему может быть увеличен за выполнение особо важного и сложного задания или выполнение в оперативном режиме большого объема работы в порядке, установленном </w:t>
      </w:r>
      <w:r>
        <w:rPr>
          <w:sz w:val="28"/>
          <w:szCs w:val="28"/>
        </w:rPr>
        <w:t>разделом</w:t>
      </w:r>
      <w:r w:rsidRPr="004D6AFB">
        <w:rPr>
          <w:sz w:val="28"/>
          <w:szCs w:val="28"/>
        </w:rPr>
        <w:t xml:space="preserve"> 3 настоящего Положения.</w:t>
      </w:r>
    </w:p>
    <w:p w:rsidR="00707186" w:rsidRPr="004D6AFB" w:rsidRDefault="00707186" w:rsidP="00707186">
      <w:pPr>
        <w:pStyle w:val="ConsPlusNormal"/>
        <w:spacing w:before="240"/>
        <w:ind w:firstLine="709"/>
        <w:jc w:val="both"/>
        <w:rPr>
          <w:sz w:val="28"/>
          <w:szCs w:val="28"/>
        </w:rPr>
      </w:pPr>
      <w:r w:rsidRPr="004D6AFB">
        <w:rPr>
          <w:sz w:val="28"/>
          <w:szCs w:val="28"/>
        </w:rPr>
        <w:t>2.4. Выплата премии по результатам работы муниципальным служащим, замещающим должности муниципальной службы в администрации города Лермонтова, ее структурных подразделениях, и руководителям отраслевых (функциональных) органов администрации города Лермонтова  производится на основании распоряжения администрации города Лермонтова.</w:t>
      </w:r>
    </w:p>
    <w:p w:rsidR="00707186" w:rsidRPr="004D6AFB" w:rsidRDefault="00707186" w:rsidP="00707186">
      <w:pPr>
        <w:pStyle w:val="ConsPlusNormal"/>
        <w:spacing w:before="240"/>
        <w:ind w:firstLine="709"/>
        <w:jc w:val="both"/>
        <w:rPr>
          <w:sz w:val="28"/>
          <w:szCs w:val="28"/>
        </w:rPr>
      </w:pPr>
      <w:r w:rsidRPr="004D6AFB">
        <w:rPr>
          <w:sz w:val="28"/>
          <w:szCs w:val="28"/>
        </w:rPr>
        <w:lastRenderedPageBreak/>
        <w:t>Выплата премии по результатам работы муниципальному служащему, замещающему должность ведущей, или старшей, или младшей группе должностей муниципальной службы в отраслевом (функциональном) органе администрации города Лермонтова, производится на основании приказа отраслевого (функционального) органа.</w:t>
      </w:r>
    </w:p>
    <w:p w:rsidR="00707186" w:rsidRPr="004D6AFB" w:rsidRDefault="00707186" w:rsidP="00707186">
      <w:pPr>
        <w:pStyle w:val="ConsPlusNormal"/>
        <w:spacing w:before="240"/>
        <w:ind w:firstLine="709"/>
        <w:jc w:val="both"/>
        <w:rPr>
          <w:sz w:val="28"/>
          <w:szCs w:val="28"/>
        </w:rPr>
      </w:pPr>
      <w:r w:rsidRPr="004D6AFB">
        <w:rPr>
          <w:sz w:val="28"/>
          <w:szCs w:val="28"/>
        </w:rPr>
        <w:t>2.5. Премия начисляется при исчислении денежного содержания муниципального служащего за расчетный месяц и выплачивается за фактически отработанное время.</w:t>
      </w:r>
    </w:p>
    <w:p w:rsidR="00707186" w:rsidRPr="004D6AFB" w:rsidRDefault="00707186" w:rsidP="00707186">
      <w:pPr>
        <w:pStyle w:val="ConsPlusNormal"/>
        <w:ind w:firstLine="709"/>
        <w:jc w:val="both"/>
        <w:rPr>
          <w:sz w:val="28"/>
          <w:szCs w:val="28"/>
        </w:rPr>
      </w:pPr>
      <w:r w:rsidRPr="004D6AFB">
        <w:rPr>
          <w:sz w:val="28"/>
          <w:szCs w:val="28"/>
        </w:rPr>
        <w:t>В случае замещения муниципальным служащим в расчетном месяце различных должностей муниципальной службы премия выплачивается пропорционально времени, отработанному им по каждой замещаемой должности муниципальной службы.</w:t>
      </w:r>
    </w:p>
    <w:p w:rsidR="00707186" w:rsidRPr="004D6AFB" w:rsidRDefault="00707186" w:rsidP="00707186">
      <w:pPr>
        <w:pStyle w:val="ConsPlusNormal"/>
        <w:spacing w:before="240"/>
        <w:ind w:firstLine="709"/>
        <w:jc w:val="both"/>
        <w:rPr>
          <w:sz w:val="28"/>
          <w:szCs w:val="28"/>
        </w:rPr>
      </w:pPr>
      <w:r w:rsidRPr="004D6AFB">
        <w:rPr>
          <w:sz w:val="28"/>
          <w:szCs w:val="28"/>
        </w:rPr>
        <w:t>2.6. В случае применения к муниципальному служащему дисциплинарного взыскания в виде увольнения по основаниям, установленным пунктами 5, 6, 7, 9 - 11 статьи 81 Трудового кодекса Российской Федерации, премия за расчетный месяц, на который приходится день увольнения, не выплачивается.</w:t>
      </w:r>
    </w:p>
    <w:p w:rsidR="00707186" w:rsidRPr="004D6AFB" w:rsidRDefault="00707186" w:rsidP="00707186">
      <w:pPr>
        <w:pStyle w:val="ConsPlusNormal"/>
        <w:spacing w:before="240"/>
        <w:ind w:firstLine="709"/>
        <w:jc w:val="both"/>
        <w:rPr>
          <w:sz w:val="28"/>
          <w:szCs w:val="28"/>
        </w:rPr>
      </w:pPr>
      <w:r w:rsidRPr="004D6AFB">
        <w:rPr>
          <w:sz w:val="28"/>
          <w:szCs w:val="28"/>
        </w:rPr>
        <w:t>2.7. Выплата установленной премии по результатам работы осуществляется за счет средств фонда оплаты труда на текущий финансовый год.</w:t>
      </w:r>
    </w:p>
    <w:p w:rsidR="00707186" w:rsidRDefault="00707186" w:rsidP="00707186">
      <w:pPr>
        <w:pStyle w:val="ConsPlusTitle"/>
        <w:jc w:val="center"/>
        <w:outlineLvl w:val="0"/>
        <w:rPr>
          <w:rFonts w:ascii="Times New Roman" w:hAnsi="Times New Roman" w:cs="Times New Roman"/>
          <w:b w:val="0"/>
          <w:sz w:val="28"/>
          <w:szCs w:val="28"/>
        </w:rPr>
      </w:pPr>
    </w:p>
    <w:p w:rsidR="00707186" w:rsidRPr="004D6AFB" w:rsidRDefault="00707186" w:rsidP="00707186">
      <w:pPr>
        <w:pStyle w:val="ConsPlusTitle"/>
        <w:jc w:val="center"/>
        <w:outlineLvl w:val="0"/>
        <w:rPr>
          <w:rFonts w:ascii="Times New Roman" w:hAnsi="Times New Roman" w:cs="Times New Roman"/>
          <w:b w:val="0"/>
          <w:sz w:val="28"/>
          <w:szCs w:val="28"/>
        </w:rPr>
      </w:pPr>
      <w:r w:rsidRPr="004D6AFB">
        <w:rPr>
          <w:rFonts w:ascii="Times New Roman" w:hAnsi="Times New Roman" w:cs="Times New Roman"/>
          <w:b w:val="0"/>
          <w:sz w:val="28"/>
          <w:szCs w:val="28"/>
        </w:rPr>
        <w:t xml:space="preserve">3. Порядок увеличения размера премии по результатам работы </w:t>
      </w:r>
    </w:p>
    <w:p w:rsidR="00707186" w:rsidRPr="004D6AFB" w:rsidRDefault="00707186" w:rsidP="00707186">
      <w:pPr>
        <w:pStyle w:val="ConsPlusTitle"/>
        <w:jc w:val="center"/>
        <w:outlineLvl w:val="0"/>
        <w:rPr>
          <w:rFonts w:ascii="Times New Roman" w:hAnsi="Times New Roman" w:cs="Times New Roman"/>
          <w:b w:val="0"/>
          <w:sz w:val="28"/>
          <w:szCs w:val="28"/>
        </w:rPr>
      </w:pPr>
      <w:r w:rsidRPr="004D6AFB">
        <w:rPr>
          <w:rFonts w:ascii="Times New Roman" w:hAnsi="Times New Roman" w:cs="Times New Roman"/>
          <w:b w:val="0"/>
          <w:sz w:val="28"/>
          <w:szCs w:val="28"/>
        </w:rPr>
        <w:t xml:space="preserve">за выполнение особо важных и сложных заданий, </w:t>
      </w:r>
    </w:p>
    <w:p w:rsidR="00707186" w:rsidRPr="004D6AFB" w:rsidRDefault="00707186" w:rsidP="00707186">
      <w:pPr>
        <w:pStyle w:val="ConsPlusTitle"/>
        <w:jc w:val="center"/>
        <w:outlineLvl w:val="0"/>
        <w:rPr>
          <w:rFonts w:ascii="Times New Roman" w:hAnsi="Times New Roman" w:cs="Times New Roman"/>
          <w:b w:val="0"/>
          <w:sz w:val="28"/>
          <w:szCs w:val="28"/>
        </w:rPr>
      </w:pPr>
      <w:r w:rsidRPr="004D6AFB">
        <w:rPr>
          <w:rFonts w:ascii="Times New Roman" w:hAnsi="Times New Roman" w:cs="Times New Roman"/>
          <w:b w:val="0"/>
          <w:sz w:val="28"/>
          <w:szCs w:val="28"/>
        </w:rPr>
        <w:t>увеличенного объема работы</w:t>
      </w:r>
    </w:p>
    <w:p w:rsidR="00707186" w:rsidRPr="004D6AFB" w:rsidRDefault="00707186" w:rsidP="00707186">
      <w:pPr>
        <w:pStyle w:val="ConsPlusNormal"/>
        <w:ind w:firstLine="709"/>
        <w:jc w:val="both"/>
        <w:rPr>
          <w:sz w:val="28"/>
          <w:szCs w:val="28"/>
        </w:rPr>
      </w:pPr>
    </w:p>
    <w:p w:rsidR="00707186" w:rsidRPr="004D6AFB" w:rsidRDefault="00707186" w:rsidP="00707186">
      <w:pPr>
        <w:pStyle w:val="ConsPlusNormal"/>
        <w:ind w:firstLine="709"/>
        <w:jc w:val="both"/>
        <w:rPr>
          <w:sz w:val="28"/>
          <w:szCs w:val="28"/>
        </w:rPr>
      </w:pPr>
      <w:r w:rsidRPr="004D6AFB">
        <w:rPr>
          <w:sz w:val="28"/>
          <w:szCs w:val="28"/>
        </w:rPr>
        <w:t>3.1. Размер премии по результатам работы может быть увеличен в целях поощрения муниципального служащего за выполнение особо важного и сложного задания, увеличенного объема работы, определенного соответствующим поручением главы города Лермонтова, первого заместителя главы администрации города Лермонтова, заместителя главы администрации города Лермонтова,  управляющего делами администрации города Лермонтова, руководителя отраслевого (функционального) органа администрации города Лермонтова.</w:t>
      </w:r>
    </w:p>
    <w:p w:rsidR="00707186" w:rsidRPr="004D6AFB" w:rsidRDefault="00707186" w:rsidP="00707186">
      <w:pPr>
        <w:pStyle w:val="ConsPlusNormal"/>
        <w:spacing w:before="240"/>
        <w:ind w:firstLine="709"/>
        <w:jc w:val="both"/>
        <w:rPr>
          <w:sz w:val="28"/>
          <w:szCs w:val="28"/>
        </w:rPr>
      </w:pPr>
      <w:r w:rsidRPr="004D6AFB">
        <w:rPr>
          <w:sz w:val="28"/>
          <w:szCs w:val="28"/>
        </w:rPr>
        <w:t>3.2. Основным показателем для увеличения премии по результатам работы, является успешное выполнение муниципальным служащим особо важного и сложного задания или выполнение муниципальным служащим в оперативном режиме большого объема внеплановой работы.</w:t>
      </w:r>
    </w:p>
    <w:p w:rsidR="00707186" w:rsidRPr="004D6AFB" w:rsidRDefault="00707186" w:rsidP="00707186">
      <w:pPr>
        <w:pStyle w:val="ConsPlusNormal"/>
        <w:spacing w:before="240"/>
        <w:ind w:firstLine="709"/>
        <w:jc w:val="both"/>
        <w:rPr>
          <w:sz w:val="28"/>
          <w:szCs w:val="28"/>
        </w:rPr>
      </w:pPr>
      <w:r w:rsidRPr="004D6AFB">
        <w:rPr>
          <w:sz w:val="28"/>
          <w:szCs w:val="28"/>
        </w:rPr>
        <w:t>3.3. Решение об увеличении размера премии по результатам работы муниципальному служащему, замещающему должность высшей группы должностей муниципальной службы, принимается главой города Лермонтова на основании представления, внесенного ему управляющим делами администрации города Лермонтова.</w:t>
      </w:r>
    </w:p>
    <w:p w:rsidR="00707186" w:rsidRPr="004D6AFB" w:rsidRDefault="00707186" w:rsidP="00707186">
      <w:pPr>
        <w:pStyle w:val="ConsPlusNormal"/>
        <w:spacing w:before="240"/>
        <w:ind w:firstLine="709"/>
        <w:jc w:val="both"/>
        <w:rPr>
          <w:sz w:val="28"/>
          <w:szCs w:val="28"/>
        </w:rPr>
      </w:pPr>
      <w:r w:rsidRPr="004D6AFB">
        <w:rPr>
          <w:sz w:val="28"/>
          <w:szCs w:val="28"/>
        </w:rPr>
        <w:lastRenderedPageBreak/>
        <w:t xml:space="preserve">Решение об увеличении размера премии по результатам работы муниципальному служащему, замещающему должность муниципальной службы в администрации города Лермонтова, ее структурных подразделениях, относящуюся к главной, или ведущей, или старшей, или младшей группе должностей муниципальной службы, принимается главой города Лермонтова по результатам рассмотрения комиссией о премировании муниципальных служащих администрации города Лермонтова, руководителей отраслевых (функциональных) органов представления о премировании за выполнение особо важных и сложных заданий, внесенного должностными лицами, указанными в </w:t>
      </w:r>
      <w:hyperlink w:anchor="P35" w:tooltip="19. Представления о премировании гражданских служащих, замещающих должности гражданской службы, указанные в пункте 17 настоящего Положения, вносятся в комиссию следующими должностными лицами в следующем порядке:">
        <w:r w:rsidRPr="004D6AFB">
          <w:rPr>
            <w:color w:val="0000FF"/>
            <w:sz w:val="28"/>
            <w:szCs w:val="28"/>
          </w:rPr>
          <w:t xml:space="preserve">пункте </w:t>
        </w:r>
      </w:hyperlink>
      <w:r w:rsidRPr="004D6AFB">
        <w:rPr>
          <w:color w:val="0000FF"/>
          <w:sz w:val="28"/>
          <w:szCs w:val="28"/>
        </w:rPr>
        <w:t>3.5.</w:t>
      </w:r>
      <w:r w:rsidRPr="004D6AFB">
        <w:rPr>
          <w:sz w:val="28"/>
          <w:szCs w:val="28"/>
        </w:rPr>
        <w:t xml:space="preserve"> настоящего Положения (далее - представление о премировании).</w:t>
      </w:r>
    </w:p>
    <w:p w:rsidR="00707186" w:rsidRPr="004D6AFB" w:rsidRDefault="00707186" w:rsidP="00707186">
      <w:pPr>
        <w:pStyle w:val="ConsPlusNormal"/>
        <w:spacing w:before="240"/>
        <w:ind w:firstLine="709"/>
        <w:jc w:val="both"/>
        <w:rPr>
          <w:sz w:val="28"/>
          <w:szCs w:val="28"/>
        </w:rPr>
      </w:pPr>
      <w:r w:rsidRPr="004D6AFB">
        <w:rPr>
          <w:sz w:val="28"/>
          <w:szCs w:val="28"/>
        </w:rPr>
        <w:t xml:space="preserve">Решение об увеличении размера премии по результатам работы муниципальному служащему, замещающему должность главной группы должностей муниципальной службы в отраслевом (функциональном) органе администрации города Лермонтова, принимается главой города Лермонтова по результатам рассмотрения комиссией о премировании муниципальных служащих администрации города Лермонтова, руководителей отраслевых (функциональных) органов, представления о премировании, внесенного должностными лицами, указанными в пункте </w:t>
      </w:r>
      <w:hyperlink w:anchor="P35" w:tooltip="19. Представления о премировании гражданских служащих, замещающих должности гражданской службы, указанные в пункте 17 настоящего Положения, вносятся в комиссию следующими должностными лицами в следующем порядке:">
        <w:r w:rsidRPr="004D6AFB">
          <w:rPr>
            <w:color w:val="0000FF"/>
            <w:sz w:val="28"/>
            <w:szCs w:val="28"/>
          </w:rPr>
          <w:t>3.5.</w:t>
        </w:r>
      </w:hyperlink>
      <w:r w:rsidRPr="004D6AFB">
        <w:rPr>
          <w:sz w:val="28"/>
          <w:szCs w:val="28"/>
        </w:rPr>
        <w:t xml:space="preserve"> настоящего Положения.</w:t>
      </w:r>
    </w:p>
    <w:p w:rsidR="00707186" w:rsidRPr="004D6AFB" w:rsidRDefault="00707186" w:rsidP="00707186">
      <w:pPr>
        <w:pStyle w:val="ConsPlusNormal"/>
        <w:spacing w:before="240"/>
        <w:ind w:firstLine="709"/>
        <w:jc w:val="both"/>
        <w:rPr>
          <w:sz w:val="28"/>
          <w:szCs w:val="28"/>
        </w:rPr>
      </w:pPr>
      <w:r w:rsidRPr="004D6AFB">
        <w:rPr>
          <w:sz w:val="28"/>
          <w:szCs w:val="28"/>
        </w:rPr>
        <w:t xml:space="preserve">Решение об увеличении размера премии по результатам работы муниципальному служащему, замещающему должность ведущей, или старшей, или младшей группы должностей муниципальной службы в отраслевом (функциональном) органе администрации города Лермонтова, принимается руководителем отраслевого (функционального) органа по результатам рассмотрения комиссией о премировании муниципальных служащих отраслевого (функционального) органа администрации города Лермонтова, представления о премировании, внесенного должностными лицами, указанными в </w:t>
      </w:r>
      <w:hyperlink w:anchor="P35" w:tooltip="19. Представления о премировании гражданских служащих, замещающих должности гражданской службы, указанные в пункте 17 настоящего Положения, вносятся в комиссию следующими должностными лицами в следующем порядке:">
        <w:r w:rsidRPr="004D6AFB">
          <w:rPr>
            <w:color w:val="0000FF"/>
            <w:sz w:val="28"/>
            <w:szCs w:val="28"/>
          </w:rPr>
          <w:t xml:space="preserve">пункте </w:t>
        </w:r>
      </w:hyperlink>
      <w:r w:rsidRPr="004D6AFB">
        <w:rPr>
          <w:color w:val="0000FF"/>
          <w:sz w:val="28"/>
          <w:szCs w:val="28"/>
        </w:rPr>
        <w:t>3.5</w:t>
      </w:r>
      <w:r w:rsidRPr="004D6AFB">
        <w:rPr>
          <w:sz w:val="28"/>
          <w:szCs w:val="28"/>
        </w:rPr>
        <w:t xml:space="preserve"> настоящего Положения.</w:t>
      </w:r>
    </w:p>
    <w:p w:rsidR="00707186" w:rsidRPr="004D6AFB" w:rsidRDefault="00707186" w:rsidP="00707186">
      <w:pPr>
        <w:pStyle w:val="ConsPlusNormal"/>
        <w:spacing w:before="240"/>
        <w:ind w:firstLine="709"/>
        <w:jc w:val="both"/>
        <w:rPr>
          <w:sz w:val="28"/>
          <w:szCs w:val="28"/>
        </w:rPr>
      </w:pPr>
      <w:r w:rsidRPr="004D6AFB">
        <w:rPr>
          <w:sz w:val="28"/>
          <w:szCs w:val="28"/>
        </w:rPr>
        <w:t>3.4. Состав и порядок работы комиссии по премированию муниципальных служащих администрации города Лермонтова, руководителей отраслевых (функциональных) органов администрации города Лермонтова утверждаются постановлением администрации города Лермонтова.</w:t>
      </w:r>
    </w:p>
    <w:p w:rsidR="00707186" w:rsidRDefault="00707186" w:rsidP="00707186">
      <w:pPr>
        <w:pStyle w:val="ConsPlusNormal"/>
        <w:spacing w:before="240"/>
        <w:ind w:firstLine="709"/>
        <w:jc w:val="both"/>
        <w:rPr>
          <w:sz w:val="28"/>
          <w:szCs w:val="28"/>
        </w:rPr>
      </w:pPr>
      <w:r w:rsidRPr="004D6AFB">
        <w:rPr>
          <w:sz w:val="28"/>
          <w:szCs w:val="28"/>
        </w:rPr>
        <w:t>Состав и порядок работы комиссии по премированию муниципальных служащих отраслевого (функционального) органа администрации города Лермонтова утверждаются приказом соответствующего отраслевого (функционального) органа.</w:t>
      </w:r>
    </w:p>
    <w:p w:rsidR="00707186" w:rsidRPr="004D6AFB" w:rsidRDefault="00707186" w:rsidP="00707186">
      <w:pPr>
        <w:pStyle w:val="ConsPlusNormal"/>
        <w:spacing w:before="240"/>
        <w:ind w:firstLine="709"/>
        <w:jc w:val="both"/>
        <w:rPr>
          <w:sz w:val="28"/>
          <w:szCs w:val="28"/>
        </w:rPr>
      </w:pPr>
      <w:bookmarkStart w:id="3" w:name="P35"/>
      <w:bookmarkStart w:id="4" w:name="_GoBack"/>
      <w:bookmarkEnd w:id="3"/>
      <w:bookmarkEnd w:id="4"/>
      <w:r w:rsidRPr="004D6AFB">
        <w:rPr>
          <w:sz w:val="28"/>
          <w:szCs w:val="28"/>
        </w:rPr>
        <w:t xml:space="preserve">3.5. Представления о премировании муниципальных служащих, замещающих должности муниципальной службы, указанные в </w:t>
      </w:r>
      <w:hyperlink w:anchor="P32" w:tooltip="17. Решение о выплате премии гражданскому служащему, замещающему должность гражданской службы, относящуюся к главной, или ведущей, или старшей, или младшей группе должностей гражданской службы, принимается руководителем аппарата Правительства края по результат">
        <w:r w:rsidRPr="004D6AFB">
          <w:rPr>
            <w:color w:val="0000FF"/>
            <w:sz w:val="28"/>
            <w:szCs w:val="28"/>
          </w:rPr>
          <w:t xml:space="preserve">пункте </w:t>
        </w:r>
      </w:hyperlink>
      <w:r w:rsidRPr="004D6AFB">
        <w:rPr>
          <w:color w:val="0000FF"/>
          <w:sz w:val="28"/>
          <w:szCs w:val="28"/>
        </w:rPr>
        <w:t>3.3</w:t>
      </w:r>
      <w:r w:rsidRPr="004D6AFB">
        <w:rPr>
          <w:sz w:val="28"/>
          <w:szCs w:val="28"/>
        </w:rPr>
        <w:t xml:space="preserve"> настоящего Положения, вносятся в комиссию о премировании следующими должностными лицами в следующем порядке:</w:t>
      </w:r>
    </w:p>
    <w:p w:rsidR="00707186" w:rsidRPr="004D6AFB" w:rsidRDefault="00707186" w:rsidP="00707186">
      <w:pPr>
        <w:pStyle w:val="ConsPlusNormal"/>
        <w:spacing w:before="240"/>
        <w:ind w:firstLine="709"/>
        <w:jc w:val="both"/>
        <w:rPr>
          <w:sz w:val="28"/>
          <w:szCs w:val="28"/>
        </w:rPr>
      </w:pPr>
      <w:bookmarkStart w:id="5" w:name="P36"/>
      <w:bookmarkEnd w:id="5"/>
      <w:r w:rsidRPr="004D6AFB">
        <w:rPr>
          <w:sz w:val="28"/>
          <w:szCs w:val="28"/>
        </w:rPr>
        <w:t xml:space="preserve">1) в отношении муниципального служащего, замещающего должность </w:t>
      </w:r>
      <w:r w:rsidRPr="004D6AFB">
        <w:rPr>
          <w:sz w:val="28"/>
          <w:szCs w:val="28"/>
        </w:rPr>
        <w:lastRenderedPageBreak/>
        <w:t>муниципальной службы в администрации города Лермонтова, ее отраслевых (функциональных) органах, относящуюся к главной группе должностей муниципальной службы, - первым заместителем главы администрации города Лермонтова, заместителем главы администрации города Лермонтова, управляющим делами администрации города Лермонтова (в соответствии с распределением обязанностей);</w:t>
      </w:r>
    </w:p>
    <w:p w:rsidR="00707186" w:rsidRPr="004D6AFB" w:rsidRDefault="00707186" w:rsidP="00707186">
      <w:pPr>
        <w:pStyle w:val="ConsPlusNormal"/>
        <w:spacing w:before="240"/>
        <w:ind w:firstLine="709"/>
        <w:jc w:val="both"/>
        <w:rPr>
          <w:sz w:val="28"/>
          <w:szCs w:val="28"/>
        </w:rPr>
      </w:pPr>
      <w:r w:rsidRPr="004D6AFB">
        <w:rPr>
          <w:sz w:val="28"/>
          <w:szCs w:val="28"/>
        </w:rPr>
        <w:t>2) в отношении муниципального служащего, замещающего должность муниципальной службы в администрации города Лермонтова, не входящей в состав структурного подразделения, относящуюся к ведущей, или старшей, или младшей группе должностей муниципальной службы, - первым заместителем главы администрации города Лермонтова, заместителем главы администрации города Лермонтова, управляющим делами администрации города Лермонтова (в соответствии с распределением обязанностей);</w:t>
      </w:r>
    </w:p>
    <w:p w:rsidR="00707186" w:rsidRPr="004D6AFB" w:rsidRDefault="00707186" w:rsidP="00707186">
      <w:pPr>
        <w:pStyle w:val="ConsPlusNormal"/>
        <w:spacing w:before="240"/>
        <w:ind w:firstLine="709"/>
        <w:jc w:val="both"/>
        <w:rPr>
          <w:sz w:val="28"/>
          <w:szCs w:val="28"/>
        </w:rPr>
      </w:pPr>
      <w:r w:rsidRPr="004D6AFB">
        <w:rPr>
          <w:sz w:val="28"/>
          <w:szCs w:val="28"/>
        </w:rPr>
        <w:t xml:space="preserve">3) в отношении муниципального служащего, замещающего должность муниципальной службы в структурном подразделении администрации города Лермонтова, за исключением должностей муниципальной службы, указанных в </w:t>
      </w:r>
      <w:hyperlink w:anchor="P36" w:tooltip="1) в отношении гражданского служащего, замещающего должность гражданской службы руководителя секретариата первого заместителя председателя Правительства края (заместителя председателя Правительства края), руководителя аппарата Правительства края, - заместителе">
        <w:r w:rsidRPr="004D6AFB">
          <w:rPr>
            <w:color w:val="0000FF"/>
            <w:sz w:val="28"/>
            <w:szCs w:val="28"/>
          </w:rPr>
          <w:t>подпункте 2</w:t>
        </w:r>
      </w:hyperlink>
      <w:r w:rsidRPr="004D6AFB">
        <w:rPr>
          <w:sz w:val="28"/>
          <w:szCs w:val="28"/>
        </w:rPr>
        <w:t xml:space="preserve"> настоящего пункта, - руководителем соответствующего структурного подразделения администрации города Лермонтова или лицом, исполняющим его обязанности;</w:t>
      </w:r>
    </w:p>
    <w:p w:rsidR="00707186" w:rsidRPr="004D6AFB" w:rsidRDefault="00707186" w:rsidP="00707186">
      <w:pPr>
        <w:pStyle w:val="ConsPlusNormal"/>
        <w:spacing w:before="240"/>
        <w:ind w:firstLine="709"/>
        <w:jc w:val="both"/>
        <w:rPr>
          <w:sz w:val="28"/>
          <w:szCs w:val="28"/>
        </w:rPr>
      </w:pPr>
      <w:r w:rsidRPr="004D6AFB">
        <w:rPr>
          <w:sz w:val="28"/>
          <w:szCs w:val="28"/>
        </w:rPr>
        <w:t>4) в отношении муниципального служащего, замещающего должность муниципальной службы в отраслевом (функциональном) органе администрации города Лермонтова, - руководителем структурного подразделения соответствующего отраслевого (функционального) органа администрации города Лермонтова или лицом, ответственным за ведение кадрового делопроизводства в соответствующем отраслевом (функциональном) органе администрации города Лермонтова.</w:t>
      </w:r>
    </w:p>
    <w:p w:rsidR="00707186" w:rsidRPr="004D6AFB" w:rsidRDefault="00707186" w:rsidP="00707186">
      <w:pPr>
        <w:pStyle w:val="ConsPlusNormal"/>
        <w:spacing w:before="240"/>
        <w:ind w:firstLine="709"/>
        <w:jc w:val="both"/>
        <w:rPr>
          <w:sz w:val="28"/>
          <w:szCs w:val="28"/>
        </w:rPr>
      </w:pPr>
      <w:bookmarkStart w:id="6" w:name="P40"/>
      <w:bookmarkEnd w:id="6"/>
      <w:r w:rsidRPr="004D6AFB">
        <w:rPr>
          <w:sz w:val="28"/>
          <w:szCs w:val="28"/>
        </w:rPr>
        <w:t>3.6. Выплата премии по результатам работы за выполнение особо важных и сложных заданий, увеличенного объема работы осуществляется за счет средств фонда оплаты труда на текущий финансовый год (при наличии экономии по фонду оплаты труда).</w:t>
      </w:r>
    </w:p>
    <w:p w:rsidR="00707186" w:rsidRPr="004D6AFB" w:rsidRDefault="00707186" w:rsidP="00707186">
      <w:pPr>
        <w:spacing w:after="0" w:line="240" w:lineRule="auto"/>
      </w:pPr>
    </w:p>
    <w:p w:rsidR="00707186" w:rsidRPr="004D6AFB" w:rsidRDefault="00707186" w:rsidP="00707186">
      <w:pPr>
        <w:spacing w:after="0" w:line="240" w:lineRule="auto"/>
      </w:pPr>
    </w:p>
    <w:p w:rsidR="00707186" w:rsidRPr="004D6AFB" w:rsidRDefault="00707186" w:rsidP="00707186">
      <w:pPr>
        <w:spacing w:after="0" w:line="240" w:lineRule="auto"/>
      </w:pPr>
    </w:p>
    <w:p w:rsidR="00707186" w:rsidRPr="004D6AFB" w:rsidRDefault="00707186" w:rsidP="00707186">
      <w:pPr>
        <w:spacing w:after="0" w:line="240" w:lineRule="exact"/>
      </w:pPr>
      <w:r w:rsidRPr="004D6AFB">
        <w:t>Управляющий делами</w:t>
      </w:r>
    </w:p>
    <w:p w:rsidR="00707186" w:rsidRPr="004D6AFB" w:rsidRDefault="00707186" w:rsidP="00707186">
      <w:pPr>
        <w:spacing w:after="0" w:line="240" w:lineRule="exact"/>
      </w:pPr>
      <w:r w:rsidRPr="004D6AFB">
        <w:t>администрации города Лермонтова</w:t>
      </w:r>
      <w:r w:rsidRPr="004D6AFB">
        <w:tab/>
      </w:r>
      <w:r w:rsidRPr="004D6AFB">
        <w:tab/>
      </w:r>
      <w:r w:rsidRPr="004D6AFB">
        <w:tab/>
      </w:r>
      <w:r w:rsidRPr="004D6AFB">
        <w:tab/>
      </w:r>
      <w:r w:rsidRPr="004D6AFB">
        <w:tab/>
        <w:t>А.Ю. Логвинова</w:t>
      </w:r>
    </w:p>
    <w:p w:rsidR="00707186" w:rsidRPr="00707186" w:rsidRDefault="00707186" w:rsidP="00707186">
      <w:pPr>
        <w:spacing w:after="0" w:line="240" w:lineRule="exact"/>
        <w:jc w:val="both"/>
        <w:rPr>
          <w:rFonts w:eastAsia="Times New Roman"/>
          <w:lang w:eastAsia="ru-RU"/>
        </w:rPr>
      </w:pPr>
    </w:p>
    <w:p w:rsidR="00021803" w:rsidRDefault="00021803"/>
    <w:sectPr w:rsidR="00021803" w:rsidSect="0070718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86"/>
    <w:rsid w:val="00021803"/>
    <w:rsid w:val="00707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DF6F"/>
  <w15:chartTrackingRefBased/>
  <w15:docId w15:val="{F6A99661-FAEE-44E4-B2E0-B4D393FD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7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07186"/>
    <w:pPr>
      <w:widowControl w:val="0"/>
      <w:autoSpaceDE w:val="0"/>
      <w:autoSpaceDN w:val="0"/>
      <w:spacing w:after="0" w:line="240" w:lineRule="auto"/>
    </w:pPr>
    <w:rPr>
      <w:rFonts w:eastAsiaTheme="minorEastAsia"/>
      <w:sz w:val="24"/>
      <w:szCs w:val="22"/>
      <w:lang w:eastAsia="ru-RU"/>
    </w:rPr>
  </w:style>
  <w:style w:type="paragraph" w:customStyle="1" w:styleId="ConsPlusTitle">
    <w:name w:val="ConsPlusTitle"/>
    <w:rsid w:val="00707186"/>
    <w:pPr>
      <w:widowControl w:val="0"/>
      <w:autoSpaceDE w:val="0"/>
      <w:autoSpaceDN w:val="0"/>
      <w:spacing w:after="0" w:line="240" w:lineRule="auto"/>
    </w:pPr>
    <w:rPr>
      <w:rFonts w:ascii="Arial" w:eastAsiaTheme="minorEastAsia" w:hAnsi="Arial" w:cs="Arial"/>
      <w:b/>
      <w:sz w:val="24"/>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1798</Words>
  <Characters>10250</Characters>
  <Application>Microsoft Office Word</Application>
  <DocSecurity>0</DocSecurity>
  <Lines>85</Lines>
  <Paragraphs>24</Paragraphs>
  <ScaleCrop>false</ScaleCrop>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 Логвинов</dc:creator>
  <cp:keywords/>
  <dc:description/>
  <cp:lastModifiedBy>Влад Логвинов</cp:lastModifiedBy>
  <cp:revision>1</cp:revision>
  <dcterms:created xsi:type="dcterms:W3CDTF">2025-06-03T10:05:00Z</dcterms:created>
  <dcterms:modified xsi:type="dcterms:W3CDTF">2025-06-03T10:06:00Z</dcterms:modified>
</cp:coreProperties>
</file>