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315B9" w14:textId="77777777" w:rsidR="004E5C59" w:rsidRDefault="004E5C59" w:rsidP="004E5C59">
      <w:pPr>
        <w:jc w:val="center"/>
      </w:pPr>
      <w:bookmarkStart w:id="0" w:name="bookmark0"/>
      <w:r w:rsidRPr="00600C03">
        <w:rPr>
          <w:noProof/>
        </w:rPr>
        <w:drawing>
          <wp:inline distT="0" distB="0" distL="0" distR="0" wp14:anchorId="5F988471" wp14:editId="791DD756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55B1" w14:textId="77777777" w:rsidR="004E5C59" w:rsidRPr="004D04C2" w:rsidRDefault="004E5C59" w:rsidP="004E5C5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4C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D2527F8" w14:textId="77777777" w:rsidR="004E5C59" w:rsidRPr="004D04C2" w:rsidRDefault="004E5C59" w:rsidP="004E5C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C2">
        <w:rPr>
          <w:rFonts w:ascii="Times New Roman" w:hAnsi="Times New Roman" w:cs="Times New Roman"/>
          <w:b/>
          <w:sz w:val="28"/>
          <w:szCs w:val="28"/>
        </w:rPr>
        <w:t>АДМИНИСТРАЦИИ ГОРОДА ЛЕРМОНТОВА</w:t>
      </w:r>
    </w:p>
    <w:p w14:paraId="657AFF34" w14:textId="789D4967" w:rsidR="004E5C59" w:rsidRDefault="004E5C59" w:rsidP="004E5C59">
      <w:pPr>
        <w:jc w:val="center"/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10DF4" wp14:editId="403CD3FC">
                <wp:simplePos x="0" y="0"/>
                <wp:positionH relativeFrom="column">
                  <wp:posOffset>0</wp:posOffset>
                </wp:positionH>
                <wp:positionV relativeFrom="page">
                  <wp:posOffset>1779905</wp:posOffset>
                </wp:positionV>
                <wp:extent cx="1627505" cy="342900"/>
                <wp:effectExtent l="3175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019AF" w14:textId="77777777" w:rsidR="004E5C59" w:rsidRPr="004D04C2" w:rsidRDefault="004E5C59" w:rsidP="004E5C59">
                            <w:pPr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17D4C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  <w:r w:rsidRPr="00B17D4C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10DF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40.15pt;width:12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" stroked="f">
                <v:textbox>
                  <w:txbxContent>
                    <w:p w14:paraId="62D019AF" w14:textId="77777777" w:rsidR="004E5C59" w:rsidRPr="004D04C2" w:rsidRDefault="004E5C59" w:rsidP="004E5C59">
                      <w:pPr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17D4C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  <w:r w:rsidRPr="00B17D4C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134B6" wp14:editId="66B63D83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175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27D88" w14:textId="77777777" w:rsidR="004E5C59" w:rsidRPr="00E83662" w:rsidRDefault="004E5C59" w:rsidP="004E5C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36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34B6" id="Надпись 2" o:spid="_x0000_s1027" type="#_x0000_t202" style="position:absolute;left:0;text-align:left;margin-left:396pt;margin-top:11.9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" stroked="f">
                <v:textbox>
                  <w:txbxContent>
                    <w:p w14:paraId="26A27D88" w14:textId="77777777" w:rsidR="004E5C59" w:rsidRPr="00E83662" w:rsidRDefault="004E5C59" w:rsidP="004E5C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E836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9D4AE1" w14:textId="77777777" w:rsidR="004E5C59" w:rsidRPr="004D04C2" w:rsidRDefault="004E5C59" w:rsidP="004E5C5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04C2">
        <w:rPr>
          <w:rFonts w:ascii="Times New Roman" w:hAnsi="Times New Roman" w:cs="Times New Roman"/>
          <w:sz w:val="28"/>
          <w:szCs w:val="28"/>
        </w:rPr>
        <w:t xml:space="preserve">город Лермонтов                                </w:t>
      </w:r>
    </w:p>
    <w:p w14:paraId="3F4E5D2D" w14:textId="77777777" w:rsidR="004E5C59" w:rsidRDefault="004E5C59" w:rsidP="004E5C59">
      <w:pPr>
        <w:spacing w:line="240" w:lineRule="exact"/>
        <w:rPr>
          <w:sz w:val="28"/>
          <w:szCs w:val="28"/>
        </w:rPr>
      </w:pPr>
      <w:r w:rsidRPr="004D04C2">
        <w:rPr>
          <w:rFonts w:ascii="Times New Roman" w:hAnsi="Times New Roman" w:cs="Times New Roman"/>
          <w:sz w:val="28"/>
          <w:szCs w:val="28"/>
        </w:rPr>
        <w:t xml:space="preserve">                                                Ставропольского края</w:t>
      </w:r>
      <w:r>
        <w:rPr>
          <w:sz w:val="28"/>
          <w:szCs w:val="28"/>
        </w:rPr>
        <w:t xml:space="preserve">                            </w:t>
      </w:r>
    </w:p>
    <w:bookmarkEnd w:id="0"/>
    <w:p w14:paraId="3C594D1B" w14:textId="77777777" w:rsidR="004E5C59" w:rsidRDefault="004E5C59" w:rsidP="004E5C59">
      <w:pPr>
        <w:pStyle w:val="50"/>
        <w:shd w:val="clear" w:color="auto" w:fill="auto"/>
        <w:spacing w:after="0" w:line="240" w:lineRule="exact"/>
        <w:jc w:val="both"/>
        <w:rPr>
          <w:sz w:val="28"/>
          <w:szCs w:val="28"/>
        </w:rPr>
      </w:pPr>
    </w:p>
    <w:p w14:paraId="48EFE2C5" w14:textId="77777777" w:rsidR="004E5C59" w:rsidRDefault="004E5C59" w:rsidP="004E5C59">
      <w:pPr>
        <w:pStyle w:val="50"/>
        <w:shd w:val="clear" w:color="auto" w:fill="auto"/>
        <w:spacing w:after="0" w:line="240" w:lineRule="exact"/>
        <w:jc w:val="both"/>
        <w:rPr>
          <w:sz w:val="28"/>
          <w:szCs w:val="28"/>
        </w:rPr>
      </w:pPr>
      <w:r w:rsidRPr="004D04C2">
        <w:rPr>
          <w:sz w:val="28"/>
          <w:szCs w:val="28"/>
        </w:rPr>
        <w:t xml:space="preserve">О создании комиссии по обеспечению устойчивости функционирования объектов экономики, расположенных на территории </w:t>
      </w:r>
      <w:r>
        <w:rPr>
          <w:sz w:val="28"/>
          <w:szCs w:val="28"/>
        </w:rPr>
        <w:t>городского округа город</w:t>
      </w:r>
      <w:r w:rsidRPr="004D04C2">
        <w:rPr>
          <w:sz w:val="28"/>
          <w:szCs w:val="28"/>
        </w:rPr>
        <w:t xml:space="preserve"> Лермонтов</w:t>
      </w:r>
    </w:p>
    <w:p w14:paraId="35DB70DD" w14:textId="77777777" w:rsidR="004E5C59" w:rsidRPr="004D04C2" w:rsidRDefault="004E5C59" w:rsidP="004E5C59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3E85AB32" w14:textId="77777777" w:rsidR="004E5C59" w:rsidRDefault="004E5C59" w:rsidP="004E5C59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Pr="00C7743D">
        <w:rPr>
          <w:sz w:val="28"/>
          <w:szCs w:val="28"/>
        </w:rPr>
        <w:t>31</w:t>
      </w:r>
      <w:r>
        <w:rPr>
          <w:sz w:val="28"/>
          <w:szCs w:val="28"/>
        </w:rPr>
        <w:t xml:space="preserve"> мая </w:t>
      </w:r>
      <w:r w:rsidRPr="00C7743D">
        <w:rPr>
          <w:sz w:val="28"/>
          <w:szCs w:val="28"/>
        </w:rPr>
        <w:t>1996</w:t>
      </w:r>
      <w:r>
        <w:rPr>
          <w:sz w:val="28"/>
          <w:szCs w:val="28"/>
        </w:rPr>
        <w:t> года № </w:t>
      </w:r>
      <w:r w:rsidRPr="00C7743D">
        <w:rPr>
          <w:sz w:val="28"/>
          <w:szCs w:val="28"/>
        </w:rPr>
        <w:t xml:space="preserve">61-ФЗ </w:t>
      </w:r>
      <w:r>
        <w:rPr>
          <w:sz w:val="28"/>
          <w:szCs w:val="28"/>
        </w:rPr>
        <w:t xml:space="preserve">«Об обороне», </w:t>
      </w:r>
      <w:r w:rsidRPr="00C7743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7743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7743D">
        <w:rPr>
          <w:sz w:val="28"/>
          <w:szCs w:val="28"/>
        </w:rPr>
        <w:t xml:space="preserve"> от 26</w:t>
      </w:r>
      <w:r>
        <w:rPr>
          <w:sz w:val="28"/>
          <w:szCs w:val="28"/>
        </w:rPr>
        <w:t xml:space="preserve"> февраля </w:t>
      </w:r>
      <w:r w:rsidRPr="00C7743D">
        <w:rPr>
          <w:sz w:val="28"/>
          <w:szCs w:val="28"/>
        </w:rPr>
        <w:t>1997</w:t>
      </w:r>
      <w:r>
        <w:rPr>
          <w:sz w:val="28"/>
          <w:szCs w:val="28"/>
        </w:rPr>
        <w:t xml:space="preserve"> года</w:t>
      </w:r>
      <w:r w:rsidRPr="00C774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7743D">
        <w:rPr>
          <w:sz w:val="28"/>
          <w:szCs w:val="28"/>
        </w:rPr>
        <w:t xml:space="preserve"> 31-ФЗ </w:t>
      </w:r>
      <w:r>
        <w:rPr>
          <w:sz w:val="28"/>
          <w:szCs w:val="28"/>
        </w:rPr>
        <w:t>«</w:t>
      </w:r>
      <w:r w:rsidRPr="00C7743D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C7743D">
        <w:rPr>
          <w:sz w:val="28"/>
          <w:szCs w:val="28"/>
        </w:rPr>
        <w:t>мобилизационной подготовке и мобилизации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C7743D">
        <w:rPr>
          <w:sz w:val="28"/>
          <w:szCs w:val="28"/>
        </w:rPr>
        <w:t>от 12</w:t>
      </w:r>
      <w:r>
        <w:rPr>
          <w:sz w:val="28"/>
          <w:szCs w:val="28"/>
        </w:rPr>
        <w:t xml:space="preserve"> февраля </w:t>
      </w:r>
      <w:r w:rsidRPr="00C7743D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C774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7743D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C7743D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B260CA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B260CA">
        <w:rPr>
          <w:sz w:val="28"/>
          <w:szCs w:val="28"/>
        </w:rPr>
        <w:t xml:space="preserve"> Федерального агентства по техническому регулированию и метрологии от 11.09.2020 г. №</w:t>
      </w:r>
      <w:r>
        <w:rPr>
          <w:sz w:val="28"/>
          <w:szCs w:val="28"/>
        </w:rPr>
        <w:t xml:space="preserve"> </w:t>
      </w:r>
      <w:r w:rsidRPr="00B260CA">
        <w:rPr>
          <w:sz w:val="28"/>
          <w:szCs w:val="28"/>
        </w:rPr>
        <w:t xml:space="preserve">645-ст </w:t>
      </w:r>
      <w:r>
        <w:rPr>
          <w:sz w:val="28"/>
          <w:szCs w:val="28"/>
        </w:rPr>
        <w:t>«</w:t>
      </w:r>
      <w:r w:rsidRPr="00B260CA">
        <w:rPr>
          <w:sz w:val="28"/>
          <w:szCs w:val="28"/>
        </w:rPr>
        <w:t>ГОСТ Р 22.2.12-2020 Безопасность в чрезвычайных ситуациях. Повышение устойчивости функционирования организаций в чрезвычайных ситуациях</w:t>
      </w:r>
      <w:r>
        <w:rPr>
          <w:sz w:val="28"/>
          <w:szCs w:val="28"/>
        </w:rPr>
        <w:t>. Основные положения»</w:t>
      </w:r>
      <w:r w:rsidRPr="00B260CA">
        <w:rPr>
          <w:sz w:val="28"/>
          <w:szCs w:val="28"/>
        </w:rPr>
        <w:t xml:space="preserve"> для обеспечения устойчивости объектов экономики и жизнеобеспечения населения города Лермонтова при военных конфликтах, а также при чрезвычайных ситуациях администраци</w:t>
      </w:r>
      <w:r>
        <w:rPr>
          <w:sz w:val="28"/>
          <w:szCs w:val="28"/>
        </w:rPr>
        <w:t>я</w:t>
      </w:r>
      <w:r w:rsidRPr="00B260CA">
        <w:rPr>
          <w:sz w:val="28"/>
          <w:szCs w:val="28"/>
        </w:rPr>
        <w:t xml:space="preserve"> города Лермонтова</w:t>
      </w:r>
    </w:p>
    <w:p w14:paraId="29057FFF" w14:textId="77777777" w:rsidR="004E5C59" w:rsidRPr="00B260CA" w:rsidRDefault="004E5C59" w:rsidP="004E5C59">
      <w:pPr>
        <w:pStyle w:val="5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530C2384" w14:textId="77777777" w:rsidR="004E5C59" w:rsidRDefault="004E5C59" w:rsidP="004E5C59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260CA">
        <w:rPr>
          <w:sz w:val="28"/>
          <w:szCs w:val="28"/>
        </w:rPr>
        <w:t>ПОСТАНОВЛЯЕТ:</w:t>
      </w:r>
    </w:p>
    <w:p w14:paraId="13BB5C8B" w14:textId="77777777" w:rsidR="004E5C59" w:rsidRPr="00B260CA" w:rsidRDefault="004E5C59" w:rsidP="004E5C59">
      <w:pPr>
        <w:pStyle w:val="5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14:paraId="15D9EEF4" w14:textId="77777777" w:rsidR="004E5C59" w:rsidRDefault="004E5C59" w:rsidP="004E5C59">
      <w:pPr>
        <w:pStyle w:val="50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260CA">
        <w:rPr>
          <w:sz w:val="28"/>
          <w:szCs w:val="28"/>
        </w:rPr>
        <w:t>Создать комиссию по обеспечению устойчивости функционирования объектов экономики, расположенных на территории города Лермонтова</w:t>
      </w:r>
      <w:r>
        <w:rPr>
          <w:sz w:val="28"/>
          <w:szCs w:val="28"/>
        </w:rPr>
        <w:t>.</w:t>
      </w:r>
      <w:r w:rsidRPr="00B260CA">
        <w:rPr>
          <w:sz w:val="28"/>
          <w:szCs w:val="28"/>
        </w:rPr>
        <w:t xml:space="preserve"> </w:t>
      </w:r>
    </w:p>
    <w:p w14:paraId="64B0D1CB" w14:textId="77777777" w:rsidR="004E5C59" w:rsidRPr="00B260CA" w:rsidRDefault="004E5C59" w:rsidP="004E5C59">
      <w:pPr>
        <w:pStyle w:val="50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E6D39B3" w14:textId="77777777" w:rsidR="004E5C59" w:rsidRDefault="004E5C59" w:rsidP="004E5C59">
      <w:pPr>
        <w:pStyle w:val="50"/>
        <w:shd w:val="clear" w:color="auto" w:fill="auto"/>
        <w:tabs>
          <w:tab w:val="left" w:pos="6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260C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прилагаемые: </w:t>
      </w:r>
    </w:p>
    <w:p w14:paraId="6F4B89E0" w14:textId="77777777" w:rsidR="004E5C59" w:rsidRPr="005F1882" w:rsidRDefault="004E5C59" w:rsidP="004E5C5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D7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D7C">
        <w:rPr>
          <w:rFonts w:ascii="Times New Roman" w:hAnsi="Times New Roman" w:cs="Times New Roman"/>
          <w:sz w:val="28"/>
          <w:szCs w:val="28"/>
        </w:rPr>
        <w:t xml:space="preserve"> Состав комиссии по обеспечению устойчивости функционирования объектов экономики, расположенных на территории городского округа город Лермонтов (по должностям)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F54E56" w14:textId="77777777" w:rsidR="004E5C59" w:rsidRPr="00797D7C" w:rsidRDefault="004E5C59" w:rsidP="004E5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97D7C">
        <w:rPr>
          <w:rFonts w:ascii="Times New Roman" w:hAnsi="Times New Roman" w:cs="Times New Roman"/>
          <w:sz w:val="28"/>
          <w:szCs w:val="28"/>
        </w:rPr>
        <w:t xml:space="preserve"> Положение о комиссии по обеспечению устойчивости функционирования объектов экономики, расположенных на территории города Лермонтова.</w:t>
      </w:r>
    </w:p>
    <w:p w14:paraId="40CB0BBD" w14:textId="77777777" w:rsidR="004E5C59" w:rsidRPr="00B260CA" w:rsidRDefault="004E5C59" w:rsidP="004E5C59">
      <w:pPr>
        <w:pStyle w:val="50"/>
        <w:shd w:val="clear" w:color="auto" w:fill="auto"/>
        <w:tabs>
          <w:tab w:val="left" w:pos="663"/>
        </w:tabs>
        <w:spacing w:after="0" w:line="240" w:lineRule="auto"/>
        <w:jc w:val="both"/>
        <w:rPr>
          <w:sz w:val="28"/>
          <w:szCs w:val="28"/>
        </w:rPr>
      </w:pPr>
    </w:p>
    <w:p w14:paraId="488E2AF9" w14:textId="77777777" w:rsidR="004E5C59" w:rsidRDefault="004E5C59" w:rsidP="004E5C59">
      <w:pPr>
        <w:pStyle w:val="50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260CA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B260CA">
        <w:rPr>
          <w:sz w:val="28"/>
          <w:szCs w:val="28"/>
        </w:rPr>
        <w:t>заместителя главы администрации города Лермонтова</w:t>
      </w:r>
      <w:r>
        <w:rPr>
          <w:sz w:val="28"/>
          <w:szCs w:val="28"/>
        </w:rPr>
        <w:t xml:space="preserve"> Руденко Е.В</w:t>
      </w:r>
      <w:r w:rsidRPr="00B260CA">
        <w:rPr>
          <w:sz w:val="28"/>
          <w:szCs w:val="28"/>
        </w:rPr>
        <w:t>.</w:t>
      </w:r>
    </w:p>
    <w:p w14:paraId="11138015" w14:textId="77777777" w:rsidR="004E5C59" w:rsidRDefault="004E5C59" w:rsidP="004E5C59">
      <w:pPr>
        <w:pStyle w:val="50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FA8B030" w14:textId="77777777" w:rsidR="00CC24FB" w:rsidRPr="00B975D5" w:rsidRDefault="004E5C59" w:rsidP="00CC24FB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C24FB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C24FB" w:rsidRPr="00B975D5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</w:t>
      </w:r>
      <w:r w:rsidR="00CC24FB">
        <w:rPr>
          <w:rFonts w:ascii="Times New Roman" w:eastAsia="Times New Roman" w:hAnsi="Times New Roman" w:cs="Times New Roman"/>
          <w:sz w:val="28"/>
        </w:rPr>
        <w:t>со дня</w:t>
      </w:r>
      <w:r w:rsidR="00CC24FB" w:rsidRPr="00B975D5">
        <w:rPr>
          <w:rFonts w:ascii="Times New Roman" w:eastAsia="Times New Roman" w:hAnsi="Times New Roman" w:cs="Times New Roman"/>
          <w:sz w:val="28"/>
        </w:rPr>
        <w:t xml:space="preserve"> его </w:t>
      </w:r>
      <w:r w:rsidR="00CC24FB">
        <w:rPr>
          <w:rFonts w:ascii="Times New Roman" w:eastAsia="Times New Roman" w:hAnsi="Times New Roman" w:cs="Times New Roman"/>
          <w:sz w:val="28"/>
        </w:rPr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  <w:r w:rsidR="00CC24FB" w:rsidRPr="00B975D5">
        <w:rPr>
          <w:rFonts w:ascii="Times New Roman" w:eastAsia="Times New Roman" w:hAnsi="Times New Roman" w:cs="Times New Roman"/>
          <w:sz w:val="28"/>
        </w:rPr>
        <w:t>.</w:t>
      </w:r>
    </w:p>
    <w:p w14:paraId="11806E9E" w14:textId="65036E3B" w:rsidR="004E5C59" w:rsidRPr="00CC24FB" w:rsidRDefault="004E5C59" w:rsidP="004E5C59">
      <w:pPr>
        <w:pStyle w:val="50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sz w:val="28"/>
          <w:szCs w:val="28"/>
          <w:lang w:val="ru"/>
        </w:rPr>
      </w:pPr>
    </w:p>
    <w:p w14:paraId="1986CBAB" w14:textId="77777777" w:rsidR="004E5C59" w:rsidRPr="00B260CA" w:rsidRDefault="004E5C59" w:rsidP="004E5C59">
      <w:pPr>
        <w:pStyle w:val="50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D196332" w14:textId="63402780" w:rsidR="00FF10AA" w:rsidRPr="004E5C59" w:rsidRDefault="004E5C59" w:rsidP="004E5C59">
      <w:pPr>
        <w:pStyle w:val="50"/>
        <w:shd w:val="clear" w:color="auto" w:fill="auto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83662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Кобзева</w:t>
      </w:r>
    </w:p>
    <w:sectPr w:rsidR="00FF10AA" w:rsidRPr="004E5C59" w:rsidSect="00CC24FB">
      <w:type w:val="continuous"/>
      <w:pgSz w:w="11906" w:h="16838" w:code="9"/>
      <w:pgMar w:top="425" w:right="567" w:bottom="0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D55DC"/>
    <w:multiLevelType w:val="hybridMultilevel"/>
    <w:tmpl w:val="354E557E"/>
    <w:lvl w:ilvl="0" w:tplc="2A72C774">
      <w:start w:val="1"/>
      <w:numFmt w:val="decimal"/>
      <w:lvlText w:val="%1."/>
      <w:lvlJc w:val="left"/>
      <w:pPr>
        <w:ind w:left="968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E995A">
      <w:numFmt w:val="bullet"/>
      <w:lvlText w:val="•"/>
      <w:lvlJc w:val="left"/>
      <w:pPr>
        <w:ind w:left="1900" w:hanging="710"/>
      </w:pPr>
      <w:rPr>
        <w:rFonts w:hint="default"/>
        <w:lang w:val="ru-RU" w:eastAsia="en-US" w:bidi="ar-SA"/>
      </w:rPr>
    </w:lvl>
    <w:lvl w:ilvl="2" w:tplc="85129A66">
      <w:numFmt w:val="bullet"/>
      <w:lvlText w:val="•"/>
      <w:lvlJc w:val="left"/>
      <w:pPr>
        <w:ind w:left="2840" w:hanging="710"/>
      </w:pPr>
      <w:rPr>
        <w:rFonts w:hint="default"/>
        <w:lang w:val="ru-RU" w:eastAsia="en-US" w:bidi="ar-SA"/>
      </w:rPr>
    </w:lvl>
    <w:lvl w:ilvl="3" w:tplc="EA5A3606">
      <w:numFmt w:val="bullet"/>
      <w:lvlText w:val="•"/>
      <w:lvlJc w:val="left"/>
      <w:pPr>
        <w:ind w:left="3780" w:hanging="710"/>
      </w:pPr>
      <w:rPr>
        <w:rFonts w:hint="default"/>
        <w:lang w:val="ru-RU" w:eastAsia="en-US" w:bidi="ar-SA"/>
      </w:rPr>
    </w:lvl>
    <w:lvl w:ilvl="4" w:tplc="CACEEE10">
      <w:numFmt w:val="bullet"/>
      <w:lvlText w:val="•"/>
      <w:lvlJc w:val="left"/>
      <w:pPr>
        <w:ind w:left="4720" w:hanging="710"/>
      </w:pPr>
      <w:rPr>
        <w:rFonts w:hint="default"/>
        <w:lang w:val="ru-RU" w:eastAsia="en-US" w:bidi="ar-SA"/>
      </w:rPr>
    </w:lvl>
    <w:lvl w:ilvl="5" w:tplc="5B04343A">
      <w:numFmt w:val="bullet"/>
      <w:lvlText w:val="•"/>
      <w:lvlJc w:val="left"/>
      <w:pPr>
        <w:ind w:left="5660" w:hanging="710"/>
      </w:pPr>
      <w:rPr>
        <w:rFonts w:hint="default"/>
        <w:lang w:val="ru-RU" w:eastAsia="en-US" w:bidi="ar-SA"/>
      </w:rPr>
    </w:lvl>
    <w:lvl w:ilvl="6" w:tplc="085E6B9A">
      <w:numFmt w:val="bullet"/>
      <w:lvlText w:val="•"/>
      <w:lvlJc w:val="left"/>
      <w:pPr>
        <w:ind w:left="6600" w:hanging="710"/>
      </w:pPr>
      <w:rPr>
        <w:rFonts w:hint="default"/>
        <w:lang w:val="ru-RU" w:eastAsia="en-US" w:bidi="ar-SA"/>
      </w:rPr>
    </w:lvl>
    <w:lvl w:ilvl="7" w:tplc="7766EDD0">
      <w:numFmt w:val="bullet"/>
      <w:lvlText w:val="•"/>
      <w:lvlJc w:val="left"/>
      <w:pPr>
        <w:ind w:left="7540" w:hanging="710"/>
      </w:pPr>
      <w:rPr>
        <w:rFonts w:hint="default"/>
        <w:lang w:val="ru-RU" w:eastAsia="en-US" w:bidi="ar-SA"/>
      </w:rPr>
    </w:lvl>
    <w:lvl w:ilvl="8" w:tplc="F3000CEC">
      <w:numFmt w:val="bullet"/>
      <w:lvlText w:val="•"/>
      <w:lvlJc w:val="left"/>
      <w:pPr>
        <w:ind w:left="8480" w:hanging="7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2"/>
    <w:rsid w:val="004E5C59"/>
    <w:rsid w:val="00B44D05"/>
    <w:rsid w:val="00CC24FB"/>
    <w:rsid w:val="00FE6502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F2F9"/>
  <w15:chartTrackingRefBased/>
  <w15:docId w15:val="{5AB6E72A-852A-4C7F-8667-C83CC9B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C5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E5C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5C5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Баутин</dc:creator>
  <cp:keywords/>
  <dc:description/>
  <cp:lastModifiedBy>Баутин</cp:lastModifiedBy>
  <cp:revision>3</cp:revision>
  <dcterms:created xsi:type="dcterms:W3CDTF">2024-12-04T10:17:00Z</dcterms:created>
  <dcterms:modified xsi:type="dcterms:W3CDTF">2024-12-04T11:20:00Z</dcterms:modified>
</cp:coreProperties>
</file>