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BDA0A" w14:textId="77777777" w:rsidR="001D5CF6" w:rsidRPr="001D5CF6" w:rsidRDefault="001D5CF6" w:rsidP="001D5CF6">
      <w:pPr>
        <w:jc w:val="center"/>
        <w:rPr>
          <w:rFonts w:eastAsia="Times New Roman"/>
          <w:sz w:val="24"/>
          <w:szCs w:val="24"/>
          <w:lang w:eastAsia="ru-RU"/>
        </w:rPr>
      </w:pPr>
      <w:r w:rsidRPr="001D5CF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31041EAE" wp14:editId="0619BCBA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6543" w14:textId="77777777" w:rsidR="001D5CF6" w:rsidRPr="001D5CF6" w:rsidRDefault="001D5CF6" w:rsidP="001D5CF6">
      <w:pPr>
        <w:spacing w:line="36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1D5CF6">
        <w:rPr>
          <w:rFonts w:eastAsia="Times New Roman"/>
          <w:b/>
          <w:sz w:val="32"/>
          <w:szCs w:val="32"/>
          <w:lang w:eastAsia="ru-RU"/>
        </w:rPr>
        <w:t>П О С Т А Н О В Л Е Н И Е</w:t>
      </w:r>
    </w:p>
    <w:p w14:paraId="6EB17495" w14:textId="77777777" w:rsidR="001D5CF6" w:rsidRPr="001D5CF6" w:rsidRDefault="001D5CF6" w:rsidP="001D5CF6">
      <w:pPr>
        <w:spacing w:line="360" w:lineRule="auto"/>
        <w:jc w:val="center"/>
        <w:rPr>
          <w:rFonts w:eastAsia="Times New Roman"/>
          <w:b/>
          <w:szCs w:val="28"/>
          <w:lang w:eastAsia="ru-RU"/>
        </w:rPr>
      </w:pPr>
      <w:r w:rsidRPr="001D5CF6">
        <w:rPr>
          <w:rFonts w:eastAsia="Times New Roman"/>
          <w:b/>
          <w:szCs w:val="28"/>
          <w:lang w:eastAsia="ru-RU"/>
        </w:rPr>
        <w:t>АДМИНИСТРАЦИИ ГОРОДА ЛЕРМОНТОВА</w:t>
      </w:r>
    </w:p>
    <w:p w14:paraId="28D26FA4" w14:textId="77777777" w:rsidR="001D5CF6" w:rsidRPr="001D5CF6" w:rsidRDefault="001D5CF6" w:rsidP="001D5CF6">
      <w:pPr>
        <w:jc w:val="center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D1F0" wp14:editId="0AA797AB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3175" t="4445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1A2DE" w14:textId="1F1F881C" w:rsidR="001D5CF6" w:rsidRPr="001C5077" w:rsidRDefault="001C5077" w:rsidP="001D5CF6">
                            <w:pPr>
                              <w:rPr>
                                <w:szCs w:val="28"/>
                              </w:rPr>
                            </w:pPr>
                            <w:r w:rsidRPr="001C5077">
                              <w:rPr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9D1F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1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" stroked="f">
                <v:textbox>
                  <w:txbxContent>
                    <w:p w14:paraId="7F61A2DE" w14:textId="1F1F881C" w:rsidR="001D5CF6" w:rsidRPr="001C5077" w:rsidRDefault="001C5077" w:rsidP="001D5CF6">
                      <w:pPr>
                        <w:rPr>
                          <w:szCs w:val="28"/>
                        </w:rPr>
                      </w:pPr>
                      <w:r w:rsidRPr="001C5077">
                        <w:rPr>
                          <w:szCs w:val="28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5CF6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2266E" wp14:editId="683923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393B3" w14:textId="5761651D" w:rsidR="001D5CF6" w:rsidRPr="00F7423E" w:rsidRDefault="001D5CF6" w:rsidP="001D5CF6">
                            <w:pPr>
                              <w:rPr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</w:t>
                            </w:r>
                            <w:r w:rsidRPr="008D48DE">
                              <w:rPr>
                                <w:szCs w:val="28"/>
                              </w:rPr>
                              <w:t xml:space="preserve">№ </w:t>
                            </w:r>
                            <w:r w:rsidR="001C5077" w:rsidRPr="001C5077">
                              <w:rPr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266E" id="Поле 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" stroked="f">
                <v:textbox>
                  <w:txbxContent>
                    <w:p w14:paraId="4DE393B3" w14:textId="5761651D" w:rsidR="001D5CF6" w:rsidRPr="00F7423E" w:rsidRDefault="001D5CF6" w:rsidP="001D5CF6">
                      <w:pPr>
                        <w:rPr>
                          <w:szCs w:val="28"/>
                          <w:u w:val="single"/>
                        </w:rPr>
                      </w:pPr>
                      <w:r>
                        <w:rPr>
                          <w:szCs w:val="28"/>
                        </w:rPr>
                        <w:t xml:space="preserve">    </w:t>
                      </w:r>
                      <w:r w:rsidRPr="008D48DE">
                        <w:rPr>
                          <w:szCs w:val="28"/>
                        </w:rPr>
                        <w:t xml:space="preserve">№ </w:t>
                      </w:r>
                      <w:r w:rsidR="001C5077" w:rsidRPr="001C5077">
                        <w:rPr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11B5A1" w14:textId="77777777" w:rsidR="001D5CF6" w:rsidRPr="001D5CF6" w:rsidRDefault="001D5CF6" w:rsidP="001D5CF6">
      <w:pPr>
        <w:spacing w:line="240" w:lineRule="exact"/>
        <w:jc w:val="center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 xml:space="preserve">город Лермонтов                                </w:t>
      </w:r>
    </w:p>
    <w:p w14:paraId="3E71AD2B" w14:textId="77777777" w:rsidR="001D5CF6" w:rsidRPr="001D5CF6" w:rsidRDefault="001D5CF6" w:rsidP="001D5CF6">
      <w:pPr>
        <w:spacing w:line="240" w:lineRule="exact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 xml:space="preserve">                                               Ставропольского края                            </w:t>
      </w:r>
    </w:p>
    <w:p w14:paraId="2A0D0FA2" w14:textId="77777777" w:rsidR="001D5CF6" w:rsidRPr="001D5CF6" w:rsidRDefault="001D5CF6" w:rsidP="001D5CF6">
      <w:pPr>
        <w:jc w:val="center"/>
        <w:rPr>
          <w:rFonts w:eastAsia="Times New Roman"/>
          <w:sz w:val="20"/>
          <w:szCs w:val="20"/>
          <w:lang w:eastAsia="ru-RU"/>
        </w:rPr>
      </w:pPr>
    </w:p>
    <w:p w14:paraId="521D787E" w14:textId="77777777" w:rsid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FA44DEB" w14:textId="03E543DF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 xml:space="preserve">О внесении изменений в </w:t>
      </w:r>
      <w:r w:rsidRPr="00393280">
        <w:t xml:space="preserve">Положение об оплате труда </w:t>
      </w:r>
      <w:r>
        <w:t>руководителей</w:t>
      </w:r>
      <w:r w:rsidRPr="0081014C">
        <w:t xml:space="preserve"> </w:t>
      </w:r>
      <w:r>
        <w:t xml:space="preserve">муниципальных учреждений, подведомственных администрации города Лермонтова, утвержденное </w:t>
      </w:r>
      <w:r w:rsidRPr="001D5CF6">
        <w:rPr>
          <w:rFonts w:eastAsia="Times New Roman"/>
          <w:szCs w:val="28"/>
          <w:lang w:eastAsia="ru-RU"/>
        </w:rPr>
        <w:t>постановлени</w:t>
      </w:r>
      <w:r>
        <w:rPr>
          <w:rFonts w:eastAsia="Times New Roman"/>
          <w:szCs w:val="28"/>
          <w:lang w:eastAsia="ru-RU"/>
        </w:rPr>
        <w:t>ем</w:t>
      </w:r>
      <w:r w:rsidRPr="001D5CF6">
        <w:rPr>
          <w:rFonts w:eastAsia="Times New Roman"/>
          <w:szCs w:val="28"/>
          <w:lang w:eastAsia="ru-RU"/>
        </w:rPr>
        <w:t xml:space="preserve"> администрации города Лермонтова</w:t>
      </w:r>
      <w:r>
        <w:rPr>
          <w:rFonts w:eastAsia="Times New Roman"/>
          <w:szCs w:val="28"/>
          <w:lang w:eastAsia="ru-RU"/>
        </w:rPr>
        <w:t xml:space="preserve"> от </w:t>
      </w:r>
      <w:r w:rsidR="001C5077">
        <w:rPr>
          <w:rFonts w:eastAsia="Times New Roman"/>
          <w:szCs w:val="28"/>
          <w:lang w:eastAsia="ru-RU"/>
        </w:rPr>
        <w:t>25</w:t>
      </w:r>
      <w:r>
        <w:rPr>
          <w:rFonts w:eastAsia="Times New Roman"/>
          <w:szCs w:val="28"/>
          <w:lang w:eastAsia="ru-RU"/>
        </w:rPr>
        <w:t xml:space="preserve"> </w:t>
      </w:r>
      <w:r w:rsidR="001C5077">
        <w:rPr>
          <w:rFonts w:eastAsia="Times New Roman"/>
          <w:szCs w:val="28"/>
          <w:lang w:eastAsia="ru-RU"/>
        </w:rPr>
        <w:t>апреля</w:t>
      </w:r>
      <w:r>
        <w:rPr>
          <w:rFonts w:eastAsia="Times New Roman"/>
          <w:szCs w:val="28"/>
          <w:lang w:eastAsia="ru-RU"/>
        </w:rPr>
        <w:t xml:space="preserve"> 20</w:t>
      </w:r>
      <w:r w:rsidR="001C5077">
        <w:rPr>
          <w:rFonts w:eastAsia="Times New Roman"/>
          <w:szCs w:val="28"/>
          <w:lang w:eastAsia="ru-RU"/>
        </w:rPr>
        <w:t>22</w:t>
      </w:r>
      <w:r>
        <w:rPr>
          <w:rFonts w:eastAsia="Times New Roman"/>
          <w:szCs w:val="28"/>
          <w:lang w:eastAsia="ru-RU"/>
        </w:rPr>
        <w:t xml:space="preserve"> г. № </w:t>
      </w:r>
      <w:r w:rsidR="001C5077">
        <w:rPr>
          <w:rFonts w:eastAsia="Times New Roman"/>
          <w:szCs w:val="28"/>
          <w:lang w:eastAsia="ru-RU"/>
        </w:rPr>
        <w:t>315</w:t>
      </w:r>
      <w:r>
        <w:rPr>
          <w:rFonts w:eastAsia="Times New Roman"/>
          <w:szCs w:val="28"/>
          <w:lang w:eastAsia="ru-RU"/>
        </w:rPr>
        <w:t xml:space="preserve"> «</w:t>
      </w:r>
      <w:r w:rsidRPr="001D5CF6">
        <w:rPr>
          <w:rFonts w:eastAsia="Times New Roman"/>
          <w:szCs w:val="28"/>
          <w:lang w:eastAsia="ru-RU"/>
        </w:rPr>
        <w:t>Об утверждении Положения об оплате труда руководителей муниципальных учреждений, подведомственных администрации города Лермонтова</w:t>
      </w:r>
      <w:r>
        <w:rPr>
          <w:rFonts w:eastAsia="Times New Roman"/>
          <w:szCs w:val="28"/>
          <w:lang w:eastAsia="ru-RU"/>
        </w:rPr>
        <w:t>»</w:t>
      </w:r>
    </w:p>
    <w:p w14:paraId="6D4E0989" w14:textId="77777777" w:rsidR="001D5CF6" w:rsidRPr="001D5CF6" w:rsidRDefault="001D5CF6" w:rsidP="001D5CF6">
      <w:pPr>
        <w:rPr>
          <w:rFonts w:eastAsia="Times New Roman"/>
          <w:sz w:val="18"/>
          <w:szCs w:val="18"/>
          <w:lang w:eastAsia="ru-RU"/>
        </w:rPr>
      </w:pPr>
    </w:p>
    <w:p w14:paraId="65D0AC73" w14:textId="77777777" w:rsidR="001D5CF6" w:rsidRPr="001D5CF6" w:rsidRDefault="001D5CF6" w:rsidP="001D5CF6">
      <w:pPr>
        <w:rPr>
          <w:rFonts w:eastAsia="Times New Roman"/>
          <w:sz w:val="18"/>
          <w:szCs w:val="18"/>
          <w:lang w:eastAsia="ru-RU"/>
        </w:rPr>
      </w:pPr>
    </w:p>
    <w:p w14:paraId="1174B656" w14:textId="6A8CCBBF" w:rsidR="001D5CF6" w:rsidRPr="001D5CF6" w:rsidRDefault="001D5CF6" w:rsidP="001D5CF6">
      <w:pPr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ab/>
      </w:r>
      <w:r w:rsidR="001C5077">
        <w:rPr>
          <w:rFonts w:eastAsia="Times New Roman"/>
          <w:szCs w:val="28"/>
          <w:lang w:eastAsia="ru-RU"/>
        </w:rPr>
        <w:t>В</w:t>
      </w:r>
      <w:r w:rsidRPr="001D5CF6">
        <w:rPr>
          <w:rFonts w:eastAsia="Times New Roman"/>
          <w:szCs w:val="28"/>
          <w:lang w:eastAsia="ru-RU"/>
        </w:rPr>
        <w:t xml:space="preserve"> целях приведения в соответствие с </w:t>
      </w:r>
      <w:r w:rsidR="00645D31">
        <w:rPr>
          <w:rFonts w:eastAsia="Times New Roman"/>
          <w:szCs w:val="28"/>
          <w:lang w:eastAsia="ru-RU"/>
        </w:rPr>
        <w:t>действующим</w:t>
      </w:r>
      <w:r w:rsidRPr="001D5CF6">
        <w:rPr>
          <w:rFonts w:eastAsia="Times New Roman"/>
          <w:szCs w:val="28"/>
          <w:lang w:eastAsia="ru-RU"/>
        </w:rPr>
        <w:t xml:space="preserve"> законодательством, администрация города Лермонтова </w:t>
      </w:r>
    </w:p>
    <w:p w14:paraId="4583ACB3" w14:textId="77777777" w:rsidR="001D5CF6" w:rsidRPr="001D5CF6" w:rsidRDefault="001D5CF6" w:rsidP="001D5CF6">
      <w:pPr>
        <w:jc w:val="both"/>
        <w:rPr>
          <w:rFonts w:eastAsia="Times New Roman"/>
          <w:szCs w:val="28"/>
          <w:lang w:eastAsia="ru-RU"/>
        </w:rPr>
      </w:pPr>
    </w:p>
    <w:p w14:paraId="6785365A" w14:textId="77777777" w:rsidR="001D5CF6" w:rsidRPr="001D5CF6" w:rsidRDefault="001D5CF6" w:rsidP="001D5CF6">
      <w:pPr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>ПОСТАНОВЛЯЕТ:</w:t>
      </w:r>
    </w:p>
    <w:p w14:paraId="7C83070A" w14:textId="77777777" w:rsidR="001D5CF6" w:rsidRPr="001D5CF6" w:rsidRDefault="001D5CF6" w:rsidP="001D5CF6">
      <w:pPr>
        <w:jc w:val="both"/>
        <w:rPr>
          <w:rFonts w:eastAsia="Times New Roman"/>
          <w:szCs w:val="28"/>
          <w:lang w:eastAsia="ru-RU"/>
        </w:rPr>
      </w:pPr>
    </w:p>
    <w:p w14:paraId="49B1FD7F" w14:textId="5A657CBE" w:rsidR="001D5CF6" w:rsidRDefault="001D5CF6" w:rsidP="001D5CF6">
      <w:pPr>
        <w:jc w:val="both"/>
        <w:rPr>
          <w:rFonts w:eastAsia="Times New Roman"/>
          <w:szCs w:val="28"/>
          <w:lang w:eastAsia="ru-RU"/>
        </w:rPr>
      </w:pPr>
      <w:r w:rsidRPr="001D5CF6">
        <w:rPr>
          <w:rFonts w:eastAsia="Times New Roman"/>
          <w:szCs w:val="28"/>
          <w:lang w:eastAsia="ru-RU"/>
        </w:rPr>
        <w:tab/>
        <w:t xml:space="preserve">1. Утвердить </w:t>
      </w:r>
      <w:r>
        <w:rPr>
          <w:rFonts w:eastAsia="Times New Roman"/>
          <w:szCs w:val="28"/>
          <w:lang w:eastAsia="ru-RU"/>
        </w:rPr>
        <w:t>следующие</w:t>
      </w:r>
      <w:r w:rsidRPr="001D5CF6">
        <w:rPr>
          <w:rFonts w:eastAsia="Times New Roman"/>
          <w:szCs w:val="28"/>
          <w:lang w:eastAsia="ru-RU"/>
        </w:rPr>
        <w:t xml:space="preserve"> изменения, которые вносятся </w:t>
      </w:r>
      <w:r w:rsidR="00645D31" w:rsidRPr="00645D31">
        <w:rPr>
          <w:rFonts w:eastAsia="Times New Roman"/>
          <w:szCs w:val="28"/>
          <w:lang w:eastAsia="ru-RU"/>
        </w:rPr>
        <w:t xml:space="preserve">в Положение об оплате труда руководителей муниципальных учреждений, подведомственных администрации города Лермонтова, утвержденное постановлением администрации города Лермонтова </w:t>
      </w:r>
      <w:r w:rsidR="001C5077">
        <w:rPr>
          <w:rFonts w:eastAsia="Times New Roman"/>
          <w:szCs w:val="28"/>
          <w:lang w:eastAsia="ru-RU"/>
        </w:rPr>
        <w:t xml:space="preserve">от 25 апреля 2022 г. № 315 </w:t>
      </w:r>
      <w:r w:rsidR="00645D31" w:rsidRPr="00645D31">
        <w:rPr>
          <w:rFonts w:eastAsia="Times New Roman"/>
          <w:szCs w:val="28"/>
          <w:lang w:eastAsia="ru-RU"/>
        </w:rPr>
        <w:t xml:space="preserve"> </w:t>
      </w:r>
      <w:r w:rsidR="00645D31">
        <w:rPr>
          <w:rFonts w:eastAsia="Times New Roman"/>
          <w:szCs w:val="28"/>
          <w:lang w:eastAsia="ru-RU"/>
        </w:rPr>
        <w:t xml:space="preserve">                              </w:t>
      </w:r>
      <w:r w:rsidR="00645D31" w:rsidRPr="00645D31">
        <w:rPr>
          <w:rFonts w:eastAsia="Times New Roman"/>
          <w:szCs w:val="28"/>
          <w:lang w:eastAsia="ru-RU"/>
        </w:rPr>
        <w:t>«Об утверждении Положения об оплате труда руководителей муниципальных учреждений, подведомственных администрации города Лермонтова»</w:t>
      </w:r>
      <w:r w:rsidR="000C1770">
        <w:rPr>
          <w:rFonts w:eastAsia="Times New Roman"/>
          <w:szCs w:val="28"/>
          <w:lang w:eastAsia="ru-RU"/>
        </w:rPr>
        <w:t xml:space="preserve"> (далее – Положение)</w:t>
      </w:r>
      <w:r>
        <w:rPr>
          <w:rFonts w:eastAsia="Times New Roman"/>
          <w:szCs w:val="28"/>
          <w:lang w:eastAsia="ru-RU"/>
        </w:rPr>
        <w:t>:</w:t>
      </w:r>
    </w:p>
    <w:p w14:paraId="66D1ED0B" w14:textId="77777777" w:rsidR="00D26C3D" w:rsidRDefault="001D5CF6" w:rsidP="001D5CF6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14:paraId="21282F21" w14:textId="690B9B08" w:rsidR="00D26C3D" w:rsidRDefault="00D26C3D" w:rsidP="00D26C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Подпункт 4.4.3. раздела 4. Выплаты стимулирующего характера руководителям муниципальных учреждений, условия их установления изложить в новой редакции:</w:t>
      </w:r>
    </w:p>
    <w:p w14:paraId="6E5823D1" w14:textId="4DFA765D" w:rsidR="00D26C3D" w:rsidRPr="00D26C3D" w:rsidRDefault="00D26C3D" w:rsidP="00D26C3D">
      <w:pPr>
        <w:suppressAutoHyphens/>
        <w:ind w:firstLine="709"/>
        <w:jc w:val="both"/>
        <w:textAlignment w:val="baseline"/>
        <w:rPr>
          <w:rFonts w:eastAsia="Times New Roman"/>
          <w:kern w:val="1"/>
          <w:szCs w:val="28"/>
          <w:lang w:eastAsia="ar-SA" w:bidi="hi-IN"/>
        </w:rPr>
      </w:pPr>
      <w:r>
        <w:rPr>
          <w:rFonts w:eastAsia="Times New Roman"/>
          <w:color w:val="000000"/>
          <w:kern w:val="1"/>
          <w:szCs w:val="28"/>
          <w:lang w:eastAsia="ru-RU" w:bidi="hi-IN"/>
        </w:rPr>
        <w:t>«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4.4.3. Надбавка за оперативно-техническую готовность, специальный режим работы </w:t>
      </w:r>
      <w:r w:rsidRPr="00D26C3D">
        <w:rPr>
          <w:rFonts w:eastAsia="Times New Roman"/>
          <w:kern w:val="1"/>
          <w:szCs w:val="28"/>
          <w:lang w:eastAsia="ar-SA" w:bidi="hi-IN"/>
        </w:rPr>
        <w:t xml:space="preserve">к должностному окладу устанавливается руководителю муниципального казенного учреждения «Аварийно-спасательная служба города Лермонтова Ставропольского края» (далее – МКУ «АСС») 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>сроком не более чем на один календарный год</w:t>
      </w:r>
      <w:r w:rsidRPr="00D26C3D">
        <w:rPr>
          <w:rFonts w:eastAsia="Times New Roman"/>
          <w:kern w:val="1"/>
          <w:szCs w:val="28"/>
          <w:lang w:eastAsia="ar-SA" w:bidi="hi-IN"/>
        </w:rPr>
        <w:t xml:space="preserve"> с учетом критериев, позволяющих оценить уровень оперативно-технической готовности и специальный режим работы.</w:t>
      </w:r>
    </w:p>
    <w:p w14:paraId="4662ECA8" w14:textId="77777777" w:rsidR="00D26C3D" w:rsidRPr="00D26C3D" w:rsidRDefault="00D26C3D" w:rsidP="00D26C3D">
      <w:pPr>
        <w:suppressAutoHyphens/>
        <w:ind w:firstLine="709"/>
        <w:jc w:val="both"/>
        <w:textAlignment w:val="baseline"/>
        <w:rPr>
          <w:rFonts w:eastAsia="Times New Roman"/>
          <w:color w:val="000000"/>
          <w:kern w:val="1"/>
          <w:szCs w:val="28"/>
          <w:lang w:eastAsia="ru-RU" w:bidi="hi-IN"/>
        </w:rPr>
      </w:pP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Руководитель МКУ «АСС» до </w:t>
      </w:r>
      <w:r w:rsidRPr="00D26C3D">
        <w:rPr>
          <w:rFonts w:eastAsia="Times New Roman"/>
          <w:bCs/>
          <w:color w:val="000000"/>
          <w:kern w:val="1"/>
          <w:szCs w:val="28"/>
          <w:lang w:eastAsia="ru-RU" w:bidi="hi-IN"/>
        </w:rPr>
        <w:t xml:space="preserve">01 числа месяца следующего за отчетным кварталом 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представляет в Комиссию листок оценки </w:t>
      </w:r>
      <w:r w:rsidRPr="00D26C3D">
        <w:rPr>
          <w:rFonts w:eastAsia="Times New Roman"/>
          <w:kern w:val="1"/>
          <w:szCs w:val="28"/>
          <w:lang w:eastAsia="ru-RU" w:bidi="hi-IN"/>
        </w:rPr>
        <w:t>уровня интенсивности и высоких результатов работы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, </w:t>
      </w:r>
      <w:r w:rsidRPr="00D26C3D">
        <w:rPr>
          <w:rFonts w:eastAsia="Times New Roman"/>
          <w:kern w:val="1"/>
          <w:szCs w:val="28"/>
          <w:lang w:eastAsia="ru-RU" w:bidi="hi-IN"/>
        </w:rPr>
        <w:t>согласно приложению 5</w:t>
      </w:r>
      <w:r w:rsidRPr="00D26C3D">
        <w:rPr>
          <w:rFonts w:eastAsia="Times New Roman"/>
          <w:color w:val="FF0000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>к настоящему Положению (далее – листок оценки)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, за </w:t>
      </w:r>
      <w:r w:rsidRPr="00D26C3D">
        <w:rPr>
          <w:rFonts w:eastAsia="Times New Roman"/>
          <w:color w:val="000000"/>
          <w:kern w:val="1"/>
          <w:szCs w:val="28"/>
          <w:lang w:val="en-US" w:eastAsia="ru-RU" w:bidi="hi-IN"/>
        </w:rPr>
        <w:t>IV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 квартал – до 20 </w:t>
      </w:r>
      <w:r w:rsidRPr="00D26C3D">
        <w:rPr>
          <w:rFonts w:eastAsia="Times New Roman"/>
          <w:bCs/>
          <w:color w:val="000000"/>
          <w:kern w:val="1"/>
          <w:szCs w:val="28"/>
          <w:lang w:eastAsia="ru-RU" w:bidi="hi-IN"/>
        </w:rPr>
        <w:t>декабря текущего финансового года.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</w:p>
    <w:p w14:paraId="1B9F4A13" w14:textId="14A38001" w:rsidR="000C1770" w:rsidRDefault="00D26C3D" w:rsidP="00D26C3D">
      <w:pPr>
        <w:suppressAutoHyphens/>
        <w:ind w:firstLine="709"/>
        <w:jc w:val="both"/>
        <w:textAlignment w:val="baseline"/>
        <w:rPr>
          <w:rFonts w:eastAsia="Times New Roman"/>
          <w:kern w:val="1"/>
          <w:szCs w:val="28"/>
          <w:lang w:eastAsia="ru-RU" w:bidi="hi-IN"/>
        </w:rPr>
      </w:pPr>
      <w:r w:rsidRPr="00D26C3D">
        <w:rPr>
          <w:rFonts w:eastAsia="Times New Roman"/>
          <w:kern w:val="1"/>
          <w:szCs w:val="28"/>
          <w:lang w:eastAsia="ru-RU" w:bidi="hi-IN"/>
        </w:rPr>
        <w:t xml:space="preserve">Размер надбавки устанавливается в процентах от должностного оклада и составляет от 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>40 до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 1</w:t>
      </w:r>
      <w:r>
        <w:rPr>
          <w:rFonts w:eastAsia="Times New Roman"/>
          <w:kern w:val="1"/>
          <w:szCs w:val="28"/>
          <w:lang w:eastAsia="ru-RU" w:bidi="hi-IN"/>
        </w:rPr>
        <w:t>50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 процентов. Полученное 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 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количество 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баллов 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>равно</w:t>
      </w:r>
    </w:p>
    <w:p w14:paraId="47FFC166" w14:textId="77777777" w:rsidR="000C1770" w:rsidRDefault="00D26C3D" w:rsidP="00D26C3D">
      <w:pPr>
        <w:suppressAutoHyphens/>
        <w:ind w:firstLine="709"/>
        <w:jc w:val="both"/>
        <w:textAlignment w:val="baseline"/>
        <w:rPr>
          <w:rFonts w:eastAsia="Times New Roman"/>
          <w:kern w:val="1"/>
          <w:szCs w:val="28"/>
          <w:lang w:eastAsia="ru-RU" w:bidi="hi-IN"/>
        </w:rPr>
      </w:pPr>
      <w:r w:rsidRPr="00D26C3D">
        <w:rPr>
          <w:rFonts w:eastAsia="Times New Roman"/>
          <w:kern w:val="1"/>
          <w:szCs w:val="28"/>
          <w:lang w:eastAsia="ru-RU" w:bidi="hi-IN"/>
        </w:rPr>
        <w:t xml:space="preserve"> </w:t>
      </w:r>
      <w:r w:rsidR="000C1770">
        <w:rPr>
          <w:rFonts w:eastAsia="Times New Roman"/>
          <w:kern w:val="1"/>
          <w:szCs w:val="28"/>
          <w:lang w:eastAsia="ru-RU" w:bidi="hi-IN"/>
        </w:rPr>
        <w:t xml:space="preserve">   </w:t>
      </w:r>
    </w:p>
    <w:p w14:paraId="7BD88DAD" w14:textId="3DC0223B" w:rsidR="000C1770" w:rsidRDefault="000C1770" w:rsidP="000C1770">
      <w:pPr>
        <w:suppressAutoHyphens/>
        <w:ind w:firstLine="709"/>
        <w:jc w:val="center"/>
        <w:textAlignment w:val="baseline"/>
        <w:rPr>
          <w:rFonts w:eastAsia="Times New Roman"/>
          <w:kern w:val="1"/>
          <w:szCs w:val="28"/>
          <w:lang w:eastAsia="ru-RU" w:bidi="hi-IN"/>
        </w:rPr>
      </w:pPr>
      <w:r>
        <w:rPr>
          <w:rFonts w:eastAsia="Times New Roman"/>
          <w:kern w:val="1"/>
          <w:szCs w:val="28"/>
          <w:lang w:eastAsia="ru-RU" w:bidi="hi-IN"/>
        </w:rPr>
        <w:lastRenderedPageBreak/>
        <w:t>2</w:t>
      </w:r>
    </w:p>
    <w:p w14:paraId="5C1DB9E1" w14:textId="39AB4DE8" w:rsidR="00D26C3D" w:rsidRPr="00D26C3D" w:rsidRDefault="00D26C3D" w:rsidP="000C1770">
      <w:pPr>
        <w:suppressAutoHyphens/>
        <w:jc w:val="both"/>
        <w:textAlignment w:val="baseline"/>
        <w:rPr>
          <w:rFonts w:eastAsia="Times New Roman"/>
          <w:color w:val="000000"/>
          <w:kern w:val="1"/>
          <w:szCs w:val="28"/>
          <w:lang w:eastAsia="ru-RU" w:bidi="hi-IN"/>
        </w:rPr>
      </w:pPr>
      <w:r w:rsidRPr="00D26C3D">
        <w:rPr>
          <w:rFonts w:eastAsia="Times New Roman"/>
          <w:kern w:val="1"/>
          <w:szCs w:val="28"/>
          <w:lang w:eastAsia="ru-RU" w:bidi="hi-IN"/>
        </w:rPr>
        <w:t>пропорционально размеру надбавки, если количество баллов менее 40, надбавка не выплачивается.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</w:p>
    <w:p w14:paraId="7B70C633" w14:textId="7FAA68B5" w:rsidR="00D26C3D" w:rsidRPr="00D26C3D" w:rsidRDefault="00D26C3D" w:rsidP="00D26C3D">
      <w:pPr>
        <w:suppressAutoHyphens/>
        <w:ind w:firstLine="709"/>
        <w:jc w:val="both"/>
        <w:textAlignment w:val="baseline"/>
        <w:rPr>
          <w:rFonts w:eastAsia="Times New Roman"/>
          <w:color w:val="000000"/>
          <w:kern w:val="1"/>
          <w:szCs w:val="28"/>
          <w:lang w:eastAsia="ru-RU" w:bidi="hi-IN"/>
        </w:rPr>
      </w:pP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>Для вновь принятого руководителя МКУ «АСС»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 надбавка устанавливается с учетом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оценки </w:t>
      </w:r>
      <w:r w:rsidRPr="00D26C3D">
        <w:rPr>
          <w:rFonts w:eastAsia="Times New Roman"/>
          <w:kern w:val="1"/>
          <w:szCs w:val="28"/>
          <w:lang w:eastAsia="ar-SA" w:bidi="hi-IN"/>
        </w:rPr>
        <w:t>оперативно-технической готовности и специальный режим работы</w:t>
      </w:r>
      <w:r w:rsidRPr="00D26C3D">
        <w:rPr>
          <w:rFonts w:eastAsia="Times New Roman"/>
          <w:kern w:val="1"/>
          <w:szCs w:val="28"/>
          <w:lang w:eastAsia="ru-RU" w:bidi="hi-IN"/>
        </w:rPr>
        <w:t xml:space="preserve"> за отчетный месяц, 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>сроком на один месяц. Руководитель МКУ «АСС» до 0</w:t>
      </w:r>
      <w:r w:rsidRPr="00D26C3D">
        <w:rPr>
          <w:rFonts w:eastAsia="Times New Roman"/>
          <w:bCs/>
          <w:color w:val="000000"/>
          <w:kern w:val="1"/>
          <w:szCs w:val="28"/>
          <w:lang w:eastAsia="ru-RU" w:bidi="hi-IN"/>
        </w:rPr>
        <w:t>1 числа месяца, следующего за отчетным,</w:t>
      </w:r>
      <w:r w:rsidRPr="00D26C3D">
        <w:rPr>
          <w:rFonts w:eastAsia="Times New Roman"/>
          <w:color w:val="000000"/>
          <w:kern w:val="1"/>
          <w:szCs w:val="28"/>
          <w:lang w:eastAsia="ru-RU" w:bidi="hi-IN"/>
        </w:rPr>
        <w:t xml:space="preserve"> представляет в Комиссию листок оценки.</w:t>
      </w:r>
      <w:r w:rsidR="00A147AE">
        <w:rPr>
          <w:rFonts w:eastAsia="Times New Roman"/>
          <w:color w:val="000000"/>
          <w:kern w:val="1"/>
          <w:szCs w:val="28"/>
          <w:lang w:eastAsia="ru-RU" w:bidi="hi-IN"/>
        </w:rPr>
        <w:t>».</w:t>
      </w:r>
    </w:p>
    <w:p w14:paraId="57C62B0B" w14:textId="77777777" w:rsidR="00D26C3D" w:rsidRDefault="00D26C3D" w:rsidP="001D5CF6">
      <w:pPr>
        <w:jc w:val="both"/>
        <w:rPr>
          <w:rFonts w:eastAsia="Times New Roman"/>
          <w:szCs w:val="28"/>
          <w:lang w:eastAsia="ru-RU"/>
        </w:rPr>
      </w:pPr>
    </w:p>
    <w:p w14:paraId="4C56DC82" w14:textId="1DA4D683" w:rsidR="001D5CF6" w:rsidRDefault="001D5CF6" w:rsidP="00D26C3D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D26C3D">
        <w:rPr>
          <w:rFonts w:eastAsia="Times New Roman"/>
          <w:szCs w:val="28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. </w:t>
      </w:r>
      <w:r w:rsidR="00501474">
        <w:rPr>
          <w:rFonts w:eastAsia="Times New Roman"/>
          <w:szCs w:val="28"/>
          <w:lang w:eastAsia="ru-RU"/>
        </w:rPr>
        <w:t>Р</w:t>
      </w:r>
      <w:r>
        <w:rPr>
          <w:rFonts w:eastAsia="Times New Roman"/>
          <w:szCs w:val="28"/>
          <w:lang w:eastAsia="ru-RU"/>
        </w:rPr>
        <w:t xml:space="preserve">аздел </w:t>
      </w:r>
      <w:r w:rsidR="001C5077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. Выплаты </w:t>
      </w:r>
      <w:r w:rsidR="001C5077">
        <w:rPr>
          <w:rFonts w:eastAsia="Times New Roman"/>
          <w:szCs w:val="28"/>
          <w:lang w:eastAsia="ru-RU"/>
        </w:rPr>
        <w:t xml:space="preserve">стимулирующего характера руководителям муниципальных учреждений, условия их установления </w:t>
      </w:r>
      <w:r w:rsidR="00501474">
        <w:rPr>
          <w:rFonts w:eastAsia="Times New Roman"/>
          <w:szCs w:val="28"/>
          <w:lang w:eastAsia="ru-RU"/>
        </w:rPr>
        <w:t>дополнить следующими пунктами</w:t>
      </w:r>
      <w:r>
        <w:rPr>
          <w:rFonts w:eastAsia="Times New Roman"/>
          <w:szCs w:val="28"/>
          <w:lang w:eastAsia="ru-RU"/>
        </w:rPr>
        <w:t>:</w:t>
      </w:r>
    </w:p>
    <w:p w14:paraId="686EB2D9" w14:textId="58D59C8A" w:rsidR="00501474" w:rsidRDefault="001D5CF6" w:rsidP="00501474">
      <w:pPr>
        <w:widowControl w:val="0"/>
        <w:shd w:val="clear" w:color="auto" w:fill="FFFFFF"/>
        <w:autoSpaceDE w:val="0"/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«</w:t>
      </w:r>
      <w:r w:rsidR="001C5077">
        <w:rPr>
          <w:rFonts w:eastAsia="Times New Roman"/>
          <w:szCs w:val="28"/>
          <w:lang w:eastAsia="ru-RU"/>
        </w:rPr>
        <w:t>4</w:t>
      </w:r>
      <w:r w:rsidR="001A4D69">
        <w:rPr>
          <w:rFonts w:eastAsia="Times New Roman"/>
          <w:szCs w:val="28"/>
          <w:lang w:eastAsia="ru-RU"/>
        </w:rPr>
        <w:t>.</w:t>
      </w:r>
      <w:r w:rsidR="00501474">
        <w:rPr>
          <w:rFonts w:eastAsia="Times New Roman"/>
          <w:szCs w:val="28"/>
          <w:lang w:eastAsia="ru-RU"/>
        </w:rPr>
        <w:t>8</w:t>
      </w:r>
      <w:r w:rsidR="001A4D69">
        <w:rPr>
          <w:rFonts w:eastAsia="Times New Roman"/>
          <w:szCs w:val="28"/>
          <w:lang w:eastAsia="ru-RU"/>
        </w:rPr>
        <w:t xml:space="preserve">. </w:t>
      </w:r>
      <w:r w:rsidR="00501474" w:rsidRPr="00D63841">
        <w:rPr>
          <w:rFonts w:eastAsia="Times New Roman"/>
          <w:szCs w:val="28"/>
          <w:lang w:eastAsia="ar-SA"/>
        </w:rPr>
        <w:t xml:space="preserve">Единовременное премирование руководителей </w:t>
      </w:r>
      <w:r w:rsidR="00501474">
        <w:rPr>
          <w:szCs w:val="28"/>
        </w:rPr>
        <w:t>муниципальных учреждений</w:t>
      </w:r>
      <w:r w:rsidR="00501474" w:rsidRPr="00F13F3A">
        <w:rPr>
          <w:rFonts w:eastAsia="Times New Roman"/>
          <w:szCs w:val="28"/>
          <w:lang w:eastAsia="ar-SA"/>
        </w:rPr>
        <w:t xml:space="preserve"> </w:t>
      </w:r>
      <w:r w:rsidR="00501474" w:rsidRPr="00D63841">
        <w:rPr>
          <w:rFonts w:eastAsia="Times New Roman"/>
          <w:szCs w:val="28"/>
          <w:lang w:eastAsia="ar-SA"/>
        </w:rPr>
        <w:t xml:space="preserve">может осуществляться </w:t>
      </w:r>
      <w:r w:rsidR="00501474">
        <w:rPr>
          <w:rFonts w:eastAsia="Times New Roman"/>
          <w:szCs w:val="28"/>
          <w:lang w:eastAsia="ar-SA"/>
        </w:rPr>
        <w:t>за счет средств, полученных от оказания платных услуг.</w:t>
      </w:r>
    </w:p>
    <w:p w14:paraId="15E6B34A" w14:textId="675EFE6D" w:rsidR="00F742D0" w:rsidRDefault="00501474" w:rsidP="00F742D0">
      <w:pPr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4.8.1. </w:t>
      </w:r>
      <w:r w:rsidR="00F742D0">
        <w:rPr>
          <w:rFonts w:eastAsia="Times New Roman"/>
          <w:szCs w:val="28"/>
          <w:lang w:eastAsia="ar-SA"/>
        </w:rPr>
        <w:t>Е</w:t>
      </w:r>
      <w:r w:rsidR="00F742D0" w:rsidRPr="00F742D0">
        <w:rPr>
          <w:rFonts w:eastAsia="Times New Roman"/>
          <w:szCs w:val="28"/>
          <w:lang w:eastAsia="ar-SA"/>
        </w:rPr>
        <w:t xml:space="preserve">диновременное премирование за счёт средств, полученных </w:t>
      </w:r>
      <w:r w:rsidR="00AD0CB9">
        <w:rPr>
          <w:rFonts w:eastAsia="Times New Roman"/>
          <w:szCs w:val="28"/>
          <w:lang w:eastAsia="ar-SA"/>
        </w:rPr>
        <w:t xml:space="preserve">                    </w:t>
      </w:r>
      <w:r w:rsidR="00F742D0" w:rsidRPr="00F742D0">
        <w:rPr>
          <w:rFonts w:eastAsia="Times New Roman"/>
          <w:szCs w:val="28"/>
          <w:lang w:eastAsia="ar-SA"/>
        </w:rPr>
        <w:t>от оказания платных услуг, выплачивается ежеквартально от общего дохода, направленного на выплаты стимулирующего характера работникам муниципального учреждения и внештатным работникам, непосредственно оказывающим платные услуги и принимающим непосредственное участие в организации деятельности по предоставлению платной услуги в соответствии с положением о порядке предоставления муниципальным учреждением дополнительных платных услуг</w:t>
      </w:r>
      <w:r w:rsidR="00AD0CB9">
        <w:rPr>
          <w:rFonts w:eastAsia="Times New Roman"/>
          <w:szCs w:val="28"/>
          <w:lang w:eastAsia="ar-SA"/>
        </w:rPr>
        <w:t xml:space="preserve"> в размере от 30 до 70 %</w:t>
      </w:r>
      <w:r w:rsidR="00F742D0" w:rsidRPr="00F742D0">
        <w:rPr>
          <w:rFonts w:eastAsia="Times New Roman"/>
          <w:szCs w:val="28"/>
          <w:lang w:eastAsia="ar-SA"/>
        </w:rPr>
        <w:t>.</w:t>
      </w:r>
    </w:p>
    <w:p w14:paraId="2D259F13" w14:textId="46474CC5" w:rsidR="00AD0CB9" w:rsidRDefault="00AD0CB9" w:rsidP="00F742D0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ar-SA"/>
        </w:rPr>
        <w:t xml:space="preserve">4.8.2. </w:t>
      </w:r>
      <w:r w:rsidR="002A5BDF" w:rsidRPr="00D63841">
        <w:rPr>
          <w:rFonts w:eastAsia="Times New Roman"/>
          <w:szCs w:val="28"/>
          <w:lang w:eastAsia="ru-RU"/>
        </w:rPr>
        <w:t>Размер надбавки устанавливается в процентах</w:t>
      </w:r>
      <w:r w:rsidR="002A5BDF">
        <w:rPr>
          <w:rFonts w:eastAsia="Times New Roman"/>
          <w:szCs w:val="28"/>
          <w:lang w:eastAsia="ru-RU"/>
        </w:rPr>
        <w:t xml:space="preserve"> в соответствии с  объемом и качеством предоставления платных услуг</w:t>
      </w:r>
      <w:r w:rsidR="00E87A2D">
        <w:rPr>
          <w:rFonts w:eastAsia="Times New Roman"/>
          <w:szCs w:val="28"/>
          <w:lang w:eastAsia="ru-RU"/>
        </w:rPr>
        <w:t>,</w:t>
      </w:r>
      <w:r w:rsidR="002A5BDF">
        <w:rPr>
          <w:rFonts w:eastAsia="Times New Roman"/>
          <w:szCs w:val="28"/>
          <w:lang w:eastAsia="ru-RU"/>
        </w:rPr>
        <w:t xml:space="preserve"> </w:t>
      </w:r>
      <w:r w:rsidR="00E87A2D">
        <w:rPr>
          <w:rFonts w:eastAsia="Times New Roman"/>
          <w:szCs w:val="28"/>
          <w:lang w:eastAsia="ru-RU"/>
        </w:rPr>
        <w:t>оказанных</w:t>
      </w:r>
      <w:r w:rsidR="004720BB">
        <w:rPr>
          <w:rFonts w:eastAsia="Times New Roman"/>
          <w:szCs w:val="28"/>
          <w:lang w:eastAsia="ru-RU"/>
        </w:rPr>
        <w:t xml:space="preserve"> </w:t>
      </w:r>
      <w:r w:rsidR="002A5BDF">
        <w:rPr>
          <w:rFonts w:eastAsia="Times New Roman"/>
          <w:szCs w:val="28"/>
          <w:lang w:eastAsia="ru-RU"/>
        </w:rPr>
        <w:t>руководителем муниципального учреждения</w:t>
      </w:r>
      <w:r w:rsidR="004720BB">
        <w:rPr>
          <w:rFonts w:eastAsia="Times New Roman"/>
          <w:szCs w:val="28"/>
          <w:lang w:eastAsia="ru-RU"/>
        </w:rPr>
        <w:t>.</w:t>
      </w:r>
    </w:p>
    <w:p w14:paraId="06A22CB5" w14:textId="4EF8F091" w:rsidR="002A5BDF" w:rsidRPr="002A5BDF" w:rsidRDefault="002A5BDF" w:rsidP="002A5BDF">
      <w:pPr>
        <w:suppressAutoHyphens/>
        <w:ind w:firstLine="709"/>
        <w:jc w:val="both"/>
        <w:textAlignment w:val="baseline"/>
        <w:rPr>
          <w:rFonts w:eastAsia="Times New Roman"/>
          <w:color w:val="000000"/>
          <w:kern w:val="1"/>
          <w:szCs w:val="28"/>
          <w:lang w:eastAsia="ru-RU" w:bidi="hi-IN"/>
        </w:rPr>
      </w:pPr>
      <w:r w:rsidRPr="002A5BDF">
        <w:rPr>
          <w:rFonts w:eastAsia="Times New Roman"/>
          <w:color w:val="000000"/>
          <w:kern w:val="1"/>
          <w:szCs w:val="24"/>
          <w:lang w:eastAsia="ru-RU" w:bidi="hi-IN"/>
        </w:rPr>
        <w:t xml:space="preserve">4.6.1. 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Руководители </w:t>
      </w:r>
      <w:r w:rsidRPr="002A5BDF">
        <w:rPr>
          <w:rFonts w:eastAsia="Lucida Sans Unicode"/>
          <w:kern w:val="1"/>
          <w:szCs w:val="28"/>
          <w:lang w:eastAsia="hi-IN" w:bidi="hi-IN"/>
        </w:rPr>
        <w:t>муниципальных учреждений</w:t>
      </w:r>
      <w:r w:rsidRPr="002A5BDF">
        <w:rPr>
          <w:rFonts w:eastAsia="Times New Roman"/>
          <w:kern w:val="1"/>
          <w:szCs w:val="28"/>
          <w:lang w:eastAsia="ar-SA" w:bidi="hi-IN"/>
        </w:rPr>
        <w:t xml:space="preserve"> 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>до 0</w:t>
      </w:r>
      <w:r w:rsidRPr="002A5BDF">
        <w:rPr>
          <w:rFonts w:eastAsia="Times New Roman"/>
          <w:bCs/>
          <w:color w:val="000000"/>
          <w:kern w:val="1"/>
          <w:szCs w:val="28"/>
          <w:lang w:eastAsia="ru-RU" w:bidi="hi-IN"/>
        </w:rPr>
        <w:t>1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числа месяца, следующего за отчетным кварталом, представляют в Комиссию отчет о </w:t>
      </w:r>
      <w:r>
        <w:rPr>
          <w:rFonts w:eastAsia="Times New Roman"/>
          <w:color w:val="000000"/>
          <w:kern w:val="1"/>
          <w:szCs w:val="28"/>
          <w:lang w:eastAsia="ru-RU" w:bidi="hi-IN"/>
        </w:rPr>
        <w:t xml:space="preserve">размере 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 xml:space="preserve">полученного дохода от оказания платных услуг </w:t>
      </w:r>
      <w:r w:rsidRPr="002A5BDF">
        <w:rPr>
          <w:rFonts w:eastAsia="Times New Roman"/>
          <w:color w:val="000000"/>
          <w:kern w:val="1"/>
          <w:szCs w:val="24"/>
          <w:lang w:eastAsia="ru-RU" w:bidi="hi-IN"/>
        </w:rPr>
        <w:t>за отчетный период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(квартал). 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>З</w:t>
      </w:r>
      <w:r w:rsidR="00D6580E"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а </w:t>
      </w:r>
      <w:r w:rsidR="00D6580E" w:rsidRPr="002A5BDF">
        <w:rPr>
          <w:rFonts w:eastAsia="Times New Roman"/>
          <w:color w:val="000000"/>
          <w:kern w:val="1"/>
          <w:szCs w:val="28"/>
          <w:lang w:val="en-US" w:eastAsia="ru-RU" w:bidi="hi-IN"/>
        </w:rPr>
        <w:t>IV</w:t>
      </w:r>
      <w:r w:rsidR="00D6580E"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квартал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 xml:space="preserve"> отчет предоставляется до</w:t>
      </w:r>
      <w:r w:rsidR="00D6580E" w:rsidRPr="00D6580E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  <w:r w:rsidR="00D6580E" w:rsidRPr="002A5BDF">
        <w:rPr>
          <w:rFonts w:eastAsia="Times New Roman"/>
          <w:color w:val="000000"/>
          <w:kern w:val="1"/>
          <w:szCs w:val="28"/>
          <w:lang w:eastAsia="ru-RU" w:bidi="hi-IN"/>
        </w:rPr>
        <w:t>20 декабря текущего финансового года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>.</w:t>
      </w:r>
    </w:p>
    <w:p w14:paraId="263141C9" w14:textId="25C6EA47" w:rsidR="002A5BDF" w:rsidRPr="002A5BDF" w:rsidRDefault="002A5BDF" w:rsidP="002A5BDF">
      <w:pPr>
        <w:suppressAutoHyphens/>
        <w:ind w:firstLine="709"/>
        <w:jc w:val="both"/>
        <w:textAlignment w:val="baseline"/>
        <w:rPr>
          <w:rFonts w:eastAsia="Times New Roman"/>
          <w:color w:val="000000"/>
          <w:kern w:val="1"/>
          <w:szCs w:val="28"/>
          <w:lang w:eastAsia="ru-RU" w:bidi="hi-IN"/>
        </w:rPr>
      </w:pP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4.6.2. Комиссия </w:t>
      </w:r>
      <w:r w:rsidR="004720BB"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определяет </w:t>
      </w:r>
      <w:r w:rsidR="004720BB">
        <w:rPr>
          <w:rFonts w:eastAsia="Times New Roman"/>
          <w:color w:val="000000"/>
          <w:kern w:val="1"/>
          <w:szCs w:val="28"/>
          <w:lang w:eastAsia="ru-RU" w:bidi="hi-IN"/>
        </w:rPr>
        <w:t>размер премии</w:t>
      </w:r>
      <w:r w:rsidR="004720BB"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>на основ</w:t>
      </w:r>
      <w:r w:rsidR="004720BB">
        <w:rPr>
          <w:rFonts w:eastAsia="Times New Roman"/>
          <w:color w:val="000000"/>
          <w:kern w:val="1"/>
          <w:szCs w:val="28"/>
          <w:lang w:eastAsia="ru-RU" w:bidi="hi-IN"/>
        </w:rPr>
        <w:t>ании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>отчета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 xml:space="preserve"> руководителя Учреждения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 xml:space="preserve"> </w:t>
      </w:r>
      <w:r w:rsidR="004720BB">
        <w:rPr>
          <w:rFonts w:eastAsia="Times New Roman"/>
          <w:color w:val="000000"/>
          <w:kern w:val="1"/>
          <w:szCs w:val="28"/>
          <w:lang w:eastAsia="ru-RU" w:bidi="hi-IN"/>
        </w:rPr>
        <w:t>в зависимости от</w:t>
      </w:r>
      <w:r w:rsidR="00D6580E">
        <w:rPr>
          <w:rFonts w:eastAsia="Times New Roman"/>
          <w:color w:val="000000"/>
          <w:kern w:val="1"/>
          <w:szCs w:val="28"/>
          <w:lang w:eastAsia="ru-RU" w:bidi="hi-IN"/>
        </w:rPr>
        <w:t xml:space="preserve"> объем предоставленных платных услуг непосредственно руководителем Учреждения</w:t>
      </w:r>
      <w:r w:rsidRPr="002A5BDF">
        <w:rPr>
          <w:rFonts w:eastAsia="Times New Roman"/>
          <w:color w:val="000000"/>
          <w:kern w:val="1"/>
          <w:szCs w:val="28"/>
          <w:lang w:eastAsia="ru-RU" w:bidi="hi-IN"/>
        </w:rPr>
        <w:t>.</w:t>
      </w:r>
    </w:p>
    <w:p w14:paraId="1F301F15" w14:textId="3CB7A5DA" w:rsidR="001C5077" w:rsidRDefault="00F742D0" w:rsidP="00F742D0">
      <w:pPr>
        <w:ind w:firstLine="709"/>
        <w:jc w:val="both"/>
        <w:rPr>
          <w:rFonts w:eastAsia="Times New Roman"/>
          <w:szCs w:val="28"/>
          <w:lang w:eastAsia="ar-SA"/>
        </w:rPr>
      </w:pPr>
      <w:r w:rsidRPr="00F742D0">
        <w:rPr>
          <w:rFonts w:eastAsia="Times New Roman"/>
          <w:szCs w:val="28"/>
          <w:lang w:eastAsia="ar-SA"/>
        </w:rPr>
        <w:t xml:space="preserve">Учредитель выносит распоряжение администрации города Лермонтова о премировании руководителей муниципальных учреждений на основании </w:t>
      </w:r>
      <w:r w:rsidR="004720BB">
        <w:rPr>
          <w:rFonts w:eastAsia="Times New Roman"/>
          <w:szCs w:val="28"/>
          <w:lang w:eastAsia="ar-SA"/>
        </w:rPr>
        <w:t>решения комиссии</w:t>
      </w:r>
      <w:r w:rsidRPr="00F742D0">
        <w:rPr>
          <w:rFonts w:eastAsia="Times New Roman"/>
          <w:szCs w:val="28"/>
          <w:lang w:eastAsia="ar-SA"/>
        </w:rPr>
        <w:t>.</w:t>
      </w:r>
      <w:r w:rsidR="00501474">
        <w:rPr>
          <w:rFonts w:eastAsia="Times New Roman"/>
          <w:szCs w:val="28"/>
          <w:lang w:eastAsia="ar-SA"/>
        </w:rPr>
        <w:t>».</w:t>
      </w:r>
    </w:p>
    <w:p w14:paraId="6C626014" w14:textId="77777777" w:rsidR="00D469C3" w:rsidRPr="00A91EC2" w:rsidRDefault="00D469C3" w:rsidP="00F742D0">
      <w:pPr>
        <w:ind w:firstLine="709"/>
        <w:jc w:val="both"/>
        <w:rPr>
          <w:rFonts w:eastAsia="Times New Roman"/>
          <w:color w:val="000000"/>
          <w:kern w:val="1"/>
          <w:szCs w:val="28"/>
          <w:lang w:eastAsia="ar-SA" w:bidi="hi-IN"/>
        </w:rPr>
      </w:pPr>
    </w:p>
    <w:p w14:paraId="54F91714" w14:textId="349B24A6" w:rsidR="00645D31" w:rsidRDefault="00892630" w:rsidP="00C7281A">
      <w:pPr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2. </w:t>
      </w:r>
      <w:r w:rsidR="00E87A2D">
        <w:rPr>
          <w:rFonts w:eastAsia="Times New Roman"/>
          <w:szCs w:val="28"/>
          <w:lang w:eastAsia="ar-SA"/>
        </w:rPr>
        <w:t xml:space="preserve">Внести изменения в </w:t>
      </w:r>
      <w:r w:rsidR="000C1770">
        <w:rPr>
          <w:rFonts w:eastAsia="Times New Roman"/>
          <w:szCs w:val="28"/>
          <w:lang w:eastAsia="ar-SA"/>
        </w:rPr>
        <w:t xml:space="preserve">Приложение </w:t>
      </w:r>
      <w:r w:rsidR="00E87A2D">
        <w:rPr>
          <w:rFonts w:eastAsia="Times New Roman"/>
          <w:szCs w:val="28"/>
          <w:lang w:eastAsia="ar-SA"/>
        </w:rPr>
        <w:t>1</w:t>
      </w:r>
      <w:r w:rsidR="000C1770">
        <w:rPr>
          <w:rFonts w:eastAsia="Times New Roman"/>
          <w:szCs w:val="28"/>
          <w:lang w:eastAsia="ar-SA"/>
        </w:rPr>
        <w:t xml:space="preserve"> к Положению</w:t>
      </w:r>
      <w:r w:rsidR="00E87A2D">
        <w:rPr>
          <w:rFonts w:eastAsia="Times New Roman"/>
          <w:szCs w:val="28"/>
          <w:lang w:eastAsia="ar-SA"/>
        </w:rPr>
        <w:t>,</w:t>
      </w:r>
      <w:r w:rsidR="000C1770">
        <w:rPr>
          <w:rFonts w:eastAsia="Times New Roman"/>
          <w:szCs w:val="28"/>
          <w:lang w:eastAsia="ar-SA"/>
        </w:rPr>
        <w:t xml:space="preserve"> </w:t>
      </w:r>
      <w:r w:rsidR="00E87A2D">
        <w:rPr>
          <w:rFonts w:eastAsia="Times New Roman"/>
          <w:szCs w:val="28"/>
          <w:lang w:eastAsia="ar-SA"/>
        </w:rPr>
        <w:t xml:space="preserve">изложив его в </w:t>
      </w:r>
      <w:r w:rsidR="00D469C3"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zCs w:val="28"/>
          <w:lang w:eastAsia="ar-SA"/>
        </w:rPr>
        <w:t>новой редакции.</w:t>
      </w:r>
    </w:p>
    <w:p w14:paraId="3ED9CD05" w14:textId="77777777" w:rsidR="00551217" w:rsidRDefault="00551217" w:rsidP="00C7281A">
      <w:pPr>
        <w:ind w:firstLine="709"/>
        <w:jc w:val="both"/>
        <w:rPr>
          <w:rFonts w:eastAsia="Times New Roman"/>
          <w:szCs w:val="28"/>
          <w:lang w:eastAsia="ar-SA"/>
        </w:rPr>
      </w:pPr>
    </w:p>
    <w:p w14:paraId="747DD447" w14:textId="7C04FE7F" w:rsidR="00E87A2D" w:rsidRDefault="00E87A2D" w:rsidP="00E87A2D">
      <w:pPr>
        <w:ind w:firstLine="709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3. Внести изменения в Приложение 4 к Положению, изложив его в  новой редакции.</w:t>
      </w:r>
    </w:p>
    <w:p w14:paraId="3D0C94D6" w14:textId="77777777" w:rsidR="00892630" w:rsidRDefault="00892630" w:rsidP="00C7281A">
      <w:pPr>
        <w:ind w:firstLine="709"/>
        <w:jc w:val="both"/>
        <w:rPr>
          <w:rFonts w:eastAsia="Times New Roman"/>
          <w:szCs w:val="28"/>
          <w:lang w:eastAsia="ar-SA"/>
        </w:rPr>
      </w:pPr>
    </w:p>
    <w:p w14:paraId="5739AD8C" w14:textId="4558F437" w:rsidR="001D5CF6" w:rsidRPr="001D5CF6" w:rsidRDefault="00E87A2D" w:rsidP="001D5C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1D5CF6" w:rsidRPr="001D5CF6">
        <w:rPr>
          <w:rFonts w:eastAsia="Times New Roman"/>
          <w:szCs w:val="28"/>
          <w:lang w:eastAsia="ru-RU"/>
        </w:rPr>
        <w:t xml:space="preserve">. </w:t>
      </w:r>
      <w:r w:rsidR="001D5CF6" w:rsidRPr="001D5CF6">
        <w:rPr>
          <w:rFonts w:eastAsia="Times New Roman"/>
          <w:color w:val="000000"/>
          <w:szCs w:val="28"/>
          <w:lang w:eastAsia="ru-RU"/>
        </w:rPr>
        <w:t xml:space="preserve">Контроль за выполнением настоящего постановления возложить на </w:t>
      </w:r>
      <w:r w:rsidR="00C7281A">
        <w:rPr>
          <w:rFonts w:eastAsia="Times New Roman"/>
          <w:color w:val="000000"/>
          <w:szCs w:val="28"/>
          <w:lang w:eastAsia="ru-RU"/>
        </w:rPr>
        <w:t>управляющего делами</w:t>
      </w:r>
      <w:r w:rsidR="001D5CF6" w:rsidRPr="001D5CF6">
        <w:rPr>
          <w:rFonts w:eastAsia="Times New Roman"/>
          <w:color w:val="000000"/>
          <w:szCs w:val="28"/>
          <w:lang w:eastAsia="ru-RU"/>
        </w:rPr>
        <w:t xml:space="preserve"> администрации города Лермонтова </w:t>
      </w:r>
      <w:proofErr w:type="spellStart"/>
      <w:r w:rsidR="005C7474">
        <w:rPr>
          <w:rFonts w:eastAsia="Times New Roman"/>
          <w:color w:val="000000"/>
          <w:szCs w:val="28"/>
          <w:lang w:eastAsia="ru-RU"/>
        </w:rPr>
        <w:t>Логвинову</w:t>
      </w:r>
      <w:proofErr w:type="spellEnd"/>
      <w:r w:rsidR="005C7474">
        <w:rPr>
          <w:rFonts w:eastAsia="Times New Roman"/>
          <w:color w:val="000000"/>
          <w:szCs w:val="28"/>
          <w:lang w:eastAsia="ru-RU"/>
        </w:rPr>
        <w:t xml:space="preserve"> А.Ю.</w:t>
      </w:r>
    </w:p>
    <w:p w14:paraId="0BFC02AD" w14:textId="35F396DF" w:rsidR="000C1770" w:rsidRDefault="000C1770" w:rsidP="001D5CF6">
      <w:pPr>
        <w:jc w:val="both"/>
        <w:rPr>
          <w:rFonts w:eastAsia="Times New Roman"/>
          <w:szCs w:val="28"/>
          <w:lang w:eastAsia="ru-RU"/>
        </w:rPr>
      </w:pPr>
    </w:p>
    <w:p w14:paraId="5CEFCBEA" w14:textId="766EC737" w:rsidR="00E87A2D" w:rsidRDefault="00E87A2D" w:rsidP="001D5CF6">
      <w:pPr>
        <w:jc w:val="both"/>
        <w:rPr>
          <w:rFonts w:eastAsia="Times New Roman"/>
          <w:szCs w:val="28"/>
          <w:lang w:eastAsia="ru-RU"/>
        </w:rPr>
      </w:pPr>
    </w:p>
    <w:p w14:paraId="12DD88D0" w14:textId="5979E449" w:rsidR="00E87A2D" w:rsidRDefault="00E87A2D" w:rsidP="00E87A2D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</w:p>
    <w:p w14:paraId="51C3A410" w14:textId="77777777" w:rsidR="00E87A2D" w:rsidRDefault="00E87A2D" w:rsidP="001D5CF6">
      <w:pPr>
        <w:jc w:val="both"/>
        <w:rPr>
          <w:rFonts w:eastAsia="Times New Roman"/>
          <w:szCs w:val="28"/>
          <w:lang w:eastAsia="ru-RU"/>
        </w:rPr>
      </w:pPr>
    </w:p>
    <w:p w14:paraId="2FBD9749" w14:textId="3437A2A1" w:rsidR="001C5077" w:rsidRDefault="00E87A2D" w:rsidP="00E87A2D">
      <w:pPr>
        <w:ind w:right="-6" w:firstLine="708"/>
        <w:jc w:val="both"/>
      </w:pPr>
      <w:r>
        <w:rPr>
          <w:rFonts w:eastAsia="Times New Roman"/>
          <w:szCs w:val="28"/>
          <w:lang w:eastAsia="ru-RU"/>
        </w:rPr>
        <w:t>5</w:t>
      </w:r>
      <w:r w:rsidR="001D5CF6" w:rsidRPr="001D5CF6">
        <w:rPr>
          <w:rFonts w:eastAsia="Times New Roman"/>
          <w:szCs w:val="28"/>
          <w:lang w:eastAsia="ru-RU"/>
        </w:rPr>
        <w:t>.</w:t>
      </w:r>
      <w:r w:rsidR="001C5077">
        <w:t xml:space="preserve"> Настоящее постановление вступает в силу со дня его </w:t>
      </w:r>
      <w:r w:rsidR="005C7474"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  <w:r w:rsidR="00D469C3">
        <w:t xml:space="preserve"> и распространяется на правоотношения возникшие                 с 01 апреля 2025 года</w:t>
      </w:r>
      <w:r w:rsidR="001C5077">
        <w:t>.</w:t>
      </w:r>
    </w:p>
    <w:p w14:paraId="2024FB1D" w14:textId="6E261706" w:rsidR="001D5CF6" w:rsidRPr="001D5CF6" w:rsidRDefault="001D5CF6" w:rsidP="001D5CF6">
      <w:pPr>
        <w:jc w:val="both"/>
        <w:rPr>
          <w:rFonts w:eastAsia="Times New Roman"/>
          <w:szCs w:val="28"/>
          <w:lang w:eastAsia="ru-RU"/>
        </w:rPr>
      </w:pPr>
    </w:p>
    <w:p w14:paraId="45C25B3B" w14:textId="77777777" w:rsidR="001D5CF6" w:rsidRPr="001D5CF6" w:rsidRDefault="001D5CF6" w:rsidP="001D5CF6">
      <w:pPr>
        <w:jc w:val="both"/>
        <w:rPr>
          <w:rFonts w:eastAsia="Times New Roman"/>
          <w:sz w:val="20"/>
          <w:szCs w:val="20"/>
          <w:lang w:eastAsia="ru-RU"/>
        </w:rPr>
      </w:pPr>
    </w:p>
    <w:p w14:paraId="4C32BC27" w14:textId="77777777" w:rsidR="001D5CF6" w:rsidRPr="001D5CF6" w:rsidRDefault="001D5CF6" w:rsidP="001D5CF6">
      <w:pPr>
        <w:jc w:val="both"/>
        <w:rPr>
          <w:rFonts w:eastAsia="Times New Roman"/>
          <w:sz w:val="20"/>
          <w:szCs w:val="20"/>
          <w:lang w:eastAsia="ru-RU"/>
        </w:rPr>
      </w:pPr>
    </w:p>
    <w:p w14:paraId="42BA71D9" w14:textId="77777777" w:rsidR="001D5CF6" w:rsidRPr="001D5CF6" w:rsidRDefault="001D5CF6" w:rsidP="001D5CF6">
      <w:pPr>
        <w:jc w:val="both"/>
        <w:rPr>
          <w:rFonts w:eastAsia="Times New Roman"/>
          <w:sz w:val="20"/>
          <w:szCs w:val="20"/>
          <w:lang w:eastAsia="ru-RU"/>
        </w:rPr>
      </w:pPr>
    </w:p>
    <w:p w14:paraId="05AE71D2" w14:textId="77777777" w:rsidR="00C7281A" w:rsidRDefault="00C7281A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3E96697" w14:textId="7F640925" w:rsidR="001D5CF6" w:rsidRPr="001D5CF6" w:rsidRDefault="005C7474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</w:t>
      </w:r>
      <w:r w:rsidR="001D5CF6" w:rsidRPr="001D5CF6">
        <w:rPr>
          <w:rFonts w:eastAsia="Times New Roman"/>
          <w:szCs w:val="28"/>
          <w:lang w:eastAsia="ru-RU"/>
        </w:rPr>
        <w:t>города Лермонтова</w:t>
      </w:r>
      <w:r w:rsidR="001D5CF6" w:rsidRPr="001D5CF6">
        <w:rPr>
          <w:rFonts w:eastAsia="Times New Roman"/>
          <w:szCs w:val="28"/>
          <w:lang w:eastAsia="ru-RU"/>
        </w:rPr>
        <w:tab/>
      </w:r>
      <w:r w:rsidR="001D5CF6" w:rsidRPr="001D5CF6">
        <w:rPr>
          <w:rFonts w:eastAsia="Times New Roman"/>
          <w:szCs w:val="28"/>
          <w:lang w:eastAsia="ru-RU"/>
        </w:rPr>
        <w:tab/>
      </w:r>
      <w:r w:rsidR="001D5CF6" w:rsidRPr="001D5CF6">
        <w:rPr>
          <w:rFonts w:eastAsia="Times New Roman"/>
          <w:szCs w:val="28"/>
          <w:lang w:eastAsia="ru-RU"/>
        </w:rPr>
        <w:tab/>
      </w:r>
      <w:r w:rsidR="001D5CF6" w:rsidRPr="001D5CF6"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>Е.Н. Кобзева</w:t>
      </w:r>
      <w:r w:rsidR="00C7281A">
        <w:rPr>
          <w:rFonts w:eastAsia="Times New Roman"/>
          <w:szCs w:val="28"/>
          <w:lang w:eastAsia="ru-RU"/>
        </w:rPr>
        <w:t xml:space="preserve"> </w:t>
      </w:r>
    </w:p>
    <w:p w14:paraId="7C116660" w14:textId="77777777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2916191" w14:textId="77777777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E58D8B5" w14:textId="683511E0" w:rsid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6FBBF40" w14:textId="12E4E44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2162C17" w14:textId="57A66651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25B003EC" w14:textId="6C934E0C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A260FFA" w14:textId="513FE02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A864AED" w14:textId="2CF5200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2DA22F4" w14:textId="157BBAE4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6BD84E9" w14:textId="6FA0AE71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251100D" w14:textId="7AE184E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8B3BADB" w14:textId="62142B90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AD82282" w14:textId="10B09DFC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2A98E55" w14:textId="1DC63F2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97180B3" w14:textId="72634271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4F8ED13" w14:textId="3CABCDD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26048613" w14:textId="16985FFF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EA76BFC" w14:textId="27E6A526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65A6D5B" w14:textId="662231FE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8E4D9BB" w14:textId="0E81A976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F4ED522" w14:textId="2E5334D9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91F24D9" w14:textId="4AD585A1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C74416F" w14:textId="12FF3843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41E1C68" w14:textId="7234B93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BB26159" w14:textId="354D829A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9981DBE" w14:textId="5BB9ED0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6C6C158" w14:textId="11F40F5C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AFDED59" w14:textId="5A87609F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692A62E" w14:textId="12FDF434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38E18ED" w14:textId="6D5F121D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346D074" w14:textId="7EB7DDF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ECB0EE4" w14:textId="7F0729A6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0D5CA01" w14:textId="34B3563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EFF4B41" w14:textId="02F6DD33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390A62C" w14:textId="6F43CC1D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6FA551F" w14:textId="1CA03EFC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4A9D1047" w14:textId="06865F9E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6C0EF27C" w14:textId="147960D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F848082" w14:textId="6942A66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CF5EF6B" w14:textId="41EEB25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D3C7E9B" w14:textId="14D1F9B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5664DF07" w14:textId="76CD06AD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28613B5" w14:textId="5CAEE024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BD9B9AB" w14:textId="77777777" w:rsidR="00343921" w:rsidRPr="001D5CF6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17E7A36" w14:textId="77777777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C233705" w14:textId="77777777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343921" w:rsidRPr="00343921" w14:paraId="2D5A50AD" w14:textId="77777777" w:rsidTr="006709B1">
        <w:tc>
          <w:tcPr>
            <w:tcW w:w="5070" w:type="dxa"/>
          </w:tcPr>
          <w:p w14:paraId="0FC3B691" w14:textId="77777777" w:rsidR="00343921" w:rsidRPr="00343921" w:rsidRDefault="00343921" w:rsidP="00343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23F9358" w14:textId="77777777" w:rsidR="00343921" w:rsidRPr="00343921" w:rsidRDefault="00343921" w:rsidP="00343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14:paraId="3C04796D" w14:textId="77777777" w:rsidR="00343921" w:rsidRPr="00343921" w:rsidRDefault="00343921" w:rsidP="00343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>к Положению об оплате труда руководителей муниципальных учреждений, подведомственных администрации города Лермонтова,</w:t>
            </w:r>
          </w:p>
          <w:p w14:paraId="12B31800" w14:textId="77777777" w:rsidR="00343921" w:rsidRPr="00343921" w:rsidRDefault="00343921" w:rsidP="0034392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>утвержденному постановлением администрации города Лермонтова</w:t>
            </w:r>
          </w:p>
          <w:p w14:paraId="7BAC83D3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439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 апреля 2022 г.</w:t>
            </w: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439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315</w:t>
            </w:r>
          </w:p>
          <w:p w14:paraId="244A2EF7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87034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</w:t>
            </w:r>
          </w:p>
          <w:p w14:paraId="71F556C0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Лермонтова</w:t>
            </w:r>
          </w:p>
          <w:p w14:paraId="6C0DF81C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3921">
              <w:rPr>
                <w:rFonts w:ascii="Times New Roman" w:hAnsi="Times New Roman" w:cs="Times New Roman"/>
                <w:sz w:val="28"/>
                <w:szCs w:val="28"/>
              </w:rPr>
              <w:t>от ____________ № _____)</w:t>
            </w:r>
          </w:p>
          <w:p w14:paraId="6EF44DD1" w14:textId="77777777" w:rsidR="00343921" w:rsidRPr="00343921" w:rsidRDefault="00343921" w:rsidP="00343921">
            <w:pPr>
              <w:suppressAutoHyphens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D5B929" w14:textId="77777777" w:rsidR="00343921" w:rsidRPr="00343921" w:rsidRDefault="00343921" w:rsidP="00343921">
      <w:pPr>
        <w:keepNext/>
        <w:jc w:val="center"/>
        <w:outlineLvl w:val="1"/>
        <w:rPr>
          <w:rFonts w:eastAsia="Times New Roman"/>
          <w:szCs w:val="28"/>
          <w:lang w:eastAsia="ru-RU"/>
        </w:rPr>
      </w:pPr>
    </w:p>
    <w:p w14:paraId="2E2D6291" w14:textId="77777777" w:rsidR="00343921" w:rsidRPr="00343921" w:rsidRDefault="00343921" w:rsidP="00343921">
      <w:pPr>
        <w:keepNext/>
        <w:jc w:val="center"/>
        <w:outlineLvl w:val="1"/>
        <w:rPr>
          <w:rFonts w:eastAsia="Times New Roman"/>
          <w:szCs w:val="28"/>
          <w:lang w:eastAsia="ru-RU"/>
        </w:rPr>
      </w:pPr>
      <w:r w:rsidRPr="00343921">
        <w:rPr>
          <w:rFonts w:eastAsia="Times New Roman"/>
          <w:szCs w:val="28"/>
          <w:lang w:eastAsia="ru-RU"/>
        </w:rPr>
        <w:t>ЛИСТОК</w:t>
      </w:r>
    </w:p>
    <w:p w14:paraId="1E2B1424" w14:textId="77777777" w:rsidR="00343921" w:rsidRPr="00343921" w:rsidRDefault="00343921" w:rsidP="00343921">
      <w:pPr>
        <w:pBdr>
          <w:bottom w:val="single" w:sz="12" w:space="1" w:color="auto"/>
        </w:pBdr>
        <w:jc w:val="center"/>
        <w:rPr>
          <w:rFonts w:eastAsia="Times New Roman"/>
          <w:szCs w:val="28"/>
          <w:lang w:eastAsia="ar-SA"/>
        </w:rPr>
      </w:pPr>
      <w:r w:rsidRPr="00343921">
        <w:rPr>
          <w:rFonts w:eastAsia="Times New Roman"/>
          <w:color w:val="000000"/>
          <w:szCs w:val="28"/>
          <w:lang w:eastAsia="ru-RU"/>
        </w:rPr>
        <w:t xml:space="preserve">оценки </w:t>
      </w:r>
      <w:r w:rsidRPr="00343921">
        <w:rPr>
          <w:rFonts w:eastAsia="Times New Roman"/>
          <w:szCs w:val="28"/>
          <w:lang w:eastAsia="ar-SA"/>
        </w:rPr>
        <w:t xml:space="preserve">уровня оперативно-технической готовности </w:t>
      </w:r>
    </w:p>
    <w:p w14:paraId="75B07D25" w14:textId="77777777" w:rsidR="00343921" w:rsidRPr="00343921" w:rsidRDefault="00343921" w:rsidP="00343921">
      <w:pPr>
        <w:pBdr>
          <w:bottom w:val="single" w:sz="12" w:space="1" w:color="auto"/>
        </w:pBdr>
        <w:jc w:val="center"/>
        <w:rPr>
          <w:rFonts w:eastAsia="Times New Roman"/>
          <w:szCs w:val="28"/>
          <w:lang w:eastAsia="ar-SA"/>
        </w:rPr>
      </w:pPr>
      <w:r w:rsidRPr="00343921">
        <w:rPr>
          <w:rFonts w:eastAsia="Times New Roman"/>
          <w:szCs w:val="28"/>
          <w:lang w:eastAsia="ar-SA"/>
        </w:rPr>
        <w:t>и специального режима работы</w:t>
      </w:r>
    </w:p>
    <w:p w14:paraId="0EBDED01" w14:textId="77777777" w:rsidR="00343921" w:rsidRPr="00343921" w:rsidRDefault="00343921" w:rsidP="00343921">
      <w:pPr>
        <w:pBdr>
          <w:bottom w:val="single" w:sz="12" w:space="1" w:color="auto"/>
        </w:pBdr>
        <w:jc w:val="both"/>
        <w:rPr>
          <w:rFonts w:eastAsia="Times New Roman"/>
          <w:color w:val="000000"/>
          <w:szCs w:val="28"/>
          <w:lang w:eastAsia="ru-RU"/>
        </w:rPr>
      </w:pPr>
    </w:p>
    <w:p w14:paraId="2739FCE2" w14:textId="77777777" w:rsidR="00343921" w:rsidRPr="00343921" w:rsidRDefault="00343921" w:rsidP="00343921">
      <w:pPr>
        <w:jc w:val="center"/>
        <w:rPr>
          <w:rFonts w:eastAsia="Times New Roman"/>
          <w:sz w:val="16"/>
          <w:szCs w:val="16"/>
          <w:lang w:eastAsia="ru-RU"/>
        </w:rPr>
      </w:pPr>
      <w:r w:rsidRPr="00343921">
        <w:rPr>
          <w:rFonts w:eastAsia="Times New Roman"/>
          <w:sz w:val="16"/>
          <w:szCs w:val="16"/>
          <w:lang w:eastAsia="ru-RU"/>
        </w:rPr>
        <w:t>(наименование учреждения)</w:t>
      </w:r>
    </w:p>
    <w:p w14:paraId="76A72272" w14:textId="77777777" w:rsidR="00343921" w:rsidRPr="00343921" w:rsidRDefault="00343921" w:rsidP="00343921">
      <w:pPr>
        <w:jc w:val="both"/>
        <w:rPr>
          <w:rFonts w:eastAsia="Times New Roman"/>
          <w:szCs w:val="28"/>
          <w:lang w:eastAsia="ru-RU"/>
        </w:rPr>
      </w:pPr>
      <w:r w:rsidRPr="00343921">
        <w:rPr>
          <w:rFonts w:eastAsia="Times New Roman"/>
          <w:szCs w:val="28"/>
          <w:lang w:eastAsia="ru-RU"/>
        </w:rPr>
        <w:t xml:space="preserve">для установления на ____ квартал 20__ года надбавки </w:t>
      </w:r>
      <w:r w:rsidRPr="00343921">
        <w:rPr>
          <w:rFonts w:eastAsia="Times New Roman"/>
          <w:color w:val="000000"/>
          <w:szCs w:val="28"/>
          <w:lang w:eastAsia="ru-RU"/>
        </w:rPr>
        <w:t xml:space="preserve">за оперативно-техническую готовность, специальный режим работы </w:t>
      </w:r>
      <w:r w:rsidRPr="00343921">
        <w:rPr>
          <w:rFonts w:eastAsia="Times New Roman"/>
          <w:szCs w:val="28"/>
          <w:lang w:eastAsia="ru-RU"/>
        </w:rPr>
        <w:t xml:space="preserve">из стимулирующей части фонда оплаты труда к должностному окладу </w:t>
      </w:r>
    </w:p>
    <w:p w14:paraId="04E16009" w14:textId="77777777" w:rsidR="00343921" w:rsidRPr="00343921" w:rsidRDefault="00343921" w:rsidP="00343921">
      <w:pPr>
        <w:jc w:val="both"/>
        <w:rPr>
          <w:rFonts w:eastAsia="Times New Roman"/>
          <w:szCs w:val="20"/>
          <w:lang w:eastAsia="ru-RU"/>
        </w:rPr>
      </w:pPr>
      <w:r w:rsidRPr="00343921">
        <w:rPr>
          <w:rFonts w:eastAsia="Times New Roman"/>
          <w:szCs w:val="20"/>
          <w:lang w:eastAsia="ru-RU"/>
        </w:rPr>
        <w:t>__________________________________________________________________</w:t>
      </w:r>
    </w:p>
    <w:p w14:paraId="552DED0B" w14:textId="77777777" w:rsidR="00343921" w:rsidRPr="00343921" w:rsidRDefault="00343921" w:rsidP="00343921">
      <w:pPr>
        <w:jc w:val="center"/>
        <w:rPr>
          <w:rFonts w:eastAsia="Times New Roman"/>
          <w:sz w:val="16"/>
          <w:szCs w:val="16"/>
          <w:lang w:eastAsia="ru-RU"/>
        </w:rPr>
      </w:pPr>
      <w:r w:rsidRPr="00343921">
        <w:rPr>
          <w:rFonts w:eastAsia="Times New Roman"/>
          <w:sz w:val="16"/>
          <w:szCs w:val="16"/>
          <w:lang w:eastAsia="ru-RU"/>
        </w:rPr>
        <w:t>(указывается должность, фамилия, имя, отчество руководителя)</w:t>
      </w:r>
    </w:p>
    <w:p w14:paraId="5DEBAC8A" w14:textId="77777777" w:rsidR="00343921" w:rsidRPr="00343921" w:rsidRDefault="00343921" w:rsidP="00343921">
      <w:pPr>
        <w:jc w:val="both"/>
        <w:rPr>
          <w:rFonts w:eastAsia="Times New Roman"/>
          <w:szCs w:val="20"/>
          <w:lang w:eastAsia="ru-RU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6820"/>
        <w:gridCol w:w="1791"/>
      </w:tblGrid>
      <w:tr w:rsidR="00343921" w:rsidRPr="00343921" w14:paraId="6D385783" w14:textId="77777777" w:rsidTr="006709B1">
        <w:trPr>
          <w:trHeight w:val="570"/>
        </w:trPr>
        <w:tc>
          <w:tcPr>
            <w:tcW w:w="341" w:type="pct"/>
          </w:tcPr>
          <w:p w14:paraId="35471967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№</w:t>
            </w:r>
          </w:p>
          <w:p w14:paraId="03A65425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п/п</w:t>
            </w:r>
          </w:p>
        </w:tc>
        <w:tc>
          <w:tcPr>
            <w:tcW w:w="3690" w:type="pct"/>
          </w:tcPr>
          <w:p w14:paraId="1EF6CD1C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Критерии</w:t>
            </w:r>
          </w:p>
        </w:tc>
        <w:tc>
          <w:tcPr>
            <w:tcW w:w="969" w:type="pct"/>
          </w:tcPr>
          <w:p w14:paraId="7D277174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rFonts w:eastAsia="Times New Roman" w:cs="Calibri"/>
                <w:szCs w:val="28"/>
                <w:lang w:eastAsia="ar-SA"/>
              </w:rPr>
              <w:t>Количество баллов</w:t>
            </w:r>
          </w:p>
        </w:tc>
      </w:tr>
      <w:tr w:rsidR="00343921" w:rsidRPr="00343921" w14:paraId="0CFAD04C" w14:textId="77777777" w:rsidTr="006709B1">
        <w:trPr>
          <w:trHeight w:val="248"/>
        </w:trPr>
        <w:tc>
          <w:tcPr>
            <w:tcW w:w="341" w:type="pct"/>
          </w:tcPr>
          <w:p w14:paraId="25823DD8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1.</w:t>
            </w:r>
          </w:p>
        </w:tc>
        <w:tc>
          <w:tcPr>
            <w:tcW w:w="3690" w:type="pct"/>
          </w:tcPr>
          <w:p w14:paraId="108B47AF" w14:textId="77777777" w:rsidR="00343921" w:rsidRPr="00343921" w:rsidRDefault="00343921" w:rsidP="00343921">
            <w:pPr>
              <w:jc w:val="both"/>
              <w:rPr>
                <w:szCs w:val="28"/>
              </w:rPr>
            </w:pPr>
            <w:r w:rsidRPr="00343921">
              <w:rPr>
                <w:szCs w:val="28"/>
              </w:rPr>
              <w:t>Актуальной состояние нормативной правовой базы, регламентирующей деятельность учреждения</w:t>
            </w:r>
          </w:p>
        </w:tc>
        <w:tc>
          <w:tcPr>
            <w:tcW w:w="969" w:type="pct"/>
          </w:tcPr>
          <w:p w14:paraId="4A49D19A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1CD20423" w14:textId="77777777" w:rsidTr="006709B1">
        <w:trPr>
          <w:trHeight w:val="269"/>
        </w:trPr>
        <w:tc>
          <w:tcPr>
            <w:tcW w:w="341" w:type="pct"/>
          </w:tcPr>
          <w:p w14:paraId="0D15B4CD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2.</w:t>
            </w:r>
          </w:p>
        </w:tc>
        <w:tc>
          <w:tcPr>
            <w:tcW w:w="3690" w:type="pct"/>
          </w:tcPr>
          <w:p w14:paraId="14C5D100" w14:textId="77777777" w:rsidR="00343921" w:rsidRPr="00343921" w:rsidRDefault="00343921" w:rsidP="00343921">
            <w:pPr>
              <w:jc w:val="both"/>
              <w:rPr>
                <w:szCs w:val="28"/>
              </w:rPr>
            </w:pPr>
            <w:r w:rsidRPr="00343921">
              <w:rPr>
                <w:szCs w:val="28"/>
              </w:rPr>
              <w:t>Обеспечение комплексной безопасности учреждения и пребывающих в нем граждан. Соблюдение мер противопожарной и антитеррористической безопасности, правил по охране труда, санитарно-гигиенических правил</w:t>
            </w:r>
          </w:p>
        </w:tc>
        <w:tc>
          <w:tcPr>
            <w:tcW w:w="969" w:type="pct"/>
          </w:tcPr>
          <w:p w14:paraId="03EFAD25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547B4923" w14:textId="77777777" w:rsidTr="006709B1">
        <w:trPr>
          <w:trHeight w:val="319"/>
        </w:trPr>
        <w:tc>
          <w:tcPr>
            <w:tcW w:w="341" w:type="pct"/>
          </w:tcPr>
          <w:p w14:paraId="3FF5862F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3.</w:t>
            </w:r>
          </w:p>
        </w:tc>
        <w:tc>
          <w:tcPr>
            <w:tcW w:w="3690" w:type="pct"/>
          </w:tcPr>
          <w:p w14:paraId="4929A040" w14:textId="77777777" w:rsidR="00343921" w:rsidRPr="00343921" w:rsidRDefault="00343921" w:rsidP="00343921">
            <w:pPr>
              <w:jc w:val="both"/>
              <w:rPr>
                <w:szCs w:val="28"/>
              </w:rPr>
            </w:pPr>
            <w:r w:rsidRPr="00343921">
              <w:rPr>
                <w:szCs w:val="28"/>
              </w:rPr>
              <w:t>Эффективность управленческой деятельности</w:t>
            </w:r>
          </w:p>
        </w:tc>
        <w:tc>
          <w:tcPr>
            <w:tcW w:w="969" w:type="pct"/>
          </w:tcPr>
          <w:p w14:paraId="5CF595A9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78401C96" w14:textId="77777777" w:rsidTr="006709B1">
        <w:trPr>
          <w:trHeight w:val="360"/>
        </w:trPr>
        <w:tc>
          <w:tcPr>
            <w:tcW w:w="341" w:type="pct"/>
          </w:tcPr>
          <w:p w14:paraId="18B1AE44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4.</w:t>
            </w:r>
          </w:p>
        </w:tc>
        <w:tc>
          <w:tcPr>
            <w:tcW w:w="3690" w:type="pct"/>
          </w:tcPr>
          <w:p w14:paraId="7377256A" w14:textId="77777777" w:rsidR="00343921" w:rsidRPr="00343921" w:rsidRDefault="00343921" w:rsidP="00343921">
            <w:pPr>
              <w:jc w:val="both"/>
              <w:rPr>
                <w:szCs w:val="28"/>
              </w:rPr>
            </w:pPr>
            <w:r w:rsidRPr="00343921">
              <w:rPr>
                <w:szCs w:val="28"/>
              </w:rPr>
              <w:t>Укомплектованность работниками (не ниже 90%) и отсутствие текучести кадров в учреждении</w:t>
            </w:r>
          </w:p>
        </w:tc>
        <w:tc>
          <w:tcPr>
            <w:tcW w:w="969" w:type="pct"/>
          </w:tcPr>
          <w:p w14:paraId="3CE354FC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745561AF" w14:textId="77777777" w:rsidTr="006709B1">
        <w:trPr>
          <w:trHeight w:val="324"/>
        </w:trPr>
        <w:tc>
          <w:tcPr>
            <w:tcW w:w="341" w:type="pct"/>
          </w:tcPr>
          <w:p w14:paraId="4E95ACEA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5.</w:t>
            </w:r>
          </w:p>
        </w:tc>
        <w:tc>
          <w:tcPr>
            <w:tcW w:w="3690" w:type="pct"/>
          </w:tcPr>
          <w:p w14:paraId="5F1761C0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Целевое и эффективное использование бюджетных и внебюджетных средств. 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</w:t>
            </w:r>
          </w:p>
        </w:tc>
        <w:tc>
          <w:tcPr>
            <w:tcW w:w="969" w:type="pct"/>
          </w:tcPr>
          <w:p w14:paraId="1F0DED4D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21E658F0" w14:textId="77777777" w:rsidTr="006709B1">
        <w:trPr>
          <w:trHeight w:val="324"/>
        </w:trPr>
        <w:tc>
          <w:tcPr>
            <w:tcW w:w="341" w:type="pct"/>
          </w:tcPr>
          <w:p w14:paraId="0A91780E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6.</w:t>
            </w:r>
          </w:p>
        </w:tc>
        <w:tc>
          <w:tcPr>
            <w:tcW w:w="3690" w:type="pct"/>
          </w:tcPr>
          <w:p w14:paraId="09B75FC5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Обеспечение учета материальных средств и их сохранность</w:t>
            </w:r>
          </w:p>
        </w:tc>
        <w:tc>
          <w:tcPr>
            <w:tcW w:w="969" w:type="pct"/>
          </w:tcPr>
          <w:p w14:paraId="5AE1C243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5218A224" w14:textId="77777777" w:rsidTr="006709B1">
        <w:trPr>
          <w:trHeight w:val="324"/>
        </w:trPr>
        <w:tc>
          <w:tcPr>
            <w:tcW w:w="341" w:type="pct"/>
          </w:tcPr>
          <w:p w14:paraId="1CEEA570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7.</w:t>
            </w:r>
          </w:p>
        </w:tc>
        <w:tc>
          <w:tcPr>
            <w:tcW w:w="3690" w:type="pct"/>
          </w:tcPr>
          <w:p w14:paraId="0A4D80A6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Уровень функциональной нагрузки и ответственности, выполнение работы, требующей повышенного внимания,  систематическое выполнение особо важных, срочных и неотложных поручений</w:t>
            </w:r>
          </w:p>
          <w:p w14:paraId="5A4D144E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pct"/>
          </w:tcPr>
          <w:p w14:paraId="5A10D06C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04CB3F47" w14:textId="77777777" w:rsidTr="006709B1">
        <w:trPr>
          <w:trHeight w:val="324"/>
        </w:trPr>
        <w:tc>
          <w:tcPr>
            <w:tcW w:w="341" w:type="pct"/>
          </w:tcPr>
          <w:p w14:paraId="16110FEE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lastRenderedPageBreak/>
              <w:t>8.</w:t>
            </w:r>
          </w:p>
        </w:tc>
        <w:tc>
          <w:tcPr>
            <w:tcW w:w="3690" w:type="pct"/>
          </w:tcPr>
          <w:p w14:paraId="279CD090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Отсутствие вакантной должности в учреждении более  3 месяцев</w:t>
            </w:r>
          </w:p>
          <w:p w14:paraId="45F9F982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pct"/>
          </w:tcPr>
          <w:p w14:paraId="21E5B7DC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6EF9007A" w14:textId="77777777" w:rsidTr="006709B1">
        <w:trPr>
          <w:trHeight w:val="324"/>
        </w:trPr>
        <w:tc>
          <w:tcPr>
            <w:tcW w:w="341" w:type="pct"/>
          </w:tcPr>
          <w:p w14:paraId="04473DCB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9.</w:t>
            </w:r>
          </w:p>
        </w:tc>
        <w:tc>
          <w:tcPr>
            <w:tcW w:w="3690" w:type="pct"/>
          </w:tcPr>
          <w:p w14:paraId="3C1A54A9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Постоянный мониторинг работы муниципального учреждения в части оперативной обстановки, полноты и качества выполнения работ</w:t>
            </w:r>
          </w:p>
        </w:tc>
        <w:tc>
          <w:tcPr>
            <w:tcW w:w="969" w:type="pct"/>
          </w:tcPr>
          <w:p w14:paraId="592EAEE9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10</w:t>
            </w:r>
          </w:p>
        </w:tc>
      </w:tr>
      <w:tr w:rsidR="00343921" w:rsidRPr="00343921" w14:paraId="02B0D33D" w14:textId="77777777" w:rsidTr="006709B1">
        <w:trPr>
          <w:trHeight w:val="324"/>
        </w:trPr>
        <w:tc>
          <w:tcPr>
            <w:tcW w:w="341" w:type="pct"/>
          </w:tcPr>
          <w:p w14:paraId="61942E5F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10.</w:t>
            </w:r>
          </w:p>
        </w:tc>
        <w:tc>
          <w:tcPr>
            <w:tcW w:w="3690" w:type="pct"/>
          </w:tcPr>
          <w:p w14:paraId="0CC3DBA4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>Обеспечение исправности, постоянной готовности оперативного транспорта учреждения</w:t>
            </w:r>
          </w:p>
        </w:tc>
        <w:tc>
          <w:tcPr>
            <w:tcW w:w="969" w:type="pct"/>
          </w:tcPr>
          <w:p w14:paraId="50CDCFFC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15</w:t>
            </w:r>
          </w:p>
        </w:tc>
      </w:tr>
      <w:tr w:rsidR="00343921" w:rsidRPr="00343921" w14:paraId="7BB8B4D6" w14:textId="77777777" w:rsidTr="006709B1">
        <w:trPr>
          <w:trHeight w:val="324"/>
        </w:trPr>
        <w:tc>
          <w:tcPr>
            <w:tcW w:w="341" w:type="pct"/>
          </w:tcPr>
          <w:p w14:paraId="54A472B9" w14:textId="77777777" w:rsidR="00343921" w:rsidRPr="00343921" w:rsidRDefault="00343921" w:rsidP="00343921">
            <w:pPr>
              <w:rPr>
                <w:szCs w:val="28"/>
              </w:rPr>
            </w:pPr>
            <w:r w:rsidRPr="00343921">
              <w:rPr>
                <w:szCs w:val="28"/>
              </w:rPr>
              <w:t>11.</w:t>
            </w:r>
          </w:p>
        </w:tc>
        <w:tc>
          <w:tcPr>
            <w:tcW w:w="3690" w:type="pct"/>
          </w:tcPr>
          <w:p w14:paraId="43D1F974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rFonts w:eastAsia="Calibri"/>
                <w:szCs w:val="28"/>
              </w:rPr>
              <w:t xml:space="preserve">Осуществление контроля за деятельностью лесного отдела муниципального казенного </w:t>
            </w:r>
            <w:r w:rsidRPr="00343921">
              <w:rPr>
                <w:rFonts w:eastAsia="Times New Roman"/>
                <w:szCs w:val="28"/>
                <w:lang w:eastAsia="ru-RU"/>
              </w:rPr>
              <w:t>учреждения «Аварийно-спасательная служба города Лермонтова Ставропольского края</w:t>
            </w:r>
          </w:p>
        </w:tc>
        <w:tc>
          <w:tcPr>
            <w:tcW w:w="969" w:type="pct"/>
          </w:tcPr>
          <w:p w14:paraId="695BA43D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45</w:t>
            </w:r>
          </w:p>
        </w:tc>
      </w:tr>
      <w:tr w:rsidR="00343921" w:rsidRPr="00343921" w14:paraId="1D31FD1F" w14:textId="77777777" w:rsidTr="006709B1">
        <w:trPr>
          <w:trHeight w:val="324"/>
        </w:trPr>
        <w:tc>
          <w:tcPr>
            <w:tcW w:w="341" w:type="pct"/>
          </w:tcPr>
          <w:p w14:paraId="77FE7F88" w14:textId="77777777" w:rsidR="00343921" w:rsidRPr="00343921" w:rsidRDefault="00343921" w:rsidP="00343921">
            <w:pPr>
              <w:rPr>
                <w:szCs w:val="28"/>
              </w:rPr>
            </w:pPr>
          </w:p>
        </w:tc>
        <w:tc>
          <w:tcPr>
            <w:tcW w:w="3690" w:type="pct"/>
          </w:tcPr>
          <w:p w14:paraId="796F861B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969" w:type="pct"/>
          </w:tcPr>
          <w:p w14:paraId="4678A3D5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</w:p>
        </w:tc>
      </w:tr>
      <w:tr w:rsidR="00343921" w:rsidRPr="00343921" w14:paraId="4527D8D8" w14:textId="77777777" w:rsidTr="006709B1">
        <w:trPr>
          <w:trHeight w:val="509"/>
        </w:trPr>
        <w:tc>
          <w:tcPr>
            <w:tcW w:w="341" w:type="pct"/>
          </w:tcPr>
          <w:p w14:paraId="21C84077" w14:textId="77777777" w:rsidR="00343921" w:rsidRPr="00343921" w:rsidRDefault="00343921" w:rsidP="00343921">
            <w:pPr>
              <w:rPr>
                <w:szCs w:val="28"/>
              </w:rPr>
            </w:pPr>
          </w:p>
        </w:tc>
        <w:tc>
          <w:tcPr>
            <w:tcW w:w="3690" w:type="pct"/>
          </w:tcPr>
          <w:p w14:paraId="1A5DE388" w14:textId="77777777" w:rsidR="00343921" w:rsidRPr="00343921" w:rsidRDefault="00343921" w:rsidP="00343921">
            <w:pPr>
              <w:jc w:val="both"/>
              <w:rPr>
                <w:color w:val="000000"/>
                <w:szCs w:val="28"/>
              </w:rPr>
            </w:pPr>
            <w:r w:rsidRPr="00343921">
              <w:rPr>
                <w:color w:val="000000"/>
                <w:szCs w:val="28"/>
              </w:rPr>
              <w:t xml:space="preserve">Совокупная значимость всех критериев </w:t>
            </w:r>
          </w:p>
        </w:tc>
        <w:tc>
          <w:tcPr>
            <w:tcW w:w="969" w:type="pct"/>
          </w:tcPr>
          <w:p w14:paraId="1EEEAB21" w14:textId="77777777" w:rsidR="00343921" w:rsidRPr="00343921" w:rsidRDefault="00343921" w:rsidP="00343921">
            <w:pPr>
              <w:jc w:val="center"/>
              <w:rPr>
                <w:szCs w:val="28"/>
              </w:rPr>
            </w:pPr>
            <w:r w:rsidRPr="00343921">
              <w:rPr>
                <w:szCs w:val="28"/>
              </w:rPr>
              <w:t>до 150</w:t>
            </w:r>
          </w:p>
        </w:tc>
      </w:tr>
    </w:tbl>
    <w:p w14:paraId="24B6B7BA" w14:textId="77777777" w:rsidR="00343921" w:rsidRPr="00343921" w:rsidRDefault="00343921" w:rsidP="00343921">
      <w:pPr>
        <w:spacing w:after="200" w:line="276" w:lineRule="auto"/>
        <w:jc w:val="center"/>
        <w:rPr>
          <w:rFonts w:asciiTheme="minorHAnsi" w:hAnsiTheme="minorHAnsi" w:cstheme="minorBidi"/>
          <w:sz w:val="22"/>
        </w:rPr>
      </w:pPr>
    </w:p>
    <w:p w14:paraId="10B32B92" w14:textId="77777777" w:rsidR="00343921" w:rsidRPr="00343921" w:rsidRDefault="00343921" w:rsidP="00343921">
      <w:pPr>
        <w:spacing w:after="200" w:line="240" w:lineRule="exact"/>
        <w:rPr>
          <w:szCs w:val="28"/>
        </w:rPr>
      </w:pPr>
      <w:r w:rsidRPr="00343921">
        <w:rPr>
          <w:szCs w:val="28"/>
        </w:rPr>
        <w:t>Подпись начальника отдела по мобилизационной работе, делам гражданской обороны и чрезвычайных ситуаций администрации города Лермонтова, курирующего муниципальное учреждение</w:t>
      </w:r>
    </w:p>
    <w:p w14:paraId="449B4114" w14:textId="77777777" w:rsidR="00343921" w:rsidRPr="00343921" w:rsidRDefault="00343921" w:rsidP="00343921">
      <w:pPr>
        <w:spacing w:after="200" w:line="240" w:lineRule="exact"/>
        <w:rPr>
          <w:szCs w:val="28"/>
        </w:rPr>
      </w:pPr>
    </w:p>
    <w:p w14:paraId="131C6938" w14:textId="77777777" w:rsidR="00343921" w:rsidRPr="00343921" w:rsidRDefault="00343921" w:rsidP="00343921">
      <w:pPr>
        <w:jc w:val="both"/>
        <w:rPr>
          <w:rFonts w:eastAsia="Times New Roman"/>
          <w:szCs w:val="28"/>
          <w:lang w:eastAsia="ru-RU"/>
        </w:rPr>
      </w:pPr>
      <w:r w:rsidRPr="00343921">
        <w:rPr>
          <w:rFonts w:eastAsia="Times New Roman"/>
          <w:szCs w:val="28"/>
          <w:lang w:eastAsia="ru-RU"/>
        </w:rPr>
        <w:t xml:space="preserve">Принято  «_____»__________ 20__ г.  __________________________________ </w:t>
      </w:r>
    </w:p>
    <w:p w14:paraId="43FD51B9" w14:textId="77777777" w:rsidR="00343921" w:rsidRPr="00343921" w:rsidRDefault="00343921" w:rsidP="00343921">
      <w:pPr>
        <w:ind w:left="4678"/>
        <w:jc w:val="both"/>
        <w:rPr>
          <w:rFonts w:asciiTheme="minorHAnsi" w:hAnsiTheme="minorHAnsi" w:cstheme="minorBidi"/>
          <w:sz w:val="22"/>
        </w:rPr>
      </w:pPr>
      <w:r w:rsidRPr="00343921">
        <w:rPr>
          <w:rFonts w:eastAsia="Times New Roman"/>
          <w:sz w:val="20"/>
          <w:szCs w:val="20"/>
          <w:lang w:eastAsia="ru-RU"/>
        </w:rPr>
        <w:t xml:space="preserve">        (Ф.И.О. и подпись секретаря Комиссии)</w:t>
      </w:r>
    </w:p>
    <w:p w14:paraId="2E0286A5" w14:textId="77777777" w:rsidR="001D5CF6" w:rsidRP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1F43AE3" w14:textId="67DFF15F" w:rsidR="00343921" w:rsidRDefault="0034392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br w:type="page"/>
      </w:r>
    </w:p>
    <w:p w14:paraId="623CACB7" w14:textId="7777777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  <w:sectPr w:rsidR="00343921" w:rsidSect="00C50BD4">
          <w:pgSz w:w="11906" w:h="16838"/>
          <w:pgMar w:top="397" w:right="567" w:bottom="1134" w:left="1985" w:header="709" w:footer="709" w:gutter="0"/>
          <w:cols w:space="708"/>
          <w:docGrid w:linePitch="360"/>
        </w:sectPr>
      </w:pPr>
    </w:p>
    <w:tbl>
      <w:tblPr>
        <w:tblStyle w:val="aa"/>
        <w:tblW w:w="4974" w:type="pct"/>
        <w:tblLayout w:type="fixed"/>
        <w:tblLook w:val="04A0" w:firstRow="1" w:lastRow="0" w:firstColumn="1" w:lastColumn="0" w:noHBand="0" w:noVBand="1"/>
      </w:tblPr>
      <w:tblGrid>
        <w:gridCol w:w="3344"/>
        <w:gridCol w:w="2345"/>
        <w:gridCol w:w="2199"/>
        <w:gridCol w:w="2643"/>
        <w:gridCol w:w="2202"/>
        <w:gridCol w:w="2494"/>
      </w:tblGrid>
      <w:tr w:rsidR="00343921" w:rsidRPr="00343921" w14:paraId="3782DBFF" w14:textId="77777777" w:rsidTr="006709B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a"/>
              <w:tblW w:w="146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5029"/>
            </w:tblGrid>
            <w:tr w:rsidR="00343921" w:rsidRPr="00343921" w14:paraId="44132940" w14:textId="77777777" w:rsidTr="006709B1">
              <w:trPr>
                <w:trHeight w:val="1985"/>
              </w:trPr>
              <w:tc>
                <w:tcPr>
                  <w:tcW w:w="9639" w:type="dxa"/>
                </w:tcPr>
                <w:p w14:paraId="4CBACD69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5029" w:type="dxa"/>
                </w:tcPr>
                <w:p w14:paraId="35670252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Приложение 1</w:t>
                  </w:r>
                </w:p>
                <w:p w14:paraId="4BD0E113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к Положению об оплате труда руководителей муниципальных учреждений, подведомственных администрации города Лермонтова,</w:t>
                  </w:r>
                </w:p>
                <w:p w14:paraId="27577537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утвержденному постановлением администрации города Лермонтова</w:t>
                  </w:r>
                </w:p>
                <w:p w14:paraId="61387441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от </w:t>
                  </w: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25 апреля 2022 г.</w:t>
                  </w: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 № </w:t>
                  </w: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315</w:t>
                  </w:r>
                </w:p>
                <w:p w14:paraId="4DD0C112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</w:pPr>
                </w:p>
                <w:p w14:paraId="5C8BB91D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(в редакции постановления </w:t>
                  </w:r>
                </w:p>
                <w:p w14:paraId="774964C0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администрации города Лермонтова</w:t>
                  </w:r>
                </w:p>
                <w:p w14:paraId="55AB0412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34392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>от ____________ № _____)</w:t>
                  </w:r>
                </w:p>
                <w:p w14:paraId="1CC81D27" w14:textId="77777777" w:rsidR="00343921" w:rsidRPr="00343921" w:rsidRDefault="00343921" w:rsidP="00343921">
                  <w:pPr>
                    <w:suppressAutoHyphens/>
                    <w:spacing w:line="240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14:paraId="2E224C0D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CC535B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DA6B295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Стимулирующие выплаты </w:t>
            </w:r>
          </w:p>
          <w:p w14:paraId="5F1DE6F4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руководителям муниципальных учреждений, </w:t>
            </w:r>
          </w:p>
          <w:p w14:paraId="1931FCE7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подведомственных администрации города Лермонтова</w:t>
            </w:r>
          </w:p>
          <w:p w14:paraId="2DBFF0BA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3921" w:rsidRPr="00343921" w14:paraId="3144BE5B" w14:textId="77777777" w:rsidTr="006709B1">
        <w:trPr>
          <w:trHeight w:val="350"/>
        </w:trPr>
        <w:tc>
          <w:tcPr>
            <w:tcW w:w="1098" w:type="pct"/>
            <w:vMerge w:val="restart"/>
            <w:tcBorders>
              <w:top w:val="single" w:sz="4" w:space="0" w:color="auto"/>
            </w:tcBorders>
          </w:tcPr>
          <w:p w14:paraId="323EA9F8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Учреждения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</w:tcBorders>
          </w:tcPr>
          <w:p w14:paraId="290B4AE3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стимулирующей выплаты</w:t>
            </w:r>
          </w:p>
        </w:tc>
      </w:tr>
      <w:tr w:rsidR="00343921" w:rsidRPr="00343921" w14:paraId="4665C667" w14:textId="77777777" w:rsidTr="006709B1">
        <w:trPr>
          <w:trHeight w:val="153"/>
        </w:trPr>
        <w:tc>
          <w:tcPr>
            <w:tcW w:w="1098" w:type="pct"/>
            <w:vMerge/>
          </w:tcPr>
          <w:p w14:paraId="3547855F" w14:textId="77777777" w:rsidR="00343921" w:rsidRPr="00343921" w:rsidRDefault="00343921" w:rsidP="00343921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0" w:type="pct"/>
          </w:tcPr>
          <w:p w14:paraId="13D45EF6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надбавка за интенсивность и высокие результаты работы</w:t>
            </w:r>
          </w:p>
          <w:p w14:paraId="554BC7DA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процентах)</w:t>
            </w:r>
          </w:p>
        </w:tc>
        <w:tc>
          <w:tcPr>
            <w:tcW w:w="722" w:type="pct"/>
          </w:tcPr>
          <w:p w14:paraId="573ED0C8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надбавка за оперативно-техническую готовность, специальный режим работы </w:t>
            </w: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процентах)</w:t>
            </w:r>
          </w:p>
        </w:tc>
        <w:tc>
          <w:tcPr>
            <w:tcW w:w="868" w:type="pct"/>
          </w:tcPr>
          <w:p w14:paraId="1FDC79A7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надбавка за стаж непрерывной работы, выслугу лет</w:t>
            </w:r>
          </w:p>
        </w:tc>
        <w:tc>
          <w:tcPr>
            <w:tcW w:w="723" w:type="pct"/>
          </w:tcPr>
          <w:p w14:paraId="6833ABD8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премиальные выплаты по итогам работы за отчетный период </w:t>
            </w:r>
            <w:r w:rsidRPr="0034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(квартал)</w:t>
            </w:r>
          </w:p>
          <w:p w14:paraId="215475CE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 процентах)</w:t>
            </w:r>
          </w:p>
        </w:tc>
        <w:tc>
          <w:tcPr>
            <w:tcW w:w="819" w:type="pct"/>
          </w:tcPr>
          <w:p w14:paraId="40382EBC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единовременное премирование</w:t>
            </w:r>
          </w:p>
        </w:tc>
      </w:tr>
      <w:tr w:rsidR="00343921" w:rsidRPr="00343921" w14:paraId="5D3DD39C" w14:textId="77777777" w:rsidTr="006709B1">
        <w:trPr>
          <w:trHeight w:val="153"/>
        </w:trPr>
        <w:tc>
          <w:tcPr>
            <w:tcW w:w="1098" w:type="pct"/>
          </w:tcPr>
          <w:p w14:paraId="49792AAB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70" w:type="pct"/>
          </w:tcPr>
          <w:p w14:paraId="4866C660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22" w:type="pct"/>
          </w:tcPr>
          <w:p w14:paraId="29D52C10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8" w:type="pct"/>
          </w:tcPr>
          <w:p w14:paraId="72083DD2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723" w:type="pct"/>
          </w:tcPr>
          <w:p w14:paraId="4138A397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19" w:type="pct"/>
          </w:tcPr>
          <w:p w14:paraId="34E8ACE6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343921" w:rsidRPr="00343921" w14:paraId="219143C6" w14:textId="77777777" w:rsidTr="006709B1">
        <w:trPr>
          <w:trHeight w:val="334"/>
        </w:trPr>
        <w:tc>
          <w:tcPr>
            <w:tcW w:w="1098" w:type="pct"/>
          </w:tcPr>
          <w:p w14:paraId="27EC02A2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учреждение «Городская газета»</w:t>
            </w:r>
          </w:p>
          <w:p w14:paraId="242DB71A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0" w:type="pct"/>
          </w:tcPr>
          <w:p w14:paraId="08D62768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40 до 125</w:t>
            </w:r>
          </w:p>
        </w:tc>
        <w:tc>
          <w:tcPr>
            <w:tcW w:w="722" w:type="pct"/>
          </w:tcPr>
          <w:p w14:paraId="1AB274C9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8" w:type="pct"/>
          </w:tcPr>
          <w:p w14:paraId="4B36F8BE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соответствии с </w:t>
            </w:r>
          </w:p>
          <w:p w14:paraId="16F173EE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4.5. Положения</w:t>
            </w:r>
          </w:p>
        </w:tc>
        <w:tc>
          <w:tcPr>
            <w:tcW w:w="723" w:type="pct"/>
          </w:tcPr>
          <w:p w14:paraId="47F9424F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85</w:t>
            </w:r>
          </w:p>
          <w:p w14:paraId="4071AA2A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19" w:type="pct"/>
          </w:tcPr>
          <w:p w14:paraId="6399E273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п. 4.7. Положения</w:t>
            </w:r>
          </w:p>
        </w:tc>
      </w:tr>
      <w:tr w:rsidR="00343921" w:rsidRPr="00343921" w14:paraId="67D490E9" w14:textId="77777777" w:rsidTr="006709B1">
        <w:trPr>
          <w:trHeight w:val="667"/>
        </w:trPr>
        <w:tc>
          <w:tcPr>
            <w:tcW w:w="1098" w:type="pct"/>
          </w:tcPr>
          <w:p w14:paraId="5CE1CF48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5DD9DA84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0" w:type="pct"/>
          </w:tcPr>
          <w:p w14:paraId="09A0E03C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</w:p>
        </w:tc>
        <w:tc>
          <w:tcPr>
            <w:tcW w:w="722" w:type="pct"/>
          </w:tcPr>
          <w:p w14:paraId="7BC70EF2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40 до 150*</w:t>
            </w:r>
          </w:p>
        </w:tc>
        <w:tc>
          <w:tcPr>
            <w:tcW w:w="868" w:type="pct"/>
          </w:tcPr>
          <w:p w14:paraId="1E95601D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соответствии с </w:t>
            </w:r>
          </w:p>
          <w:p w14:paraId="6394F84C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п. 4.5. Положения</w:t>
            </w:r>
          </w:p>
        </w:tc>
        <w:tc>
          <w:tcPr>
            <w:tcW w:w="723" w:type="pct"/>
          </w:tcPr>
          <w:p w14:paraId="65066B8D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85</w:t>
            </w:r>
          </w:p>
        </w:tc>
        <w:tc>
          <w:tcPr>
            <w:tcW w:w="819" w:type="pct"/>
          </w:tcPr>
          <w:p w14:paraId="4258E84C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п. 4.7. Положения</w:t>
            </w:r>
          </w:p>
        </w:tc>
      </w:tr>
      <w:tr w:rsidR="00343921" w:rsidRPr="00343921" w14:paraId="736CE855" w14:textId="77777777" w:rsidTr="006709B1">
        <w:trPr>
          <w:trHeight w:val="683"/>
        </w:trPr>
        <w:tc>
          <w:tcPr>
            <w:tcW w:w="1098" w:type="pct"/>
          </w:tcPr>
          <w:p w14:paraId="60C82AA9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Муниципальное казенное учреждение «Многофункциональный  центр предоставления государственных и муниципальных услуг  города Лермонтова»</w:t>
            </w:r>
          </w:p>
          <w:p w14:paraId="7A19846F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0" w:type="pct"/>
          </w:tcPr>
          <w:p w14:paraId="3FFA9DDF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60 до 175</w:t>
            </w:r>
          </w:p>
        </w:tc>
        <w:tc>
          <w:tcPr>
            <w:tcW w:w="722" w:type="pct"/>
          </w:tcPr>
          <w:p w14:paraId="0C873E1F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68" w:type="pct"/>
          </w:tcPr>
          <w:p w14:paraId="3B66D107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п. 4.5.  Положения</w:t>
            </w:r>
          </w:p>
        </w:tc>
        <w:tc>
          <w:tcPr>
            <w:tcW w:w="723" w:type="pct"/>
          </w:tcPr>
          <w:p w14:paraId="726DC1FF" w14:textId="77777777" w:rsidR="00343921" w:rsidRPr="00343921" w:rsidRDefault="00343921" w:rsidP="00343921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85</w:t>
            </w:r>
          </w:p>
        </w:tc>
        <w:tc>
          <w:tcPr>
            <w:tcW w:w="819" w:type="pct"/>
          </w:tcPr>
          <w:p w14:paraId="77B84646" w14:textId="77777777" w:rsidR="00343921" w:rsidRPr="00343921" w:rsidRDefault="00343921" w:rsidP="00343921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9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соответствии с п. 4.7. Положения</w:t>
            </w:r>
          </w:p>
        </w:tc>
      </w:tr>
    </w:tbl>
    <w:p w14:paraId="3419FD4A" w14:textId="77777777" w:rsidR="00343921" w:rsidRPr="00343921" w:rsidRDefault="00343921" w:rsidP="00343921">
      <w:pPr>
        <w:suppressAutoHyphens/>
        <w:rPr>
          <w:rFonts w:eastAsia="Times New Roman"/>
          <w:color w:val="000000"/>
          <w:szCs w:val="28"/>
          <w:lang w:eastAsia="ar-SA"/>
        </w:rPr>
      </w:pPr>
      <w:r w:rsidRPr="00343921">
        <w:rPr>
          <w:rFonts w:eastAsia="Times New Roman"/>
          <w:szCs w:val="28"/>
          <w:lang w:eastAsia="ar-SA"/>
        </w:rPr>
        <w:t>*в том числе 45% за</w:t>
      </w:r>
      <w:r w:rsidRPr="00343921">
        <w:rPr>
          <w:rFonts w:eastAsia="Times New Roman"/>
          <w:sz w:val="20"/>
          <w:szCs w:val="20"/>
          <w:lang w:eastAsia="ar-SA"/>
        </w:rPr>
        <w:t xml:space="preserve"> </w:t>
      </w:r>
      <w:r w:rsidRPr="00343921">
        <w:rPr>
          <w:rFonts w:eastAsia="Calibri"/>
          <w:szCs w:val="28"/>
          <w:lang w:eastAsia="ar-SA"/>
        </w:rPr>
        <w:t xml:space="preserve">осуществление контроля за деятельностью лесного отдела муниципального казенного </w:t>
      </w:r>
      <w:r w:rsidRPr="00343921">
        <w:rPr>
          <w:rFonts w:eastAsia="Times New Roman"/>
          <w:szCs w:val="28"/>
          <w:lang w:eastAsia="ru-RU"/>
        </w:rPr>
        <w:t>учреждения «Аварийно-спасательная служба города Лермонтова Ставропольского края»</w:t>
      </w:r>
    </w:p>
    <w:p w14:paraId="6416D5D3" w14:textId="337D316F" w:rsidR="00343921" w:rsidRDefault="00343921" w:rsidP="00343921">
      <w:pPr>
        <w:suppressAutoHyphens/>
        <w:spacing w:line="240" w:lineRule="exact"/>
        <w:contextualSpacing/>
        <w:rPr>
          <w:rFonts w:eastAsia="Times New Roman"/>
          <w:sz w:val="20"/>
          <w:szCs w:val="20"/>
          <w:lang w:eastAsia="ar-SA"/>
        </w:rPr>
      </w:pPr>
    </w:p>
    <w:p w14:paraId="64DE4B69" w14:textId="77777777" w:rsidR="00343921" w:rsidRPr="00343921" w:rsidRDefault="00343921" w:rsidP="00343921">
      <w:pPr>
        <w:suppressAutoHyphens/>
        <w:spacing w:line="240" w:lineRule="exact"/>
        <w:contextualSpacing/>
        <w:rPr>
          <w:rFonts w:eastAsia="Times New Roman"/>
          <w:sz w:val="20"/>
          <w:szCs w:val="20"/>
          <w:lang w:eastAsia="ar-SA"/>
        </w:rPr>
      </w:pPr>
    </w:p>
    <w:p w14:paraId="5B15E69A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723C91CF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18B2B9AC" w14:textId="77777777" w:rsidR="00343921" w:rsidRPr="00343921" w:rsidRDefault="00343921" w:rsidP="00343921">
      <w:pPr>
        <w:spacing w:line="240" w:lineRule="exact"/>
        <w:jc w:val="both"/>
        <w:rPr>
          <w:rFonts w:eastAsia="Times New Roman"/>
          <w:color w:val="000000"/>
          <w:szCs w:val="24"/>
          <w:lang w:eastAsia="ru-RU"/>
        </w:rPr>
      </w:pPr>
      <w:r w:rsidRPr="00343921">
        <w:rPr>
          <w:rFonts w:eastAsia="Times New Roman"/>
          <w:color w:val="000000"/>
          <w:szCs w:val="24"/>
          <w:lang w:eastAsia="ru-RU"/>
        </w:rPr>
        <w:t>Управляющий делами</w:t>
      </w:r>
    </w:p>
    <w:p w14:paraId="1B89BE8C" w14:textId="77777777" w:rsidR="00343921" w:rsidRPr="00343921" w:rsidRDefault="00343921" w:rsidP="00343921">
      <w:pPr>
        <w:spacing w:line="240" w:lineRule="exact"/>
        <w:jc w:val="both"/>
        <w:rPr>
          <w:rFonts w:eastAsia="Times New Roman"/>
          <w:color w:val="000000"/>
          <w:szCs w:val="24"/>
          <w:lang w:eastAsia="ru-RU"/>
        </w:rPr>
      </w:pPr>
      <w:r w:rsidRPr="00343921">
        <w:rPr>
          <w:rFonts w:eastAsia="Times New Roman"/>
          <w:color w:val="000000"/>
          <w:szCs w:val="24"/>
          <w:lang w:eastAsia="ru-RU"/>
        </w:rPr>
        <w:t>администрации города Лермонтова</w:t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</w:r>
      <w:r w:rsidRPr="00343921">
        <w:rPr>
          <w:rFonts w:eastAsia="Times New Roman"/>
          <w:color w:val="000000"/>
          <w:szCs w:val="24"/>
          <w:lang w:eastAsia="ru-RU"/>
        </w:rPr>
        <w:tab/>
        <w:t xml:space="preserve">А.Ю. </w:t>
      </w:r>
      <w:proofErr w:type="spellStart"/>
      <w:r w:rsidRPr="00343921">
        <w:rPr>
          <w:rFonts w:eastAsia="Times New Roman"/>
          <w:color w:val="000000"/>
          <w:szCs w:val="24"/>
          <w:lang w:eastAsia="ru-RU"/>
        </w:rPr>
        <w:t>Логвинова</w:t>
      </w:r>
      <w:proofErr w:type="spellEnd"/>
    </w:p>
    <w:p w14:paraId="0E5FCA25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0BDA9349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5B510094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4D901C49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2C99F34A" w14:textId="77777777" w:rsidR="00343921" w:rsidRPr="00343921" w:rsidRDefault="00343921" w:rsidP="00343921">
      <w:pPr>
        <w:suppressAutoHyphens/>
        <w:spacing w:line="240" w:lineRule="exact"/>
        <w:rPr>
          <w:rFonts w:eastAsia="Times New Roman"/>
          <w:sz w:val="20"/>
          <w:szCs w:val="20"/>
          <w:lang w:eastAsia="ar-SA"/>
        </w:rPr>
      </w:pPr>
    </w:p>
    <w:p w14:paraId="153BAF91" w14:textId="29171E66" w:rsidR="001D5CF6" w:rsidRDefault="001D5CF6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6F5F197" w14:textId="5442131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5E2F5C2" w14:textId="6EFAC0E1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1BEA23B" w14:textId="796276BD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</w:p>
    <w:p w14:paraId="51723189" w14:textId="24E33ECC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CECCC69" w14:textId="636AA9BD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DFEB073" w14:textId="7EC3D7C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A391F38" w14:textId="3C6F76FE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1B34CB56" w14:textId="53696CA5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0E79DDF2" w14:textId="744444E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A13863D" w14:textId="5A11C0FA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76252988" w14:textId="0AB74A22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4A3BA6B" w14:textId="083359F7" w:rsidR="00343921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p w14:paraId="350F09F6" w14:textId="77777777" w:rsidR="00343921" w:rsidRPr="001D5CF6" w:rsidRDefault="00343921" w:rsidP="001D5CF6">
      <w:pPr>
        <w:spacing w:line="240" w:lineRule="exact"/>
        <w:jc w:val="both"/>
        <w:rPr>
          <w:rFonts w:eastAsia="Times New Roman"/>
          <w:szCs w:val="28"/>
          <w:lang w:eastAsia="ru-RU"/>
        </w:rPr>
      </w:pPr>
    </w:p>
    <w:sectPr w:rsidR="00343921" w:rsidRPr="001D5CF6" w:rsidSect="00343921">
      <w:pgSz w:w="16838" w:h="11906" w:orient="landscape" w:code="9"/>
      <w:pgMar w:top="1985" w:right="39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45C9" w14:textId="77777777" w:rsidR="006D64C6" w:rsidRDefault="006D64C6" w:rsidP="001D5CF6">
      <w:r>
        <w:separator/>
      </w:r>
    </w:p>
  </w:endnote>
  <w:endnote w:type="continuationSeparator" w:id="0">
    <w:p w14:paraId="266C8D0B" w14:textId="77777777" w:rsidR="006D64C6" w:rsidRDefault="006D64C6" w:rsidP="001D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F07F3" w14:textId="77777777" w:rsidR="006D64C6" w:rsidRDefault="006D64C6" w:rsidP="001D5CF6">
      <w:r>
        <w:separator/>
      </w:r>
    </w:p>
  </w:footnote>
  <w:footnote w:type="continuationSeparator" w:id="0">
    <w:p w14:paraId="0CF57A43" w14:textId="77777777" w:rsidR="006D64C6" w:rsidRDefault="006D64C6" w:rsidP="001D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F6477"/>
    <w:multiLevelType w:val="hybridMultilevel"/>
    <w:tmpl w:val="8D5445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F6"/>
    <w:rsid w:val="000A0822"/>
    <w:rsid w:val="000C1770"/>
    <w:rsid w:val="000C46BC"/>
    <w:rsid w:val="00123BED"/>
    <w:rsid w:val="00145EC0"/>
    <w:rsid w:val="001A4D69"/>
    <w:rsid w:val="001C5077"/>
    <w:rsid w:val="001D5CF6"/>
    <w:rsid w:val="001F1BBD"/>
    <w:rsid w:val="002511F2"/>
    <w:rsid w:val="002745B2"/>
    <w:rsid w:val="002A5BDF"/>
    <w:rsid w:val="003034E9"/>
    <w:rsid w:val="00343921"/>
    <w:rsid w:val="003A7F0B"/>
    <w:rsid w:val="003B64CE"/>
    <w:rsid w:val="003D14EC"/>
    <w:rsid w:val="003E1701"/>
    <w:rsid w:val="00400155"/>
    <w:rsid w:val="004720BB"/>
    <w:rsid w:val="00476999"/>
    <w:rsid w:val="00501474"/>
    <w:rsid w:val="00551217"/>
    <w:rsid w:val="0056443F"/>
    <w:rsid w:val="005A57D9"/>
    <w:rsid w:val="005C7474"/>
    <w:rsid w:val="00601CC1"/>
    <w:rsid w:val="00645D31"/>
    <w:rsid w:val="006D64C6"/>
    <w:rsid w:val="00704DBD"/>
    <w:rsid w:val="00706B55"/>
    <w:rsid w:val="00783092"/>
    <w:rsid w:val="0079654D"/>
    <w:rsid w:val="007B1F38"/>
    <w:rsid w:val="007F6380"/>
    <w:rsid w:val="00862F35"/>
    <w:rsid w:val="00892630"/>
    <w:rsid w:val="008A2597"/>
    <w:rsid w:val="009001FA"/>
    <w:rsid w:val="00982EB9"/>
    <w:rsid w:val="009F72AF"/>
    <w:rsid w:val="00A00251"/>
    <w:rsid w:val="00A147AE"/>
    <w:rsid w:val="00A26FFE"/>
    <w:rsid w:val="00A53F3A"/>
    <w:rsid w:val="00A91EC2"/>
    <w:rsid w:val="00A969C4"/>
    <w:rsid w:val="00AB680A"/>
    <w:rsid w:val="00AC54DC"/>
    <w:rsid w:val="00AD0CB9"/>
    <w:rsid w:val="00B61144"/>
    <w:rsid w:val="00B95248"/>
    <w:rsid w:val="00BE057C"/>
    <w:rsid w:val="00C50BD4"/>
    <w:rsid w:val="00C6757A"/>
    <w:rsid w:val="00C7281A"/>
    <w:rsid w:val="00CC7454"/>
    <w:rsid w:val="00D26C3D"/>
    <w:rsid w:val="00D469C3"/>
    <w:rsid w:val="00D6580E"/>
    <w:rsid w:val="00D92B60"/>
    <w:rsid w:val="00DE454F"/>
    <w:rsid w:val="00E416A3"/>
    <w:rsid w:val="00E474B4"/>
    <w:rsid w:val="00E87A2D"/>
    <w:rsid w:val="00F7423E"/>
    <w:rsid w:val="00F742D0"/>
    <w:rsid w:val="00FA1139"/>
    <w:rsid w:val="00FA38E7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9763"/>
  <w15:docId w15:val="{F073EFD9-7EA3-43FF-844B-696D4F82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C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CF6"/>
  </w:style>
  <w:style w:type="character" w:styleId="a5">
    <w:name w:val="page number"/>
    <w:basedOn w:val="a0"/>
    <w:rsid w:val="001D5CF6"/>
  </w:style>
  <w:style w:type="paragraph" w:styleId="a6">
    <w:name w:val="Balloon Text"/>
    <w:basedOn w:val="a"/>
    <w:link w:val="a7"/>
    <w:uiPriority w:val="99"/>
    <w:semiHidden/>
    <w:unhideWhenUsed/>
    <w:rsid w:val="001D5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CF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D5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CF6"/>
  </w:style>
  <w:style w:type="character" w:customStyle="1" w:styleId="1">
    <w:name w:val="Основной шрифт абзаца1"/>
    <w:rsid w:val="00AD0CB9"/>
  </w:style>
  <w:style w:type="table" w:styleId="aa">
    <w:name w:val="Table Grid"/>
    <w:basedOn w:val="a1"/>
    <w:uiPriority w:val="59"/>
    <w:rsid w:val="00343921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343921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3</cp:revision>
  <cp:lastPrinted>2025-03-31T07:03:00Z</cp:lastPrinted>
  <dcterms:created xsi:type="dcterms:W3CDTF">2025-04-01T09:22:00Z</dcterms:created>
  <dcterms:modified xsi:type="dcterms:W3CDTF">2025-04-01T09:25:00Z</dcterms:modified>
</cp:coreProperties>
</file>