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387610C9" w:rsidR="00EC38C5" w:rsidRDefault="004E3A0B" w:rsidP="004E3A0B">
      <w:pPr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="00B0213C">
        <w:rPr>
          <w:sz w:val="28"/>
          <w:szCs w:val="28"/>
        </w:rPr>
        <w:t xml:space="preserve">В соответствии с постановлением администрации </w:t>
      </w:r>
      <w:r w:rsidR="00B0213C" w:rsidRPr="00000512">
        <w:rPr>
          <w:sz w:val="28"/>
          <w:szCs w:val="28"/>
        </w:rPr>
        <w:t>города Лермонтова</w:t>
      </w:r>
      <w:r w:rsidR="00B0213C">
        <w:rPr>
          <w:sz w:val="28"/>
          <w:szCs w:val="28"/>
        </w:rPr>
        <w:t xml:space="preserve"> от </w:t>
      </w:r>
      <w:r>
        <w:rPr>
          <w:sz w:val="28"/>
          <w:szCs w:val="28"/>
        </w:rPr>
        <w:t>17 мая</w:t>
      </w:r>
      <w:r w:rsidR="00B54E46" w:rsidRPr="00470CFC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54E46" w:rsidRPr="00470CFC">
        <w:rPr>
          <w:sz w:val="28"/>
          <w:szCs w:val="28"/>
        </w:rPr>
        <w:t xml:space="preserve"> г.</w:t>
      </w:r>
      <w:r w:rsidR="00B0213C" w:rsidRPr="00470CFC">
        <w:rPr>
          <w:sz w:val="28"/>
          <w:szCs w:val="28"/>
        </w:rPr>
        <w:t xml:space="preserve"> № </w:t>
      </w:r>
      <w:r>
        <w:rPr>
          <w:sz w:val="28"/>
          <w:szCs w:val="28"/>
        </w:rPr>
        <w:t>360</w:t>
      </w:r>
      <w:r w:rsidR="00B0213C" w:rsidRPr="00470CFC">
        <w:rPr>
          <w:sz w:val="28"/>
          <w:szCs w:val="28"/>
        </w:rPr>
        <w:t xml:space="preserve"> </w:t>
      </w:r>
      <w:r w:rsidR="004347FE" w:rsidRPr="00470CFC">
        <w:rPr>
          <w:sz w:val="28"/>
          <w:szCs w:val="28"/>
        </w:rPr>
        <w:t>«</w:t>
      </w:r>
      <w:r w:rsidRPr="00D90245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Pr="00D9024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по проекту межевания территории земельных участков, местоположение которых: Российская Федерация, Ставропольский край, городской округ город </w:t>
      </w:r>
      <w:bookmarkStart w:id="1" w:name="_GoBack"/>
      <w:r w:rsidRPr="006223B1">
        <w:rPr>
          <w:sz w:val="28"/>
          <w:szCs w:val="28"/>
          <w:u w:val="single"/>
        </w:rPr>
        <w:t>Лермонтов, город Лермонтов, улица Промышленная</w:t>
      </w:r>
      <w:r w:rsidR="00B54E46" w:rsidRPr="006223B1">
        <w:rPr>
          <w:sz w:val="28"/>
          <w:szCs w:val="28"/>
          <w:u w:val="single"/>
        </w:rPr>
        <w:t>»</w:t>
      </w:r>
      <w:r w:rsidR="00305510">
        <w:rPr>
          <w:sz w:val="28"/>
          <w:szCs w:val="28"/>
        </w:rPr>
        <w:t xml:space="preserve"> </w:t>
      </w:r>
      <w:r w:rsidR="007A4B82">
        <w:rPr>
          <w:sz w:val="24"/>
          <w:szCs w:val="28"/>
        </w:rPr>
        <w:t xml:space="preserve"> </w:t>
      </w:r>
      <w:bookmarkEnd w:id="1"/>
    </w:p>
    <w:p w14:paraId="5C202E2B" w14:textId="77777777" w:rsidR="00B0213C" w:rsidRDefault="00B0213C" w:rsidP="00EC38C5">
      <w:pPr>
        <w:spacing w:line="240" w:lineRule="exact"/>
        <w:ind w:firstLine="709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(</w:t>
      </w:r>
      <w:r w:rsidRPr="00000512">
        <w:rPr>
          <w:sz w:val="24"/>
          <w:szCs w:val="28"/>
        </w:rPr>
        <w:t>и</w:t>
      </w:r>
      <w:r>
        <w:rPr>
          <w:sz w:val="24"/>
          <w:szCs w:val="28"/>
        </w:rPr>
        <w:t xml:space="preserve">нформация о проекте,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729550CB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4E3A0B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2FEB4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C33DF">
        <w:rPr>
          <w:rFonts w:ascii="Times New Roman" w:hAnsi="Times New Roman" w:cs="Times New Roman"/>
          <w:sz w:val="28"/>
          <w:szCs w:val="28"/>
        </w:rPr>
        <w:t>http://www.lermsk.ru/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D21781" w14:textId="30FC0624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4E3A0B">
        <w:rPr>
          <w:rFonts w:ascii="Times New Roman" w:hAnsi="Times New Roman" w:cs="Times New Roman"/>
          <w:sz w:val="28"/>
          <w:szCs w:val="28"/>
        </w:rPr>
        <w:t>28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4E3A0B">
        <w:rPr>
          <w:rFonts w:ascii="Times New Roman" w:hAnsi="Times New Roman" w:cs="Times New Roman"/>
          <w:sz w:val="28"/>
          <w:szCs w:val="28"/>
        </w:rPr>
        <w:t>мая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4E3A0B">
        <w:rPr>
          <w:rFonts w:ascii="Times New Roman" w:hAnsi="Times New Roman" w:cs="Times New Roman"/>
          <w:sz w:val="28"/>
          <w:szCs w:val="28"/>
        </w:rPr>
        <w:t>10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4E3A0B">
        <w:rPr>
          <w:rFonts w:ascii="Times New Roman" w:hAnsi="Times New Roman" w:cs="Times New Roman"/>
          <w:sz w:val="28"/>
          <w:szCs w:val="28"/>
        </w:rPr>
        <w:t>июня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6FAB2055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4E3A0B">
        <w:rPr>
          <w:rFonts w:ascii="Times New Roman" w:hAnsi="Times New Roman" w:cs="Times New Roman"/>
          <w:sz w:val="28"/>
          <w:szCs w:val="28"/>
        </w:rPr>
        <w:t>28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B11BA3">
        <w:rPr>
          <w:rFonts w:ascii="Times New Roman" w:hAnsi="Times New Roman" w:cs="Times New Roman"/>
          <w:sz w:val="28"/>
          <w:szCs w:val="28"/>
        </w:rPr>
        <w:t xml:space="preserve">мая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B11BA3">
        <w:rPr>
          <w:rFonts w:ascii="Times New Roman" w:hAnsi="Times New Roman" w:cs="Times New Roman"/>
          <w:sz w:val="28"/>
          <w:szCs w:val="28"/>
        </w:rPr>
        <w:t>10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B11BA3">
        <w:rPr>
          <w:rFonts w:ascii="Times New Roman" w:hAnsi="Times New Roman" w:cs="Times New Roman"/>
          <w:sz w:val="28"/>
          <w:szCs w:val="28"/>
        </w:rPr>
        <w:t>июня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77777777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E1313"/>
    <w:rsid w:val="00305510"/>
    <w:rsid w:val="00306824"/>
    <w:rsid w:val="004347FE"/>
    <w:rsid w:val="0044518F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652C1"/>
    <w:rsid w:val="007A4B82"/>
    <w:rsid w:val="007C05B6"/>
    <w:rsid w:val="007E6E13"/>
    <w:rsid w:val="008A58FC"/>
    <w:rsid w:val="00920C46"/>
    <w:rsid w:val="009F04FE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B5072"/>
    <w:rsid w:val="00DD6C0E"/>
    <w:rsid w:val="00E662CF"/>
    <w:rsid w:val="00E67F8E"/>
    <w:rsid w:val="00EC38C5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51</cp:revision>
  <dcterms:created xsi:type="dcterms:W3CDTF">2022-02-25T08:50:00Z</dcterms:created>
  <dcterms:modified xsi:type="dcterms:W3CDTF">2024-05-21T08:22:00Z</dcterms:modified>
</cp:coreProperties>
</file>