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C231" w14:textId="77777777" w:rsidR="00563D8C" w:rsidRPr="00C77699" w:rsidRDefault="00563D8C" w:rsidP="00C776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699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14:paraId="7938C004" w14:textId="77777777" w:rsidR="00563D8C" w:rsidRPr="00C77699" w:rsidRDefault="00563D8C" w:rsidP="00C7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граждан, поступившими в адрес </w:t>
      </w:r>
    </w:p>
    <w:p w14:paraId="112B6114" w14:textId="28C2EAAA" w:rsidR="00563D8C" w:rsidRPr="00C77699" w:rsidRDefault="00563D8C" w:rsidP="00C7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администрации города Лермонтова в 20</w:t>
      </w:r>
      <w:r w:rsidR="006749BC" w:rsidRPr="00C77699">
        <w:rPr>
          <w:rFonts w:ascii="Times New Roman" w:hAnsi="Times New Roman" w:cs="Times New Roman"/>
          <w:sz w:val="28"/>
          <w:szCs w:val="28"/>
        </w:rPr>
        <w:t>2</w:t>
      </w:r>
      <w:r w:rsidR="0070018D" w:rsidRPr="00C77699">
        <w:rPr>
          <w:rFonts w:ascii="Times New Roman" w:hAnsi="Times New Roman" w:cs="Times New Roman"/>
          <w:sz w:val="28"/>
          <w:szCs w:val="28"/>
        </w:rPr>
        <w:t>3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4837E70D" w14:textId="77777777" w:rsidR="00563D8C" w:rsidRPr="00C77699" w:rsidRDefault="00563D8C" w:rsidP="00C7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7ACB3" w14:textId="782D57AB" w:rsidR="00563D8C" w:rsidRPr="00C77699" w:rsidRDefault="00563D8C" w:rsidP="00ED05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ab/>
      </w:r>
      <w:r w:rsidR="00C121E1" w:rsidRPr="00C77699">
        <w:rPr>
          <w:rFonts w:ascii="Times New Roman" w:hAnsi="Times New Roman" w:cs="Times New Roman"/>
          <w:sz w:val="28"/>
          <w:szCs w:val="28"/>
        </w:rPr>
        <w:t>В</w:t>
      </w:r>
      <w:r w:rsidRPr="00C77699">
        <w:rPr>
          <w:rFonts w:ascii="Times New Roman" w:hAnsi="Times New Roman" w:cs="Times New Roman"/>
          <w:sz w:val="28"/>
          <w:szCs w:val="28"/>
        </w:rPr>
        <w:t xml:space="preserve"> 20</w:t>
      </w:r>
      <w:r w:rsidR="002404C5" w:rsidRPr="00C77699">
        <w:rPr>
          <w:rFonts w:ascii="Times New Roman" w:hAnsi="Times New Roman" w:cs="Times New Roman"/>
          <w:sz w:val="28"/>
          <w:szCs w:val="28"/>
        </w:rPr>
        <w:t>2</w:t>
      </w:r>
      <w:r w:rsidR="0070018D" w:rsidRPr="00C77699">
        <w:rPr>
          <w:rFonts w:ascii="Times New Roman" w:hAnsi="Times New Roman" w:cs="Times New Roman"/>
          <w:sz w:val="28"/>
          <w:szCs w:val="28"/>
        </w:rPr>
        <w:t>3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</w:t>
      </w:r>
      <w:r w:rsidR="004125F2" w:rsidRPr="00C77699">
        <w:rPr>
          <w:rFonts w:ascii="Times New Roman" w:hAnsi="Times New Roman" w:cs="Times New Roman"/>
          <w:sz w:val="28"/>
          <w:szCs w:val="28"/>
        </w:rPr>
        <w:t>у</w:t>
      </w:r>
      <w:r w:rsidRPr="00C77699">
        <w:rPr>
          <w:rFonts w:ascii="Times New Roman" w:hAnsi="Times New Roman" w:cs="Times New Roman"/>
          <w:sz w:val="28"/>
          <w:szCs w:val="28"/>
        </w:rPr>
        <w:t xml:space="preserve"> в администрацию города Лермонтова поступило </w:t>
      </w:r>
      <w:r w:rsidR="00F77968" w:rsidRPr="00C77699">
        <w:rPr>
          <w:rFonts w:ascii="Times New Roman" w:hAnsi="Times New Roman" w:cs="Times New Roman"/>
          <w:sz w:val="28"/>
          <w:szCs w:val="28"/>
        </w:rPr>
        <w:t>96</w:t>
      </w:r>
      <w:r w:rsidR="001E0D92" w:rsidRPr="00C77699">
        <w:rPr>
          <w:rFonts w:ascii="Times New Roman" w:hAnsi="Times New Roman" w:cs="Times New Roman"/>
          <w:sz w:val="28"/>
          <w:szCs w:val="28"/>
        </w:rPr>
        <w:t>9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761E0" w:rsidRPr="00C77699">
        <w:rPr>
          <w:rFonts w:ascii="Times New Roman" w:hAnsi="Times New Roman" w:cs="Times New Roman"/>
          <w:sz w:val="28"/>
          <w:szCs w:val="28"/>
        </w:rPr>
        <w:t>й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граждан.</w:t>
      </w:r>
      <w:r w:rsidRPr="00C776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29913BC" w14:textId="736EDEE4" w:rsidR="00563D8C" w:rsidRPr="00C77699" w:rsidRDefault="00563D8C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В письменном виде – </w:t>
      </w:r>
      <w:r w:rsidR="00F77968" w:rsidRPr="00C77699">
        <w:rPr>
          <w:rFonts w:ascii="Times New Roman" w:hAnsi="Times New Roman" w:cs="Times New Roman"/>
          <w:sz w:val="28"/>
          <w:szCs w:val="28"/>
        </w:rPr>
        <w:t>8</w:t>
      </w:r>
      <w:r w:rsidR="001E0D92" w:rsidRPr="00C77699">
        <w:rPr>
          <w:rFonts w:ascii="Times New Roman" w:hAnsi="Times New Roman" w:cs="Times New Roman"/>
          <w:sz w:val="28"/>
          <w:szCs w:val="28"/>
        </w:rPr>
        <w:t>45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1E0D92" w:rsidRPr="00C77699">
        <w:rPr>
          <w:rFonts w:ascii="Times New Roman" w:hAnsi="Times New Roman" w:cs="Times New Roman"/>
          <w:sz w:val="28"/>
          <w:szCs w:val="28"/>
        </w:rPr>
        <w:t>87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1E0D92" w:rsidRPr="00C77699">
        <w:rPr>
          <w:rFonts w:ascii="Times New Roman" w:hAnsi="Times New Roman" w:cs="Times New Roman"/>
          <w:sz w:val="28"/>
          <w:szCs w:val="28"/>
        </w:rPr>
        <w:t>20</w:t>
      </w:r>
      <w:r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8945F5" w:rsidRPr="00C77699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42213C" w:rsidRPr="00C77699">
        <w:rPr>
          <w:rFonts w:ascii="Times New Roman" w:hAnsi="Times New Roman" w:cs="Times New Roman"/>
          <w:sz w:val="28"/>
          <w:szCs w:val="28"/>
        </w:rPr>
        <w:t>от общего</w:t>
      </w:r>
      <w:r w:rsidRPr="00C77699">
        <w:rPr>
          <w:rFonts w:ascii="Times New Roman" w:hAnsi="Times New Roman" w:cs="Times New Roman"/>
          <w:sz w:val="28"/>
          <w:szCs w:val="28"/>
        </w:rPr>
        <w:t xml:space="preserve"> количества</w:t>
      </w:r>
      <w:r w:rsidR="0070018D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sz w:val="28"/>
          <w:szCs w:val="28"/>
        </w:rPr>
        <w:t xml:space="preserve">обращений), </w:t>
      </w:r>
      <w:r w:rsidR="001E0D92" w:rsidRPr="00C77699">
        <w:rPr>
          <w:rFonts w:ascii="Times New Roman" w:hAnsi="Times New Roman" w:cs="Times New Roman"/>
          <w:sz w:val="28"/>
          <w:szCs w:val="28"/>
        </w:rPr>
        <w:t>3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AF1CBB" w:rsidRPr="00C77699">
        <w:rPr>
          <w:rFonts w:ascii="Times New Roman" w:hAnsi="Times New Roman" w:cs="Times New Roman"/>
          <w:sz w:val="28"/>
          <w:szCs w:val="28"/>
        </w:rPr>
        <w:t>0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1E0D92" w:rsidRPr="00C77699">
        <w:rPr>
          <w:rFonts w:ascii="Times New Roman" w:hAnsi="Times New Roman" w:cs="Times New Roman"/>
          <w:sz w:val="28"/>
          <w:szCs w:val="28"/>
        </w:rPr>
        <w:t>31</w:t>
      </w:r>
      <w:r w:rsidR="0042213C" w:rsidRPr="00C77699">
        <w:rPr>
          <w:rFonts w:ascii="Times New Roman" w:hAnsi="Times New Roman" w:cs="Times New Roman"/>
          <w:sz w:val="28"/>
          <w:szCs w:val="28"/>
        </w:rPr>
        <w:t xml:space="preserve"> процента) –</w:t>
      </w:r>
      <w:r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42213C" w:rsidRPr="00C77699">
        <w:rPr>
          <w:rFonts w:ascii="Times New Roman" w:hAnsi="Times New Roman" w:cs="Times New Roman"/>
          <w:sz w:val="28"/>
          <w:szCs w:val="28"/>
        </w:rPr>
        <w:t>жалоб</w:t>
      </w:r>
      <w:r w:rsidR="001E0D92" w:rsidRPr="00C77699">
        <w:rPr>
          <w:rFonts w:ascii="Times New Roman" w:hAnsi="Times New Roman" w:cs="Times New Roman"/>
          <w:sz w:val="28"/>
          <w:szCs w:val="28"/>
        </w:rPr>
        <w:t>ы</w:t>
      </w:r>
      <w:r w:rsidR="0042213C" w:rsidRPr="00C77699">
        <w:rPr>
          <w:rFonts w:ascii="Times New Roman" w:hAnsi="Times New Roman" w:cs="Times New Roman"/>
          <w:sz w:val="28"/>
          <w:szCs w:val="28"/>
        </w:rPr>
        <w:t>, в</w:t>
      </w:r>
      <w:r w:rsidRPr="00C77699">
        <w:rPr>
          <w:rFonts w:ascii="Times New Roman" w:hAnsi="Times New Roman" w:cs="Times New Roman"/>
          <w:sz w:val="28"/>
          <w:szCs w:val="28"/>
        </w:rPr>
        <w:t xml:space="preserve"> ходе проведения личных </w:t>
      </w:r>
      <w:r w:rsidR="0042213C" w:rsidRPr="00C77699">
        <w:rPr>
          <w:rFonts w:ascii="Times New Roman" w:hAnsi="Times New Roman" w:cs="Times New Roman"/>
          <w:sz w:val="28"/>
          <w:szCs w:val="28"/>
        </w:rPr>
        <w:t>приемов к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главе города Лермонтова, заместителям главы </w:t>
      </w:r>
      <w:r w:rsidR="0042213C" w:rsidRPr="00C77699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C77699">
        <w:rPr>
          <w:rFonts w:ascii="Times New Roman" w:hAnsi="Times New Roman" w:cs="Times New Roman"/>
          <w:sz w:val="28"/>
          <w:szCs w:val="28"/>
        </w:rPr>
        <w:t xml:space="preserve"> Лермонтова обратилось </w:t>
      </w:r>
      <w:r w:rsidR="001E0D92" w:rsidRPr="00C77699">
        <w:rPr>
          <w:rFonts w:ascii="Times New Roman" w:hAnsi="Times New Roman" w:cs="Times New Roman"/>
          <w:sz w:val="28"/>
          <w:szCs w:val="28"/>
        </w:rPr>
        <w:t>78</w:t>
      </w:r>
      <w:r w:rsidRPr="00C77699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1E0D92" w:rsidRPr="00C77699">
        <w:rPr>
          <w:rFonts w:ascii="Times New Roman" w:hAnsi="Times New Roman" w:cs="Times New Roman"/>
          <w:sz w:val="28"/>
          <w:szCs w:val="28"/>
        </w:rPr>
        <w:t>9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1E0D92" w:rsidRPr="00C77699">
        <w:rPr>
          <w:rFonts w:ascii="Times New Roman" w:hAnsi="Times New Roman" w:cs="Times New Roman"/>
          <w:sz w:val="28"/>
          <w:szCs w:val="28"/>
        </w:rPr>
        <w:t>05</w:t>
      </w:r>
      <w:r w:rsidR="0042213C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630BC4" w:rsidRPr="00C77699">
        <w:rPr>
          <w:rFonts w:ascii="Times New Roman" w:hAnsi="Times New Roman" w:cs="Times New Roman"/>
          <w:sz w:val="28"/>
          <w:szCs w:val="28"/>
        </w:rPr>
        <w:t>процента от общего</w:t>
      </w:r>
      <w:r w:rsidRPr="00C77699">
        <w:rPr>
          <w:rFonts w:ascii="Times New Roman" w:hAnsi="Times New Roman" w:cs="Times New Roman"/>
          <w:sz w:val="28"/>
          <w:szCs w:val="28"/>
        </w:rPr>
        <w:t xml:space="preserve"> количества обращений), </w:t>
      </w:r>
      <w:r w:rsidR="0057213D" w:rsidRPr="00C77699">
        <w:rPr>
          <w:rFonts w:ascii="Times New Roman" w:hAnsi="Times New Roman" w:cs="Times New Roman"/>
          <w:sz w:val="28"/>
          <w:szCs w:val="28"/>
        </w:rPr>
        <w:t>4</w:t>
      </w:r>
      <w:r w:rsidR="001E0D92" w:rsidRPr="00C77699">
        <w:rPr>
          <w:rFonts w:ascii="Times New Roman" w:hAnsi="Times New Roman" w:cs="Times New Roman"/>
          <w:sz w:val="28"/>
          <w:szCs w:val="28"/>
        </w:rPr>
        <w:t>3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0D92" w:rsidRPr="00C77699">
        <w:rPr>
          <w:rFonts w:ascii="Times New Roman" w:hAnsi="Times New Roman" w:cs="Times New Roman"/>
          <w:sz w:val="28"/>
          <w:szCs w:val="28"/>
        </w:rPr>
        <w:t>я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57213D" w:rsidRPr="00C77699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1E0D92" w:rsidRPr="00C77699">
        <w:rPr>
          <w:rFonts w:ascii="Times New Roman" w:hAnsi="Times New Roman" w:cs="Times New Roman"/>
          <w:sz w:val="28"/>
          <w:szCs w:val="28"/>
        </w:rPr>
        <w:t>44</w:t>
      </w:r>
      <w:r w:rsidR="005E5B9B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sz w:val="28"/>
          <w:szCs w:val="28"/>
        </w:rPr>
        <w:t>процента) поступило через Интернет-</w:t>
      </w:r>
      <w:r w:rsidR="00630BC4" w:rsidRPr="00C77699">
        <w:rPr>
          <w:rFonts w:ascii="Times New Roman" w:hAnsi="Times New Roman" w:cs="Times New Roman"/>
          <w:sz w:val="28"/>
          <w:szCs w:val="28"/>
        </w:rPr>
        <w:t>приемную на официальном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портале органов местного самоуправления города Лермонтова.</w:t>
      </w:r>
    </w:p>
    <w:p w14:paraId="759702CA" w14:textId="3EA7169D" w:rsidR="00563D8C" w:rsidRPr="00C77699" w:rsidRDefault="00563D8C" w:rsidP="00ED0524">
      <w:pPr>
        <w:tabs>
          <w:tab w:val="left" w:pos="45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Во время плановых выездных приемов граждан руководителями органов исполнительной власти Ставропольского края в 20</w:t>
      </w:r>
      <w:r w:rsidR="002404C5" w:rsidRPr="00C77699">
        <w:rPr>
          <w:rFonts w:ascii="Times New Roman" w:hAnsi="Times New Roman" w:cs="Times New Roman"/>
          <w:sz w:val="28"/>
          <w:szCs w:val="28"/>
        </w:rPr>
        <w:t>2</w:t>
      </w:r>
      <w:r w:rsidR="0070018D" w:rsidRPr="00C77699">
        <w:rPr>
          <w:rFonts w:ascii="Times New Roman" w:hAnsi="Times New Roman" w:cs="Times New Roman"/>
          <w:sz w:val="28"/>
          <w:szCs w:val="28"/>
        </w:rPr>
        <w:t>3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5F2DDC" w:rsidRPr="00C77699">
        <w:rPr>
          <w:rFonts w:ascii="Times New Roman" w:hAnsi="Times New Roman" w:cs="Times New Roman"/>
          <w:sz w:val="28"/>
          <w:szCs w:val="28"/>
        </w:rPr>
        <w:t>о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4508BB" w:rsidRPr="00C77699">
        <w:rPr>
          <w:rFonts w:ascii="Times New Roman" w:hAnsi="Times New Roman" w:cs="Times New Roman"/>
          <w:sz w:val="28"/>
          <w:szCs w:val="28"/>
        </w:rPr>
        <w:t>о</w:t>
      </w:r>
      <w:r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1E0D92" w:rsidRPr="00C77699">
        <w:rPr>
          <w:rFonts w:ascii="Times New Roman" w:hAnsi="Times New Roman" w:cs="Times New Roman"/>
          <w:sz w:val="28"/>
          <w:szCs w:val="28"/>
        </w:rPr>
        <w:t>67</w:t>
      </w:r>
      <w:r w:rsidR="005740E7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sz w:val="28"/>
          <w:szCs w:val="28"/>
        </w:rPr>
        <w:t>человек:</w:t>
      </w:r>
    </w:p>
    <w:p w14:paraId="1FB7A857" w14:textId="70D935C4" w:rsidR="001E0D92" w:rsidRPr="00C77699" w:rsidRDefault="001E0D92" w:rsidP="00ED0524">
      <w:pPr>
        <w:tabs>
          <w:tab w:val="left" w:pos="45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Представителем Губернатора Ставропольского края в муниципальном образовании Ставропольского края Ростовцев Вячеславом Вячеславовичем 52;</w:t>
      </w:r>
    </w:p>
    <w:p w14:paraId="667E7D14" w14:textId="7F948A8C" w:rsidR="001E0D92" w:rsidRPr="00C77699" w:rsidRDefault="001E0D92" w:rsidP="00ED0524">
      <w:pPr>
        <w:tabs>
          <w:tab w:val="left" w:pos="45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Министром строительства и архитектуры Ставропольского края Савченко Валерием Анатольевичем 11;</w:t>
      </w:r>
    </w:p>
    <w:p w14:paraId="4A2F22F6" w14:textId="70B0D1DE" w:rsidR="001E0D92" w:rsidRPr="00C77699" w:rsidRDefault="001E0D92" w:rsidP="00ED0524">
      <w:pPr>
        <w:tabs>
          <w:tab w:val="left" w:pos="45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Исполняющим обязанности министра физической культуры и спорта Ставропольского края Борзовым Олегом Анатольевичем.1;</w:t>
      </w:r>
    </w:p>
    <w:p w14:paraId="59F071F4" w14:textId="37790D12" w:rsidR="001E0D92" w:rsidRPr="00C77699" w:rsidRDefault="001E0D92" w:rsidP="00ED0524">
      <w:pPr>
        <w:tabs>
          <w:tab w:val="left" w:pos="45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Министром труда и социальной защиты населения Ставропольского края Мамонтовой Еленой Викторовной 3.</w:t>
      </w:r>
    </w:p>
    <w:p w14:paraId="41AE88CD" w14:textId="1B562626" w:rsidR="002404C5" w:rsidRPr="00C77699" w:rsidRDefault="002404C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Из общего количества письменных обращений </w:t>
      </w:r>
      <w:r w:rsidR="001E0D92" w:rsidRPr="00C77699">
        <w:rPr>
          <w:rFonts w:ascii="Times New Roman" w:hAnsi="Times New Roman" w:cs="Times New Roman"/>
          <w:sz w:val="28"/>
          <w:szCs w:val="28"/>
        </w:rPr>
        <w:t>–</w:t>
      </w:r>
      <w:r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A0516D" w:rsidRPr="00C77699">
        <w:rPr>
          <w:rFonts w:ascii="Times New Roman" w:hAnsi="Times New Roman" w:cs="Times New Roman"/>
          <w:sz w:val="28"/>
          <w:szCs w:val="28"/>
        </w:rPr>
        <w:t>29</w:t>
      </w:r>
      <w:r w:rsidR="001E0D92" w:rsidRPr="00C77699">
        <w:rPr>
          <w:rFonts w:ascii="Times New Roman" w:hAnsi="Times New Roman" w:cs="Times New Roman"/>
          <w:sz w:val="28"/>
          <w:szCs w:val="28"/>
        </w:rPr>
        <w:t>8</w:t>
      </w:r>
      <w:r w:rsidRPr="00C77699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E85AE2" w:rsidRPr="00C77699">
        <w:rPr>
          <w:rFonts w:ascii="Times New Roman" w:hAnsi="Times New Roman" w:cs="Times New Roman"/>
          <w:sz w:val="28"/>
          <w:szCs w:val="28"/>
        </w:rPr>
        <w:t>й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E85AE2" w:rsidRPr="00C77699">
        <w:rPr>
          <w:rFonts w:ascii="Times New Roman" w:hAnsi="Times New Roman" w:cs="Times New Roman"/>
          <w:sz w:val="28"/>
          <w:szCs w:val="28"/>
        </w:rPr>
        <w:t>30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E85AE2" w:rsidRPr="00C77699">
        <w:rPr>
          <w:rFonts w:ascii="Times New Roman" w:hAnsi="Times New Roman" w:cs="Times New Roman"/>
          <w:sz w:val="28"/>
          <w:szCs w:val="28"/>
        </w:rPr>
        <w:t>75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 было перенаправлено в адрес администрации города Лермонтова из федеральных, краевых, городских органов власти, из которых:</w:t>
      </w:r>
    </w:p>
    <w:p w14:paraId="79242CD4" w14:textId="22248F31" w:rsidR="00A0516D" w:rsidRPr="00C77699" w:rsidRDefault="002404C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Управлением по работе с обращениями граждан аппарата Правительства Ставропольского края – </w:t>
      </w:r>
      <w:r w:rsidR="00C77699">
        <w:rPr>
          <w:rFonts w:ascii="Times New Roman" w:hAnsi="Times New Roman" w:cs="Times New Roman"/>
          <w:sz w:val="28"/>
          <w:szCs w:val="28"/>
        </w:rPr>
        <w:t>91</w:t>
      </w:r>
      <w:r w:rsidRPr="00C77699">
        <w:rPr>
          <w:rFonts w:ascii="Times New Roman" w:hAnsi="Times New Roman" w:cs="Times New Roman"/>
          <w:sz w:val="28"/>
          <w:szCs w:val="28"/>
        </w:rPr>
        <w:t>;</w:t>
      </w:r>
    </w:p>
    <w:p w14:paraId="4BACFDA5" w14:textId="6E0B1C71" w:rsidR="007E4A12" w:rsidRPr="00C77699" w:rsidRDefault="00C7769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404C5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5396F" w:rsidRPr="00C77699">
        <w:rPr>
          <w:rFonts w:ascii="Times New Roman" w:hAnsi="Times New Roman" w:cs="Times New Roman"/>
          <w:sz w:val="28"/>
          <w:szCs w:val="28"/>
        </w:rPr>
        <w:t>й</w:t>
      </w:r>
      <w:r w:rsidR="002404C5" w:rsidRPr="00C77699">
        <w:rPr>
          <w:rFonts w:ascii="Times New Roman" w:hAnsi="Times New Roman" w:cs="Times New Roman"/>
          <w:sz w:val="28"/>
          <w:szCs w:val="28"/>
        </w:rPr>
        <w:t xml:space="preserve"> было адресовано Президенту Российской Федерации;</w:t>
      </w:r>
    </w:p>
    <w:p w14:paraId="3630C921" w14:textId="255EE009" w:rsidR="00247356" w:rsidRPr="00C77699" w:rsidRDefault="00247356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АП представителем Губернатора СК в муниципальном образовании СК – </w:t>
      </w:r>
      <w:r w:rsidR="009E5873">
        <w:rPr>
          <w:rFonts w:ascii="Times New Roman" w:hAnsi="Times New Roman" w:cs="Times New Roman"/>
          <w:sz w:val="28"/>
          <w:szCs w:val="28"/>
        </w:rPr>
        <w:t>41</w:t>
      </w:r>
      <w:r w:rsidRPr="00C77699">
        <w:rPr>
          <w:rFonts w:ascii="Times New Roman" w:hAnsi="Times New Roman" w:cs="Times New Roman"/>
          <w:sz w:val="28"/>
          <w:szCs w:val="28"/>
        </w:rPr>
        <w:t>;</w:t>
      </w:r>
    </w:p>
    <w:p w14:paraId="2B9057AF" w14:textId="08B5C3E1" w:rsidR="00A0516D" w:rsidRPr="00C77699" w:rsidRDefault="00A0516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Министерством образования </w:t>
      </w:r>
      <w:r w:rsidR="005E5B9B" w:rsidRPr="00C7769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9E5873">
        <w:rPr>
          <w:rFonts w:ascii="Times New Roman" w:hAnsi="Times New Roman" w:cs="Times New Roman"/>
          <w:sz w:val="28"/>
          <w:szCs w:val="28"/>
        </w:rPr>
        <w:t>6</w:t>
      </w:r>
      <w:r w:rsidRPr="00C77699">
        <w:rPr>
          <w:rFonts w:ascii="Times New Roman" w:hAnsi="Times New Roman" w:cs="Times New Roman"/>
          <w:sz w:val="28"/>
          <w:szCs w:val="28"/>
        </w:rPr>
        <w:t>;</w:t>
      </w:r>
    </w:p>
    <w:p w14:paraId="5B8099E2" w14:textId="6594D1BA" w:rsidR="00A0516D" w:rsidRPr="00C77699" w:rsidRDefault="005E5B9B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Министерством строительства и архитектуры Ставропольского края </w:t>
      </w:r>
      <w:r w:rsidR="00A0516D" w:rsidRPr="00C77699">
        <w:rPr>
          <w:rFonts w:ascii="Times New Roman" w:hAnsi="Times New Roman" w:cs="Times New Roman"/>
          <w:sz w:val="28"/>
          <w:szCs w:val="28"/>
        </w:rPr>
        <w:t xml:space="preserve">– </w:t>
      </w:r>
      <w:r w:rsidR="009E5873">
        <w:rPr>
          <w:rFonts w:ascii="Times New Roman" w:hAnsi="Times New Roman" w:cs="Times New Roman"/>
          <w:sz w:val="28"/>
          <w:szCs w:val="28"/>
        </w:rPr>
        <w:t>7</w:t>
      </w:r>
      <w:r w:rsidR="00A0516D" w:rsidRPr="00C77699">
        <w:rPr>
          <w:rFonts w:ascii="Times New Roman" w:hAnsi="Times New Roman" w:cs="Times New Roman"/>
          <w:sz w:val="28"/>
          <w:szCs w:val="28"/>
        </w:rPr>
        <w:t>;</w:t>
      </w:r>
    </w:p>
    <w:p w14:paraId="3ED8D4D2" w14:textId="142C7430" w:rsidR="00E223FB" w:rsidRPr="00C77699" w:rsidRDefault="00E223FB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Министерством природных ресурсов и охраны окружающей среды Ставропольского края– </w:t>
      </w:r>
      <w:r w:rsidR="009E5873">
        <w:rPr>
          <w:rFonts w:ascii="Times New Roman" w:hAnsi="Times New Roman" w:cs="Times New Roman"/>
          <w:sz w:val="28"/>
          <w:szCs w:val="28"/>
        </w:rPr>
        <w:t>3</w:t>
      </w:r>
      <w:r w:rsidRPr="00C77699">
        <w:rPr>
          <w:rFonts w:ascii="Times New Roman" w:hAnsi="Times New Roman" w:cs="Times New Roman"/>
          <w:sz w:val="28"/>
          <w:szCs w:val="28"/>
        </w:rPr>
        <w:t>;</w:t>
      </w:r>
    </w:p>
    <w:p w14:paraId="1F696112" w14:textId="1D89FF9E" w:rsidR="00E223FB" w:rsidRPr="00C77699" w:rsidRDefault="00E223FB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Министерством дорожного хозяйства и транспорта Ставропольского края – </w:t>
      </w:r>
      <w:r w:rsidR="009E5873">
        <w:rPr>
          <w:rFonts w:ascii="Times New Roman" w:hAnsi="Times New Roman" w:cs="Times New Roman"/>
          <w:sz w:val="28"/>
          <w:szCs w:val="28"/>
        </w:rPr>
        <w:t>2</w:t>
      </w:r>
      <w:r w:rsidRPr="00C77699">
        <w:rPr>
          <w:rFonts w:ascii="Times New Roman" w:hAnsi="Times New Roman" w:cs="Times New Roman"/>
          <w:sz w:val="28"/>
          <w:szCs w:val="28"/>
        </w:rPr>
        <w:t>;</w:t>
      </w:r>
    </w:p>
    <w:p w14:paraId="293E6FDA" w14:textId="32808BB1" w:rsidR="00E223FB" w:rsidRPr="00C77699" w:rsidRDefault="00E223FB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Министерством жилищно-коммунального хозяйства Ставропольского края </w:t>
      </w:r>
      <w:bookmarkStart w:id="0" w:name="_Hlk126234384"/>
      <w:r w:rsidRPr="00C77699">
        <w:rPr>
          <w:rFonts w:ascii="Times New Roman" w:hAnsi="Times New Roman" w:cs="Times New Roman"/>
          <w:sz w:val="28"/>
          <w:szCs w:val="28"/>
        </w:rPr>
        <w:t xml:space="preserve">– </w:t>
      </w:r>
      <w:r w:rsidR="009E5873">
        <w:rPr>
          <w:rFonts w:ascii="Times New Roman" w:hAnsi="Times New Roman" w:cs="Times New Roman"/>
          <w:sz w:val="28"/>
          <w:szCs w:val="28"/>
        </w:rPr>
        <w:t>7</w:t>
      </w:r>
      <w:r w:rsidRPr="00C77699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14:paraId="62AD4E48" w14:textId="63A5E01B" w:rsidR="005E5B9B" w:rsidRDefault="005E5B9B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Министерством туризма и оздоровительных курортов Ставропольского края – 1;</w:t>
      </w:r>
    </w:p>
    <w:p w14:paraId="4E6F0DFE" w14:textId="01EB077B" w:rsidR="009E5873" w:rsidRPr="00C77699" w:rsidRDefault="009E5873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873">
        <w:rPr>
          <w:rFonts w:ascii="Times New Roman" w:hAnsi="Times New Roman" w:cs="Times New Roman"/>
          <w:sz w:val="28"/>
          <w:szCs w:val="28"/>
        </w:rPr>
        <w:t>Министерство здравоохранения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873">
        <w:rPr>
          <w:rFonts w:ascii="Times New Roman" w:hAnsi="Times New Roman" w:cs="Times New Roman"/>
          <w:sz w:val="28"/>
          <w:szCs w:val="28"/>
        </w:rPr>
        <w:t>– 1;</w:t>
      </w:r>
    </w:p>
    <w:p w14:paraId="3847089B" w14:textId="138B157C" w:rsidR="008E33FF" w:rsidRDefault="008E33F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Управлением Ставропольского края - государственной жилищной инспекцией – </w:t>
      </w:r>
      <w:r w:rsidR="009E5873">
        <w:rPr>
          <w:rFonts w:ascii="Times New Roman" w:hAnsi="Times New Roman" w:cs="Times New Roman"/>
          <w:sz w:val="28"/>
          <w:szCs w:val="28"/>
        </w:rPr>
        <w:t>5</w:t>
      </w:r>
      <w:r w:rsidRPr="00C77699">
        <w:rPr>
          <w:rFonts w:ascii="Times New Roman" w:hAnsi="Times New Roman" w:cs="Times New Roman"/>
          <w:sz w:val="28"/>
          <w:szCs w:val="28"/>
        </w:rPr>
        <w:t>;</w:t>
      </w:r>
    </w:p>
    <w:p w14:paraId="55BDFB38" w14:textId="3DAD5804" w:rsidR="009E5873" w:rsidRDefault="009E5873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873">
        <w:rPr>
          <w:rFonts w:ascii="Times New Roman" w:hAnsi="Times New Roman" w:cs="Times New Roman"/>
          <w:sz w:val="28"/>
          <w:szCs w:val="28"/>
        </w:rPr>
        <w:t>Управление Ставропольского края по сохранению и государственной охране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87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5873">
        <w:rPr>
          <w:rFonts w:ascii="Times New Roman" w:hAnsi="Times New Roman" w:cs="Times New Roman"/>
          <w:sz w:val="28"/>
          <w:szCs w:val="28"/>
        </w:rPr>
        <w:t>;</w:t>
      </w:r>
    </w:p>
    <w:p w14:paraId="7D2D4D45" w14:textId="70262E2C" w:rsidR="009E5873" w:rsidRPr="00C77699" w:rsidRDefault="009E5873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873">
        <w:rPr>
          <w:rFonts w:ascii="Times New Roman" w:hAnsi="Times New Roman" w:cs="Times New Roman"/>
          <w:sz w:val="28"/>
          <w:szCs w:val="28"/>
        </w:rPr>
        <w:t>Управление ветеринарии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873">
        <w:rPr>
          <w:rFonts w:ascii="Times New Roman" w:hAnsi="Times New Roman" w:cs="Times New Roman"/>
          <w:sz w:val="28"/>
          <w:szCs w:val="28"/>
        </w:rPr>
        <w:t xml:space="preserve">– </w:t>
      </w:r>
      <w:r w:rsidR="00FD13EE">
        <w:rPr>
          <w:rFonts w:ascii="Times New Roman" w:hAnsi="Times New Roman" w:cs="Times New Roman"/>
          <w:sz w:val="28"/>
          <w:szCs w:val="28"/>
        </w:rPr>
        <w:t>4</w:t>
      </w:r>
      <w:r w:rsidRPr="009E5873">
        <w:rPr>
          <w:rFonts w:ascii="Times New Roman" w:hAnsi="Times New Roman" w:cs="Times New Roman"/>
          <w:sz w:val="28"/>
          <w:szCs w:val="28"/>
        </w:rPr>
        <w:t>;</w:t>
      </w:r>
    </w:p>
    <w:p w14:paraId="2488F278" w14:textId="69BDD8AA" w:rsidR="00247356" w:rsidRDefault="00247356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3EE">
        <w:rPr>
          <w:rFonts w:ascii="Times New Roman" w:hAnsi="Times New Roman" w:cs="Times New Roman"/>
          <w:sz w:val="28"/>
          <w:szCs w:val="28"/>
        </w:rPr>
        <w:t xml:space="preserve">Федеральной службой по надзору в сфере природопользования (Росприроднадзор) – </w:t>
      </w:r>
      <w:r w:rsidR="00FD13EE">
        <w:rPr>
          <w:rFonts w:ascii="Times New Roman" w:hAnsi="Times New Roman" w:cs="Times New Roman"/>
          <w:sz w:val="28"/>
          <w:szCs w:val="28"/>
        </w:rPr>
        <w:t>9</w:t>
      </w:r>
      <w:r w:rsidRPr="00FD13EE">
        <w:rPr>
          <w:rFonts w:ascii="Times New Roman" w:hAnsi="Times New Roman" w:cs="Times New Roman"/>
          <w:sz w:val="28"/>
          <w:szCs w:val="28"/>
        </w:rPr>
        <w:t>;</w:t>
      </w:r>
    </w:p>
    <w:p w14:paraId="0329ED3E" w14:textId="41C033BB" w:rsidR="00FD13EE" w:rsidRDefault="00FD13E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3EE">
        <w:rPr>
          <w:rFonts w:ascii="Times New Roman" w:hAnsi="Times New Roman" w:cs="Times New Roman"/>
          <w:sz w:val="28"/>
          <w:szCs w:val="28"/>
        </w:rPr>
        <w:t>Федеральная служба по ветеринарному и фитосанитарному надзору Северо-Кавказское межрегиональное управление Россельхознадзора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3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D13EE">
        <w:rPr>
          <w:rFonts w:ascii="Times New Roman" w:hAnsi="Times New Roman" w:cs="Times New Roman"/>
          <w:sz w:val="28"/>
          <w:szCs w:val="28"/>
        </w:rPr>
        <w:t>;</w:t>
      </w:r>
    </w:p>
    <w:p w14:paraId="05F0A10B" w14:textId="2B5C07DB" w:rsidR="00FD13EE" w:rsidRDefault="00FD13E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3EE">
        <w:rPr>
          <w:rFonts w:ascii="Times New Roman" w:hAnsi="Times New Roman" w:cs="Times New Roman"/>
          <w:sz w:val="28"/>
          <w:szCs w:val="28"/>
        </w:rPr>
        <w:t>Следственный отдел по Предгорному району – 1;</w:t>
      </w:r>
    </w:p>
    <w:p w14:paraId="739C5C9A" w14:textId="16ECD69C" w:rsidR="00FD13EE" w:rsidRDefault="00FD13E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3EE">
        <w:rPr>
          <w:rFonts w:ascii="Times New Roman" w:hAnsi="Times New Roman" w:cs="Times New Roman"/>
          <w:sz w:val="28"/>
          <w:szCs w:val="28"/>
        </w:rPr>
        <w:t>Администрация Предгорного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7500859"/>
      <w:r w:rsidRPr="00FD13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D13EE">
        <w:rPr>
          <w:rFonts w:ascii="Times New Roman" w:hAnsi="Times New Roman" w:cs="Times New Roman"/>
          <w:sz w:val="28"/>
          <w:szCs w:val="28"/>
        </w:rPr>
        <w:t>;</w:t>
      </w:r>
    </w:p>
    <w:bookmarkEnd w:id="1"/>
    <w:p w14:paraId="56570AA1" w14:textId="5C1BCBDF" w:rsidR="00FD13EE" w:rsidRPr="00FD13EE" w:rsidRDefault="00FD13E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3EE">
        <w:rPr>
          <w:rFonts w:ascii="Times New Roman" w:hAnsi="Times New Roman" w:cs="Times New Roman"/>
          <w:sz w:val="28"/>
          <w:szCs w:val="28"/>
        </w:rPr>
        <w:t>Территориальный отдел управления федеральной службы по надзору в сфере защиты прав потребителей и благополучия человека по СК в городе Ессентуки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3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13EE">
        <w:rPr>
          <w:rFonts w:ascii="Times New Roman" w:hAnsi="Times New Roman" w:cs="Times New Roman"/>
          <w:sz w:val="28"/>
          <w:szCs w:val="28"/>
        </w:rPr>
        <w:t>;</w:t>
      </w:r>
    </w:p>
    <w:p w14:paraId="62C6C0BC" w14:textId="5366CC77" w:rsidR="008E33FF" w:rsidRPr="00C77699" w:rsidRDefault="008E33F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Отделом МВД России по городу Лермонтову </w:t>
      </w:r>
      <w:bookmarkStart w:id="2" w:name="_Hlk157500557"/>
      <w:r w:rsidRPr="00C77699">
        <w:rPr>
          <w:rFonts w:ascii="Times New Roman" w:hAnsi="Times New Roman" w:cs="Times New Roman"/>
          <w:sz w:val="28"/>
          <w:szCs w:val="28"/>
        </w:rPr>
        <w:t xml:space="preserve">– </w:t>
      </w:r>
      <w:r w:rsidR="009E5873">
        <w:rPr>
          <w:rFonts w:ascii="Times New Roman" w:hAnsi="Times New Roman" w:cs="Times New Roman"/>
          <w:sz w:val="28"/>
          <w:szCs w:val="28"/>
        </w:rPr>
        <w:t>1</w:t>
      </w:r>
      <w:r w:rsidRPr="00C77699">
        <w:rPr>
          <w:rFonts w:ascii="Times New Roman" w:hAnsi="Times New Roman" w:cs="Times New Roman"/>
          <w:sz w:val="28"/>
          <w:szCs w:val="28"/>
        </w:rPr>
        <w:t>;</w:t>
      </w:r>
    </w:p>
    <w:bookmarkEnd w:id="2"/>
    <w:p w14:paraId="2FFEF597" w14:textId="0D9418B8" w:rsidR="008E33FF" w:rsidRDefault="008E33F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873">
        <w:rPr>
          <w:rFonts w:ascii="Times New Roman" w:hAnsi="Times New Roman" w:cs="Times New Roman"/>
          <w:sz w:val="28"/>
          <w:szCs w:val="28"/>
        </w:rPr>
        <w:t>Межрегиональным управлением № 101 ФМБА России – 8;</w:t>
      </w:r>
    </w:p>
    <w:p w14:paraId="6D508EB3" w14:textId="09E21076" w:rsidR="008E33FF" w:rsidRPr="00C77699" w:rsidRDefault="008E33F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Прокуратурой города Лермонтова – </w:t>
      </w:r>
      <w:r w:rsidR="009E5873">
        <w:rPr>
          <w:rFonts w:ascii="Times New Roman" w:hAnsi="Times New Roman" w:cs="Times New Roman"/>
          <w:sz w:val="28"/>
          <w:szCs w:val="28"/>
        </w:rPr>
        <w:t>34</w:t>
      </w:r>
      <w:r w:rsidRPr="00C77699">
        <w:rPr>
          <w:rFonts w:ascii="Times New Roman" w:hAnsi="Times New Roman" w:cs="Times New Roman"/>
          <w:sz w:val="28"/>
          <w:szCs w:val="28"/>
        </w:rPr>
        <w:t>;</w:t>
      </w:r>
    </w:p>
    <w:p w14:paraId="54F291E0" w14:textId="3169172F" w:rsidR="005740E7" w:rsidRPr="00C77699" w:rsidRDefault="008E33F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Советом города Лермонтова – </w:t>
      </w:r>
      <w:r w:rsidR="009E5873">
        <w:rPr>
          <w:rFonts w:ascii="Times New Roman" w:hAnsi="Times New Roman" w:cs="Times New Roman"/>
          <w:sz w:val="28"/>
          <w:szCs w:val="28"/>
        </w:rPr>
        <w:t>56</w:t>
      </w:r>
      <w:r w:rsidRPr="00C77699">
        <w:rPr>
          <w:rFonts w:ascii="Times New Roman" w:hAnsi="Times New Roman" w:cs="Times New Roman"/>
          <w:sz w:val="28"/>
          <w:szCs w:val="28"/>
        </w:rPr>
        <w:t>.</w:t>
      </w:r>
    </w:p>
    <w:p w14:paraId="76F5B411" w14:textId="148A901C" w:rsidR="005740E7" w:rsidRPr="00C77699" w:rsidRDefault="005740E7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 соответствии с Тематическим классификатором обращений граждан РФ, иностранных граждан, лиц без гражданства, объединений граждан, в том числе юридических лиц Управления Президента РФ по работе с обращениями граждан и организаций, обращения граждан, поступившие в администрацию города Лермонтова в 202</w:t>
      </w:r>
      <w:r w:rsidR="0070018D" w:rsidRPr="00C77699">
        <w:rPr>
          <w:rFonts w:ascii="Times New Roman" w:hAnsi="Times New Roman" w:cs="Times New Roman"/>
          <w:sz w:val="28"/>
          <w:szCs w:val="28"/>
        </w:rPr>
        <w:t>3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года разделены на разделы, тематики, темы и вопросы:</w:t>
      </w:r>
    </w:p>
    <w:p w14:paraId="4B09F313" w14:textId="77777777" w:rsidR="005740E7" w:rsidRPr="00C77699" w:rsidRDefault="005740E7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BF0654" w14:textId="77777777" w:rsidR="005740E7" w:rsidRPr="00C77699" w:rsidRDefault="005740E7" w:rsidP="00ED05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Государство, общество, политика</w:t>
      </w:r>
    </w:p>
    <w:p w14:paraId="5662A9F8" w14:textId="77777777" w:rsidR="005740E7" w:rsidRPr="00C77699" w:rsidRDefault="005740E7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1F66B0" w14:textId="77777777" w:rsidR="005740E7" w:rsidRPr="00C77699" w:rsidRDefault="005740E7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Конституционный строй:</w:t>
      </w:r>
    </w:p>
    <w:p w14:paraId="29B32E61" w14:textId="77777777" w:rsidR="005740E7" w:rsidRPr="00C77699" w:rsidRDefault="005740E7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Конституция Российской Федерации. Конституции, уставы субъектов Российской Федерации:</w:t>
      </w:r>
    </w:p>
    <w:p w14:paraId="135DAC4E" w14:textId="1EE1D4E6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Конституции, уставы субъектов Российской Федерации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процента).</w:t>
      </w:r>
    </w:p>
    <w:p w14:paraId="0BA7DEC4" w14:textId="7809F177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Территория Российской Федерации</w:t>
      </w:r>
      <w:r w:rsidR="0084053F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4219C20C" w14:textId="323D4DDA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Административно-территориальное деление субъектов Российской Федерации и их территорий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процента).</w:t>
      </w:r>
    </w:p>
    <w:p w14:paraId="71360CB7" w14:textId="74E07723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Права, свободы и обязанности человека и гражданина (за исключением международной защиты прав человека)</w:t>
      </w:r>
      <w:r w:rsidR="0084053F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4192B7D3" w14:textId="58972188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Права и свободы человека и гражданина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34A2F07F" w14:textId="38EE3AFB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Референдум. Выборы. Избирательная система</w:t>
      </w:r>
      <w:r w:rsidR="0084053F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69F0FF9E" w14:textId="198E04AC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Выборы в органы государственной власти и органы местного самоуправления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процента)1</w:t>
      </w:r>
    </w:p>
    <w:p w14:paraId="5D8B352D" w14:textId="7855F5AD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Местное самоуправление</w:t>
      </w:r>
      <w:r w:rsidR="0084053F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4083E4F3" w14:textId="18CFBEE4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Деятельность исполнительно-распорядительных органов местного самоуправления и его руководителей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7 обращений (0,73 процента);</w:t>
      </w:r>
    </w:p>
    <w:p w14:paraId="1EF323CF" w14:textId="1125BDD4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lastRenderedPageBreak/>
        <w:t>Поступление на муниципальную службу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70B17465" w14:textId="6A404DDA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Прохождение муниципальной службы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2 обращения (0,21 процента);</w:t>
      </w:r>
    </w:p>
    <w:p w14:paraId="62CB295F" w14:textId="3FF79467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Государственные награды. Высшие степени и знаки отличия. Почетные звания. Знаки, значки</w:t>
      </w:r>
      <w:r w:rsidR="0084053F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26FF03E5" w14:textId="1804FA4E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Порядок наименования и переименования населенных пунктов, предприятий, учреждений и организаций, а также физико-географических объектов</w:t>
      </w:r>
      <w:r w:rsidR="0084053F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20452EA0" w14:textId="39256723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Наименование и переименование населенных пунктов, предприятий, учреждений и организаций, а также физико-географических объектов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2 обращения (0,21 процента);</w:t>
      </w:r>
    </w:p>
    <w:p w14:paraId="191A8014" w14:textId="6AF28E31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Основы государственного управления</w:t>
      </w:r>
      <w:r w:rsidR="0084053F" w:rsidRPr="00C776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8B02B7A" w14:textId="7645DDE4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Органы исполнительной власти</w:t>
      </w:r>
      <w:r w:rsidR="0084053F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0980A13E" w14:textId="3F21AEB9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Работа официального сайта федерального органа исполнительной власти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26B68AA9" w14:textId="017C533D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Деятельность общественного совета при органе исполнительной власти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процента).</w:t>
      </w:r>
    </w:p>
    <w:p w14:paraId="43F245A5" w14:textId="19920A07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Общие вопросы государственного управления в сфере экономики, социально-культурного и административно-политического строительства</w:t>
      </w:r>
      <w:r w:rsidR="0084053F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40669306" w14:textId="0EB5DDB5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Государственные программы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17 обращений (1,77 процента);</w:t>
      </w:r>
    </w:p>
    <w:p w14:paraId="3A231CFB" w14:textId="4FC0FB4A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Приватизация государственной и муниципальной собственности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701B8DD1" w14:textId="4C05246E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Социально-экономическое развитие субъектов Российской Федерации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6C1C7373" w14:textId="7C537197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Обращения, заявления и жалобы граждан</w:t>
      </w:r>
      <w:r w:rsidR="0084053F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1A85EB9B" w14:textId="5F220F15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Принятое по обращению решение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1EAC5148" w14:textId="7A637035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Прекращение рассмотрения обращения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53B704EE" w14:textId="7412AEBE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Представление дополнительных документов и материалов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2F450D22" w14:textId="21A7C499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Ознакомление с документами и материалами, касающимися рассмотрения обращения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4 обращения (0,42 процента);</w:t>
      </w:r>
    </w:p>
    <w:p w14:paraId="07158FB2" w14:textId="673D5E25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Личный прием должностными лицами органов местного самоуправления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613657EF" w14:textId="745A3D17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Благодарности, пожелания, приглашения, поздравления высшим должностным лицам субъекта Российской Федерации (руководителям высших исполнительных органов государственной власти субъектов Российской Федерации), их заместителям, руководителям исполнительных органов государственной власти субъектов Российской Федерации, их заместителям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2 обращения (0,21 процента);</w:t>
      </w:r>
    </w:p>
    <w:p w14:paraId="7CD85578" w14:textId="17179367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Благодарности, приглашения, поздравления органу местного самоуправления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процента).</w:t>
      </w:r>
    </w:p>
    <w:p w14:paraId="1253E125" w14:textId="7E7E86BE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Административные правонарушения и административная ответственность</w:t>
      </w:r>
      <w:r w:rsidR="0084053F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36F1085B" w14:textId="63F92795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Привлечение к административной ответственности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процента).</w:t>
      </w:r>
    </w:p>
    <w:p w14:paraId="57DA6293" w14:textId="6870597E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Гражданское право</w:t>
      </w:r>
      <w:r w:rsidR="0084053F" w:rsidRPr="00C776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004813C" w14:textId="392612DC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lastRenderedPageBreak/>
        <w:t>Право собственности и другие вещные права (за исключением международного частного права)</w:t>
      </w:r>
      <w:r w:rsidR="0084053F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77DEC0D9" w14:textId="091565A1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Обращение имущества в государственную или муниципальную собственность и распоряжение им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10 обращений (1,04 процента).</w:t>
      </w:r>
    </w:p>
    <w:p w14:paraId="37992DF5" w14:textId="14E88258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Индивидуальные правовые акты по кадровым вопросам, вопросам награждения, помилования, гражданства, присвоения почетных и иных званий</w:t>
      </w:r>
      <w:r w:rsidR="0084053F" w:rsidRPr="00C776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A84E3DA" w14:textId="36DD2DEE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Решения по вопросам награждения государственными наградами Российской Федерации</w:t>
      </w:r>
      <w:r w:rsidR="0084053F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1EBED554" w14:textId="7C656CC7" w:rsidR="0084053F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Награждение государственными наградами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процента).</w:t>
      </w:r>
    </w:p>
    <w:p w14:paraId="57ADEAC2" w14:textId="77777777" w:rsidR="005740E7" w:rsidRPr="00C77699" w:rsidRDefault="005740E7" w:rsidP="00ED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13F9A1" w14:textId="77777777" w:rsidR="005740E7" w:rsidRPr="00C77699" w:rsidRDefault="005740E7" w:rsidP="00ED05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Социальная сфера:</w:t>
      </w:r>
    </w:p>
    <w:p w14:paraId="075C7793" w14:textId="77777777" w:rsidR="005740E7" w:rsidRPr="00C77699" w:rsidRDefault="005740E7" w:rsidP="0011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63ECF7" w14:textId="77777777" w:rsidR="005740E7" w:rsidRPr="00C77699" w:rsidRDefault="005740E7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Семья:</w:t>
      </w:r>
    </w:p>
    <w:p w14:paraId="4009B5BE" w14:textId="511AE510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Общие положения семейного законодательства:</w:t>
      </w:r>
    </w:p>
    <w:p w14:paraId="4F8E0CE5" w14:textId="590FABBE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Семейное законодательство и иные нормы, содержащие нормы семейного права – 10 обращений (1,04 процента).</w:t>
      </w:r>
    </w:p>
    <w:p w14:paraId="179182FD" w14:textId="493C7575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Права и обязанности супругов:</w:t>
      </w:r>
    </w:p>
    <w:p w14:paraId="445AD690" w14:textId="6DC21E85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Права и обязанности супругов – 1 обращение (0,1 процента);</w:t>
      </w:r>
    </w:p>
    <w:p w14:paraId="6BE6240F" w14:textId="4B19BC3E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Права и обязанности родителей и детей:</w:t>
      </w:r>
    </w:p>
    <w:p w14:paraId="770233CE" w14:textId="4CF52BAF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Права и обязанности родителей и детей – 7 обращений (0,73 процента);</w:t>
      </w:r>
    </w:p>
    <w:p w14:paraId="2A8A5674" w14:textId="7499C67E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Формы воспитания детей, оставшихся без попечения родителей:</w:t>
      </w:r>
    </w:p>
    <w:p w14:paraId="18237A48" w14:textId="0647EE80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Семейные формы устройства детей-сирот. Приемные семьи – 1 обращение (0,1 процента);</w:t>
      </w:r>
    </w:p>
    <w:p w14:paraId="2416E357" w14:textId="051BE820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Опека и попечительство. Службы по обслуживанию детей, оказавшихся в трудной жизненной ситуации – 6 обращений (0,62 процента).</w:t>
      </w:r>
    </w:p>
    <w:p w14:paraId="1D1C4983" w14:textId="1AA4D6D7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Охрана семьи, материнства, отцовства и детства:</w:t>
      </w:r>
    </w:p>
    <w:p w14:paraId="613CF650" w14:textId="6861FC64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Выплата пособий и компенсаций на ребенка – 1 обращение (0,1 процента);</w:t>
      </w:r>
    </w:p>
    <w:p w14:paraId="7AC23F17" w14:textId="121C82B0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Труд и занятость населения:</w:t>
      </w:r>
    </w:p>
    <w:p w14:paraId="08FB4201" w14:textId="13F50EC8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Трудоустройство и занятость населения (за исключением международного сотрудничества):</w:t>
      </w:r>
    </w:p>
    <w:p w14:paraId="2A1FE287" w14:textId="2AF7DB39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Трудоустройство. Безработица. Органы службы занятости. Государственные услуги в области содействия занятости населения – 1 обращение (0,1 процента);</w:t>
      </w:r>
    </w:p>
    <w:p w14:paraId="2442176E" w14:textId="01A1F473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Труд (за исключением международного сотрудничества):</w:t>
      </w:r>
    </w:p>
    <w:p w14:paraId="1689AE41" w14:textId="2AFDD176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Выплата заработной платы – 1 обращение (0,1 процента).</w:t>
      </w:r>
    </w:p>
    <w:p w14:paraId="3AEEBE8B" w14:textId="0F620790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Социальное обеспечение и социальное страхование:</w:t>
      </w:r>
    </w:p>
    <w:p w14:paraId="7410A68C" w14:textId="2E58EFBD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Общие положения в законодательстве о социальном обеспечении и социальном страховании</w:t>
      </w:r>
      <w:r w:rsidR="00FE269A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3DD230B6" w14:textId="7BAE4ACC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Нормативное правовое регулирование в сфере социального обеспечения и социального страхования</w:t>
      </w:r>
      <w:r w:rsidR="00FE269A" w:rsidRPr="00C77699">
        <w:rPr>
          <w:rFonts w:ascii="Times New Roman" w:hAnsi="Times New Roman" w:cs="Times New Roman"/>
          <w:sz w:val="28"/>
          <w:szCs w:val="28"/>
        </w:rPr>
        <w:t xml:space="preserve"> – 2 обращения (0,1 процента).</w:t>
      </w:r>
    </w:p>
    <w:p w14:paraId="43A386AA" w14:textId="68786061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Управление социальным обеспечением и социальным страхованием</w:t>
      </w:r>
      <w:r w:rsidR="00FE269A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73720BB6" w14:textId="36F440D9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lastRenderedPageBreak/>
        <w:t>Деятельность органов системы социального обеспечения и социального страхования и их должностных лиц</w:t>
      </w:r>
      <w:r w:rsidR="00FE269A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79382ACB" w14:textId="5DC3BDFA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Доступная среда, в том числе комфорт и доступность инфраструктуры, для лиц с ограниченными возможностями здоровья</w:t>
      </w:r>
      <w:r w:rsidR="00FE269A" w:rsidRPr="00C77699">
        <w:rPr>
          <w:rFonts w:ascii="Times New Roman" w:hAnsi="Times New Roman" w:cs="Times New Roman"/>
          <w:sz w:val="28"/>
          <w:szCs w:val="28"/>
        </w:rPr>
        <w:t xml:space="preserve"> – 3 обращения (0,31 процента).</w:t>
      </w:r>
    </w:p>
    <w:p w14:paraId="7ACE9A50" w14:textId="395C1023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Пенсии (за исключением международного сотрудничества)</w:t>
      </w:r>
      <w:r w:rsidR="00FE269A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6302F6E8" w14:textId="32EE28BF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Своевременность и качество пенсионного обеспечения</w:t>
      </w:r>
      <w:r w:rsidR="00E239B0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процента).</w:t>
      </w:r>
    </w:p>
    <w:p w14:paraId="03C70843" w14:textId="0D5E4C41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Пособия. Компенсационные выплаты (за исключением международного сотрудничества)</w:t>
      </w:r>
      <w:r w:rsidR="00E239B0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0594ADFD" w14:textId="5B603D83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Компенсационные выплаты за утраченное имущество, за ущерб от стихийных бедствий, в том числе жилье</w:t>
      </w:r>
      <w:r w:rsidR="00E239B0" w:rsidRPr="00C77699">
        <w:rPr>
          <w:rFonts w:ascii="Times New Roman" w:hAnsi="Times New Roman" w:cs="Times New Roman"/>
          <w:sz w:val="28"/>
          <w:szCs w:val="28"/>
        </w:rPr>
        <w:t xml:space="preserve"> – 3 обращения (0,31 процента);</w:t>
      </w:r>
    </w:p>
    <w:p w14:paraId="33E36681" w14:textId="0C965103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Просьбы об оказании финансовой помощи</w:t>
      </w:r>
      <w:r w:rsidR="00E239B0" w:rsidRPr="00C77699">
        <w:rPr>
          <w:rFonts w:ascii="Times New Roman" w:hAnsi="Times New Roman" w:cs="Times New Roman"/>
          <w:sz w:val="28"/>
          <w:szCs w:val="28"/>
        </w:rPr>
        <w:t xml:space="preserve"> – 2 обращения (0,21 процента);</w:t>
      </w:r>
    </w:p>
    <w:p w14:paraId="35E0210E" w14:textId="5288BED8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Исчисление и выплата пособий гражданам, имеющим детей</w:t>
      </w:r>
      <w:r w:rsidR="00E239B0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7260E6C8" w14:textId="248A27FF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Установление опеки над недееспособными</w:t>
      </w:r>
      <w:r w:rsidR="00E239B0" w:rsidRPr="00C77699">
        <w:rPr>
          <w:rFonts w:ascii="Times New Roman" w:hAnsi="Times New Roman" w:cs="Times New Roman"/>
          <w:sz w:val="28"/>
          <w:szCs w:val="28"/>
        </w:rPr>
        <w:t xml:space="preserve"> – 23 обращения (2,39 процента)</w:t>
      </w:r>
      <w:r w:rsidR="008E6DFE" w:rsidRPr="00C77699">
        <w:rPr>
          <w:rFonts w:ascii="Times New Roman" w:hAnsi="Times New Roman" w:cs="Times New Roman"/>
          <w:sz w:val="28"/>
          <w:szCs w:val="28"/>
        </w:rPr>
        <w:t>.</w:t>
      </w:r>
    </w:p>
    <w:p w14:paraId="0A82788D" w14:textId="632D1E67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Социальное обслуживание (за исключением международного сотрудничества)</w:t>
      </w:r>
      <w:r w:rsidR="008E6DFE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4A57704B" w14:textId="7A64C228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="008E6DFE" w:rsidRPr="00C77699">
        <w:rPr>
          <w:rFonts w:ascii="Times New Roman" w:hAnsi="Times New Roman" w:cs="Times New Roman"/>
          <w:sz w:val="28"/>
          <w:szCs w:val="28"/>
        </w:rPr>
        <w:t xml:space="preserve"> – 7 обращений (0,73 процента).</w:t>
      </w:r>
    </w:p>
    <w:p w14:paraId="177BDA7F" w14:textId="0679773D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Льготы в законодательстве о социальном обеспечении и социальном страховании</w:t>
      </w:r>
      <w:r w:rsidR="008E6DFE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0579E72C" w14:textId="0FA88D27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Льготы и меры социальной поддержки инвалидов</w:t>
      </w:r>
      <w:r w:rsidR="008E6DFE" w:rsidRPr="00C77699">
        <w:rPr>
          <w:rFonts w:ascii="Times New Roman" w:hAnsi="Times New Roman" w:cs="Times New Roman"/>
          <w:sz w:val="28"/>
          <w:szCs w:val="28"/>
        </w:rPr>
        <w:t xml:space="preserve"> – 2 обращения (0,21 процента);</w:t>
      </w:r>
    </w:p>
    <w:p w14:paraId="30A63CD5" w14:textId="0582E477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Статус и меры социальной поддержки ветеранов боевых действий</w:t>
      </w:r>
      <w:r w:rsidR="008E6DFE" w:rsidRPr="00C77699">
        <w:rPr>
          <w:rFonts w:ascii="Times New Roman" w:hAnsi="Times New Roman" w:cs="Times New Roman"/>
          <w:sz w:val="28"/>
          <w:szCs w:val="28"/>
        </w:rPr>
        <w:t xml:space="preserve"> – 3 обращения (0,31 процента);</w:t>
      </w:r>
    </w:p>
    <w:p w14:paraId="7478738B" w14:textId="79311649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Социальная защита молодежи, детей, в т.ч. детей-сирот, воспитанников детдомов</w:t>
      </w:r>
      <w:r w:rsidR="008E6DFE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4BF5963A" w14:textId="5E1D8225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</w:r>
      <w:r w:rsidR="008E6DFE" w:rsidRPr="00C77699">
        <w:rPr>
          <w:rFonts w:ascii="Times New Roman" w:hAnsi="Times New Roman" w:cs="Times New Roman"/>
          <w:sz w:val="28"/>
          <w:szCs w:val="28"/>
        </w:rPr>
        <w:t xml:space="preserve"> – 5 обращений (0,52 процента).</w:t>
      </w:r>
    </w:p>
    <w:p w14:paraId="27911D4B" w14:textId="5EF17301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Ежемесячная денежная выплата, дополнительное ежемесячное материальное обеспечение</w:t>
      </w:r>
      <w:r w:rsidR="00CE476F" w:rsidRPr="00C77699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6388154"/>
      <w:r w:rsidR="008E6DFE" w:rsidRPr="00C77699">
        <w:rPr>
          <w:rFonts w:ascii="Times New Roman" w:hAnsi="Times New Roman" w:cs="Times New Roman"/>
          <w:sz w:val="28"/>
          <w:szCs w:val="28"/>
        </w:rPr>
        <w:t>– 1 обращение (0,1 процента);</w:t>
      </w:r>
      <w:bookmarkEnd w:id="3"/>
    </w:p>
    <w:p w14:paraId="051D8125" w14:textId="25FE4F27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Образование. Наука. Культура</w:t>
      </w:r>
      <w:r w:rsidR="008E6DFE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57F01313" w14:textId="547724B6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Образование (за исключением международного сотрудничества)</w:t>
      </w:r>
      <w:r w:rsidR="008E6DFE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3018A74E" w14:textId="097F5904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Образовательные стандарты, требования к образовательному процессу</w:t>
      </w:r>
      <w:r w:rsidR="008E6DFE" w:rsidRPr="00C77699">
        <w:rPr>
          <w:rFonts w:ascii="Times New Roman" w:hAnsi="Times New Roman" w:cs="Times New Roman"/>
          <w:sz w:val="28"/>
          <w:szCs w:val="28"/>
        </w:rPr>
        <w:t xml:space="preserve"> – 5 обращений (0,52 процента);</w:t>
      </w:r>
    </w:p>
    <w:p w14:paraId="3CD7284A" w14:textId="6DE43746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8E6DFE" w:rsidRPr="00C77699">
        <w:rPr>
          <w:rFonts w:ascii="Times New Roman" w:hAnsi="Times New Roman" w:cs="Times New Roman"/>
          <w:sz w:val="28"/>
          <w:szCs w:val="28"/>
        </w:rPr>
        <w:t xml:space="preserve"> – 2 обращения (0,21 процента);</w:t>
      </w:r>
    </w:p>
    <w:p w14:paraId="25316744" w14:textId="36686B84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  <w:r w:rsidR="00CE476F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73536102" w14:textId="0E282D8E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lastRenderedPageBreak/>
        <w:t>основное общее образование</w:t>
      </w:r>
      <w:r w:rsidR="00CE476F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60BD8A9A" w14:textId="4C84651F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CE476F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627B1FF8" w14:textId="1A3709EC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дополнительное образование детей и взрослых</w:t>
      </w:r>
      <w:r w:rsidR="00CE476F" w:rsidRPr="00C77699">
        <w:rPr>
          <w:rFonts w:ascii="Times New Roman" w:hAnsi="Times New Roman" w:cs="Times New Roman"/>
          <w:sz w:val="28"/>
          <w:szCs w:val="28"/>
        </w:rPr>
        <w:t xml:space="preserve"> – 2 обращения (0,21 процента);</w:t>
      </w:r>
    </w:p>
    <w:p w14:paraId="288647C2" w14:textId="2AEB26AA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CE476F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427BAF13" w14:textId="7470EAC3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Доставка обучающихся</w:t>
      </w:r>
      <w:r w:rsidR="00CE476F" w:rsidRPr="00C77699">
        <w:rPr>
          <w:rFonts w:ascii="Times New Roman" w:hAnsi="Times New Roman" w:cs="Times New Roman"/>
          <w:sz w:val="28"/>
          <w:szCs w:val="28"/>
        </w:rPr>
        <w:t xml:space="preserve"> – 4 обращения (0,42 процента);</w:t>
      </w:r>
    </w:p>
    <w:p w14:paraId="1DF83E53" w14:textId="51FA6093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Деятельность центров дополнительного образования (домов культуры, творческих коллективов, </w:t>
      </w:r>
      <w:r w:rsidR="000175CA" w:rsidRPr="00C77699">
        <w:rPr>
          <w:rFonts w:ascii="Times New Roman" w:hAnsi="Times New Roman" w:cs="Times New Roman"/>
          <w:sz w:val="28"/>
          <w:szCs w:val="28"/>
        </w:rPr>
        <w:t xml:space="preserve">центров) </w:t>
      </w:r>
      <w:bookmarkStart w:id="4" w:name="_Hlk156472703"/>
      <w:r w:rsidR="000175CA" w:rsidRPr="00C77699">
        <w:rPr>
          <w:rFonts w:ascii="Times New Roman" w:hAnsi="Times New Roman" w:cs="Times New Roman"/>
          <w:sz w:val="28"/>
          <w:szCs w:val="28"/>
        </w:rPr>
        <w:t>–</w:t>
      </w:r>
      <w:r w:rsidR="00CE476F" w:rsidRPr="00C77699">
        <w:rPr>
          <w:rFonts w:ascii="Times New Roman" w:hAnsi="Times New Roman" w:cs="Times New Roman"/>
          <w:sz w:val="28"/>
          <w:szCs w:val="28"/>
        </w:rPr>
        <w:t xml:space="preserve"> 1 обращение (0,1 процента);</w:t>
      </w:r>
      <w:bookmarkEnd w:id="4"/>
    </w:p>
    <w:p w14:paraId="577BC87F" w14:textId="6FD5D536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Конфликтные ситуации в образовательных организациях</w:t>
      </w:r>
      <w:r w:rsidR="008F2585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42C7A1E1" w14:textId="0D57CECF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  <w:r w:rsidR="008F2585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процента).</w:t>
      </w:r>
    </w:p>
    <w:p w14:paraId="7F9A043C" w14:textId="2CE2E660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Культура (за исключением международного сотрудничества)</w:t>
      </w:r>
      <w:r w:rsidR="008F2585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52A16749" w14:textId="7CA581C9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Государственный контроль и надзор в сфере сохранения культурного наследия</w:t>
      </w:r>
      <w:r w:rsidR="008F2585" w:rsidRPr="00C77699">
        <w:rPr>
          <w:rFonts w:ascii="Times New Roman" w:hAnsi="Times New Roman" w:cs="Times New Roman"/>
          <w:sz w:val="28"/>
          <w:szCs w:val="28"/>
        </w:rPr>
        <w:t xml:space="preserve"> – 3 обращения (0,31 процента);</w:t>
      </w:r>
    </w:p>
    <w:p w14:paraId="15042E2B" w14:textId="34E1BECA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Деятельность организаций сферы культуры и их руководителей</w:t>
      </w:r>
      <w:r w:rsidR="008F2585" w:rsidRPr="00C77699">
        <w:rPr>
          <w:rFonts w:ascii="Times New Roman" w:hAnsi="Times New Roman" w:cs="Times New Roman"/>
          <w:sz w:val="28"/>
          <w:szCs w:val="28"/>
        </w:rPr>
        <w:t xml:space="preserve"> – 4 обращения (0,42 процента);</w:t>
      </w:r>
    </w:p>
    <w:p w14:paraId="5C6BE882" w14:textId="53612CA4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Ведение единого государственного реестра объектов культурного наследия</w:t>
      </w:r>
      <w:r w:rsidR="008F2585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процента).</w:t>
      </w:r>
    </w:p>
    <w:p w14:paraId="32C3A89B" w14:textId="427CF900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Средства массовой информации (за исключением вопросов информатизации)</w:t>
      </w:r>
      <w:r w:rsidR="008F2585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172812EF" w14:textId="170BA5BB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Взаимодействие граждан и организаций со средствами массовой информации</w:t>
      </w:r>
      <w:r w:rsidR="008F2585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776B1F61" w14:textId="13426555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Здравоохранение. Физическая культура и спорт. Туризм</w:t>
      </w:r>
      <w:r w:rsidR="008F2585" w:rsidRPr="00C776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39FD428" w14:textId="75363BBA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Здравоохранение (за исключением международного сотрудничества)</w:t>
      </w:r>
      <w:r w:rsidR="008F2585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059AEF8E" w14:textId="7B76C90B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Работа медицинских учреждений и их сотрудников</w:t>
      </w:r>
      <w:r w:rsidR="008F2585" w:rsidRPr="00C77699">
        <w:rPr>
          <w:rFonts w:ascii="Times New Roman" w:hAnsi="Times New Roman" w:cs="Times New Roman"/>
          <w:sz w:val="28"/>
          <w:szCs w:val="28"/>
        </w:rPr>
        <w:t xml:space="preserve"> – 2 обращения (0,21 процента);</w:t>
      </w:r>
    </w:p>
    <w:p w14:paraId="23E4D914" w14:textId="175D9055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Помещение в больницы и специализированные лечебные учреждения. Оплата за лечение, пребывание в лечебных учреждениях</w:t>
      </w:r>
      <w:r w:rsidR="008F2585" w:rsidRPr="00C77699">
        <w:rPr>
          <w:rFonts w:ascii="Times New Roman" w:hAnsi="Times New Roman" w:cs="Times New Roman"/>
          <w:sz w:val="28"/>
          <w:szCs w:val="28"/>
        </w:rPr>
        <w:t xml:space="preserve"> – 1 обращение (0,1</w:t>
      </w:r>
      <w:r w:rsidR="00EC3DE5">
        <w:rPr>
          <w:rFonts w:ascii="Times New Roman" w:hAnsi="Times New Roman" w:cs="Times New Roman"/>
          <w:sz w:val="28"/>
          <w:szCs w:val="28"/>
        </w:rPr>
        <w:t xml:space="preserve"> </w:t>
      </w:r>
      <w:r w:rsidR="008F2585" w:rsidRPr="00C77699">
        <w:rPr>
          <w:rFonts w:ascii="Times New Roman" w:hAnsi="Times New Roman" w:cs="Times New Roman"/>
          <w:sz w:val="28"/>
          <w:szCs w:val="28"/>
        </w:rPr>
        <w:t>процента);</w:t>
      </w:r>
    </w:p>
    <w:p w14:paraId="1D689A7A" w14:textId="1A934DCC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Качество оказания медицинской помощи взрослым в амбулаторно-поликлинических условиях</w:t>
      </w:r>
      <w:r w:rsidR="008F2585" w:rsidRPr="00C77699">
        <w:rPr>
          <w:rFonts w:ascii="Times New Roman" w:hAnsi="Times New Roman" w:cs="Times New Roman"/>
          <w:sz w:val="28"/>
          <w:szCs w:val="28"/>
        </w:rPr>
        <w:t xml:space="preserve"> – 2 обращения (0,21 процента).</w:t>
      </w:r>
    </w:p>
    <w:p w14:paraId="50FAF55D" w14:textId="6948B818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Физическая культура и спорт (за исключением международного сотрудничества)</w:t>
      </w:r>
      <w:r w:rsidR="008F2585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46A3CFB8" w14:textId="2F84F40C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Доступность физической культуры и спорта</w:t>
      </w:r>
      <w:r w:rsidR="008F2585" w:rsidRPr="00C77699">
        <w:rPr>
          <w:rFonts w:ascii="Times New Roman" w:hAnsi="Times New Roman" w:cs="Times New Roman"/>
          <w:sz w:val="28"/>
          <w:szCs w:val="28"/>
        </w:rPr>
        <w:t xml:space="preserve"> – 1 обращение (0,1процента);</w:t>
      </w:r>
    </w:p>
    <w:p w14:paraId="449E139E" w14:textId="08E6808F" w:rsidR="005740E7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Проведение спортивных мероприятий</w:t>
      </w:r>
      <w:r w:rsidR="008F2585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процента).</w:t>
      </w:r>
    </w:p>
    <w:p w14:paraId="5C889D89" w14:textId="77777777" w:rsidR="00DC3502" w:rsidRPr="00C77699" w:rsidRDefault="00DC3502" w:rsidP="00DC350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F635E93" w14:textId="21629BB8" w:rsidR="005740E7" w:rsidRPr="00C77699" w:rsidRDefault="005740E7" w:rsidP="00ED05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Экономика:</w:t>
      </w:r>
    </w:p>
    <w:p w14:paraId="5EFCA01C" w14:textId="77777777" w:rsidR="00A40A49" w:rsidRPr="00C77699" w:rsidRDefault="00A40A49" w:rsidP="00ED05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026DD" w14:textId="77777777" w:rsidR="005740E7" w:rsidRPr="00C77699" w:rsidRDefault="005740E7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Финансы:</w:t>
      </w:r>
    </w:p>
    <w:p w14:paraId="08395D3F" w14:textId="0D2F05D1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Инвестиции (за исключением иностранных и капитальных вложений):</w:t>
      </w:r>
    </w:p>
    <w:p w14:paraId="1BBAEE90" w14:textId="18EE4C01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Инвестиционная деятельность – 4 обращения (0,42 процента).</w:t>
      </w:r>
    </w:p>
    <w:p w14:paraId="6D5ED863" w14:textId="130E9C5E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Хозяйственная деятельность:</w:t>
      </w:r>
    </w:p>
    <w:p w14:paraId="6AA03224" w14:textId="329174BA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Промышленность:</w:t>
      </w:r>
    </w:p>
    <w:p w14:paraId="1EB089BD" w14:textId="7D5590D2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Прокладка нефте- и газопроводов</w:t>
      </w:r>
      <w:r w:rsidR="00EC3DE5">
        <w:rPr>
          <w:rFonts w:ascii="Times New Roman" w:hAnsi="Times New Roman" w:cs="Times New Roman"/>
          <w:sz w:val="28"/>
          <w:szCs w:val="28"/>
        </w:rPr>
        <w:t xml:space="preserve"> </w:t>
      </w:r>
      <w:r w:rsidR="00EC3DE5" w:rsidRPr="00EC3DE5">
        <w:rPr>
          <w:rFonts w:ascii="Times New Roman" w:hAnsi="Times New Roman" w:cs="Times New Roman"/>
          <w:sz w:val="28"/>
          <w:szCs w:val="28"/>
        </w:rPr>
        <w:t>– 1 обращение (0,1 процента).</w:t>
      </w:r>
    </w:p>
    <w:p w14:paraId="75A0D865" w14:textId="24F410D0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lastRenderedPageBreak/>
        <w:t>Геология. Геодезия и картография:</w:t>
      </w:r>
    </w:p>
    <w:p w14:paraId="369A987F" w14:textId="56A1D17B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Деятельность кадастровых инженеров – 10 обращений (1,04 процента).</w:t>
      </w:r>
    </w:p>
    <w:p w14:paraId="63D91913" w14:textId="6C16179D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Использование атомной энергии. Захоронение радиоактивных отходов и материалов (за исключением вопросов безопасности):</w:t>
      </w:r>
    </w:p>
    <w:p w14:paraId="1AA3DF0C" w14:textId="518F30F2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Использование атомной энергии. Захоронение радиоактивных отходов и материалов (за исключением вопросов безопасности) – 1 обращение (0,1 процента).</w:t>
      </w:r>
    </w:p>
    <w:p w14:paraId="1BB08D7A" w14:textId="5CFAA92C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Строительство:</w:t>
      </w:r>
    </w:p>
    <w:p w14:paraId="5F304B0C" w14:textId="1A3DD7DE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Нормативное правовое регулирование строительной деятельности – 11 обращений (1,14 процента);</w:t>
      </w:r>
    </w:p>
    <w:p w14:paraId="5ABC015F" w14:textId="197F327C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 w:rsidRPr="00C77699"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 w:rsidRPr="00C77699">
        <w:rPr>
          <w:rFonts w:ascii="Times New Roman" w:hAnsi="Times New Roman" w:cs="Times New Roman"/>
          <w:sz w:val="28"/>
          <w:szCs w:val="28"/>
        </w:rPr>
        <w:t xml:space="preserve"> – 39 обращений (4,05 процента).</w:t>
      </w:r>
    </w:p>
    <w:p w14:paraId="798D7692" w14:textId="7E28349F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Деятельность в сфере строительства. Сооружение зданий, объектов капитального строительства – 28 обращений (2,91 процента);</w:t>
      </w:r>
    </w:p>
    <w:p w14:paraId="430AAFCE" w14:textId="3F1AB1EA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Согласование строительства – 1 обращение (0,1 процента);</w:t>
      </w:r>
    </w:p>
    <w:p w14:paraId="0C0759EA" w14:textId="174B4ECC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Государственный кадастровый учет недвижимого имущества – 1 обращение (0,1 процента);</w:t>
      </w:r>
    </w:p>
    <w:p w14:paraId="111124F3" w14:textId="7DB4AC84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Жилищное строительство – 2 обращения (0,21 процента);</w:t>
      </w:r>
    </w:p>
    <w:p w14:paraId="59C347EE" w14:textId="5A8A10D5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Строительство и реконструкция дорог – 6 обращений (0,62 процента).</w:t>
      </w:r>
    </w:p>
    <w:p w14:paraId="33AB6481" w14:textId="79998321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Градостроительство и архитектура:</w:t>
      </w:r>
    </w:p>
    <w:p w14:paraId="513B8A0B" w14:textId="3B5C2F29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Градостроительство. Архитектура и проектирование – 2 обращения (0,21 процента);</w:t>
      </w:r>
    </w:p>
    <w:p w14:paraId="742BB863" w14:textId="4E8ABC07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Комплексное благоустройство – 182 обращения (18,2 процента);</w:t>
      </w:r>
    </w:p>
    <w:p w14:paraId="4C4D997D" w14:textId="60BD058C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Уличное освещение – 5 обращений (0,52 процента);</w:t>
      </w:r>
    </w:p>
    <w:p w14:paraId="58061D10" w14:textId="01415FDC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Парковки автотранспорта вне организованных автостоянок – 2 обращения (0,21 процента);</w:t>
      </w:r>
    </w:p>
    <w:p w14:paraId="7D95C1AE" w14:textId="44072256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Уборка снега, опавших листьев, мусора и посторонних предметов – 6 обращений (0,62 процента);</w:t>
      </w:r>
    </w:p>
    <w:p w14:paraId="75342C5D" w14:textId="18F4C54A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Организация условий и мест для детского отдыха и досуга (детских и спортивных площадок) – 2 обращения (0,21 процента);</w:t>
      </w:r>
    </w:p>
    <w:p w14:paraId="6D96EB3C" w14:textId="5117CBDD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Благоустройство и ремонт подъездных дорог, в том числе тротуаров – 26 обращений (2,7 процента);</w:t>
      </w:r>
    </w:p>
    <w:p w14:paraId="51CB5BF3" w14:textId="438143EE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Водоснабжение поселений – 1 обращение (0,1 процента);</w:t>
      </w:r>
    </w:p>
    <w:p w14:paraId="01935C90" w14:textId="74282786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Газификация поселений – </w:t>
      </w:r>
      <w:bookmarkStart w:id="5" w:name="_Hlk156473807"/>
      <w:r w:rsidRPr="00C77699">
        <w:rPr>
          <w:rFonts w:ascii="Times New Roman" w:hAnsi="Times New Roman" w:cs="Times New Roman"/>
          <w:sz w:val="28"/>
          <w:szCs w:val="28"/>
        </w:rPr>
        <w:t>1 обращение (0,1 процента)</w:t>
      </w:r>
      <w:bookmarkEnd w:id="5"/>
      <w:r w:rsidRPr="00C77699">
        <w:rPr>
          <w:rFonts w:ascii="Times New Roman" w:hAnsi="Times New Roman" w:cs="Times New Roman"/>
          <w:sz w:val="28"/>
          <w:szCs w:val="28"/>
        </w:rPr>
        <w:t>.</w:t>
      </w:r>
    </w:p>
    <w:p w14:paraId="0D52A747" w14:textId="02DF71A4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Сельское хозяйство</w:t>
      </w:r>
      <w:r w:rsidR="001D632D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73CE2CC0" w14:textId="1496B19A" w:rsidR="001D632D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Личные подсобные хозяйства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0046D03E" w14:textId="57528A76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Пчеловодство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процента).</w:t>
      </w:r>
    </w:p>
    <w:p w14:paraId="37AF78CC" w14:textId="7A4D7787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Транспорт</w:t>
      </w:r>
      <w:r w:rsidR="001D632D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61B9EC45" w14:textId="3CD876CE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Городской, сельский и междугородний пассажирский транспорт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5 обращений (0,52 процента);</w:t>
      </w:r>
    </w:p>
    <w:p w14:paraId="34AA0A34" w14:textId="3D9CA0FA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Транспортное обслуживание населения, пассажирские перевозки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3 обращения (0,31 процента);</w:t>
      </w:r>
    </w:p>
    <w:p w14:paraId="7A563F62" w14:textId="4D908DCC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Компенсация морального и материального вреда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59CA9247" w14:textId="54E76EC0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lastRenderedPageBreak/>
        <w:t>Борьба с аварийностью. Безопасность дорожного движения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8 обращений (0,83 процента).</w:t>
      </w:r>
    </w:p>
    <w:p w14:paraId="4B5A9B6A" w14:textId="5326A07A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Связь</w:t>
      </w:r>
      <w:r w:rsidR="001D632D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6E090161" w14:textId="2C585CA8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процента).</w:t>
      </w:r>
    </w:p>
    <w:p w14:paraId="6A86D834" w14:textId="0A9EABA4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Торговля</w:t>
      </w:r>
      <w:r w:rsidR="001D632D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5221275E" w14:textId="7EF0A962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Управление в сфере торговли. Правила торговли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56474279"/>
      <w:r w:rsidR="001D632D" w:rsidRPr="00C77699">
        <w:rPr>
          <w:rFonts w:ascii="Times New Roman" w:hAnsi="Times New Roman" w:cs="Times New Roman"/>
          <w:sz w:val="28"/>
          <w:szCs w:val="28"/>
        </w:rPr>
        <w:t>– 1 обращение (0,1 процента);</w:t>
      </w:r>
    </w:p>
    <w:bookmarkEnd w:id="6"/>
    <w:p w14:paraId="5CF0313D" w14:textId="532778F6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Деятельность субъектов торговли, торговые точки, организация торговли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11 обращений (1,14 процента);</w:t>
      </w:r>
    </w:p>
    <w:p w14:paraId="059DE72D" w14:textId="1F3519B2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Торговля товарами, купля-продажа товаров, осуществление торговой деятельности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56474139"/>
      <w:r w:rsidR="001D632D" w:rsidRPr="00C77699">
        <w:rPr>
          <w:rFonts w:ascii="Times New Roman" w:hAnsi="Times New Roman" w:cs="Times New Roman"/>
          <w:sz w:val="28"/>
          <w:szCs w:val="28"/>
        </w:rPr>
        <w:t>– 4 обращения (0,42 процента);</w:t>
      </w:r>
    </w:p>
    <w:bookmarkEnd w:id="7"/>
    <w:p w14:paraId="15BA600C" w14:textId="719F1EFE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Качество товаров. Защита прав потребителей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4 обращения (0,42 процента).</w:t>
      </w:r>
    </w:p>
    <w:p w14:paraId="2A0376C4" w14:textId="0854DEC2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Общественное питание</w:t>
      </w:r>
      <w:r w:rsidR="001D632D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61EFFED7" w14:textId="0074E300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Управление в сфере общественного питания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процента).</w:t>
      </w:r>
    </w:p>
    <w:p w14:paraId="4F105C71" w14:textId="261EB81C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Бытовое обслуживание населения</w:t>
      </w:r>
      <w:r w:rsidR="001D632D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41B728D4" w14:textId="29FAB255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Ритуальные услуги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2AA61553" w14:textId="79616F60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Содержание кладбищ и мест захоронений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408CCF7E" w14:textId="129659D9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Внешнеэкономическая деятельность. Таможенное дело</w:t>
      </w:r>
      <w:r w:rsidR="001D632D" w:rsidRPr="00C776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500F368" w14:textId="2D0199BF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Таможенно-тарифное регулирование</w:t>
      </w:r>
      <w:r w:rsidR="001D632D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4086C66E" w14:textId="1198357B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Автомобильный транспорт (осуществление международных перевозок с применением книжек </w:t>
      </w:r>
      <w:r w:rsidR="001D632D" w:rsidRPr="00C77699">
        <w:rPr>
          <w:rFonts w:ascii="Times New Roman" w:hAnsi="Times New Roman" w:cs="Times New Roman"/>
          <w:sz w:val="28"/>
          <w:szCs w:val="28"/>
        </w:rPr>
        <w:t>МДП) – 1 обращение (0,1 процента).</w:t>
      </w:r>
    </w:p>
    <w:p w14:paraId="0D77484D" w14:textId="670CF7A9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Природные ресурсы и охрана окружающей природной среды</w:t>
      </w:r>
      <w:r w:rsidR="001D632D" w:rsidRPr="00C776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41D5963" w14:textId="1AF64647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Общие вопросы охраны окружающей природной среды (за исключением международного сотрудничества)</w:t>
      </w:r>
      <w:r w:rsidR="001D632D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64FAF345" w14:textId="174877EB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Законодательство в области охраны окружающей среды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0A5382C6" w14:textId="522D29BE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Оценка воздействия на окружающую среду и экологическая экспертиза. Экологический контроль, надзор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10 обращений (</w:t>
      </w:r>
      <w:r w:rsidR="00A42CD0" w:rsidRPr="00C77699">
        <w:rPr>
          <w:rFonts w:ascii="Times New Roman" w:hAnsi="Times New Roman" w:cs="Times New Roman"/>
          <w:sz w:val="28"/>
          <w:szCs w:val="28"/>
        </w:rPr>
        <w:t>1</w:t>
      </w:r>
      <w:r w:rsidR="001D632D" w:rsidRPr="00C77699">
        <w:rPr>
          <w:rFonts w:ascii="Times New Roman" w:hAnsi="Times New Roman" w:cs="Times New Roman"/>
          <w:sz w:val="28"/>
          <w:szCs w:val="28"/>
        </w:rPr>
        <w:t>,</w:t>
      </w:r>
      <w:r w:rsidR="00A42CD0" w:rsidRPr="00C77699">
        <w:rPr>
          <w:rFonts w:ascii="Times New Roman" w:hAnsi="Times New Roman" w:cs="Times New Roman"/>
          <w:sz w:val="28"/>
          <w:szCs w:val="28"/>
        </w:rPr>
        <w:t>04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40CC9E33" w14:textId="29A740C8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Экологическая безопасность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– 7 обращений (0,73 процента);</w:t>
      </w:r>
    </w:p>
    <w:p w14:paraId="04DDF42E" w14:textId="106CFB92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Загрязнение окружающей среды, сбросы, выбросы, отходы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51ED4088" w14:textId="3FFBCB62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Предупреждение чрезвычайных ситуаций природного и техногенного характера, преодоление последствий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процента).</w:t>
      </w:r>
    </w:p>
    <w:p w14:paraId="15D1879D" w14:textId="380B394A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Использование и охрана земель (за исключением международного сотрудничества)</w:t>
      </w:r>
      <w:r w:rsidR="00A42CD0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224C3C39" w14:textId="39B6430C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– 51 обращение (5,3 процента);</w:t>
      </w:r>
    </w:p>
    <w:p w14:paraId="61AF144C" w14:textId="1DADB367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Приватизация земельных участков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– 1 обращение (0, 1 процента);</w:t>
      </w:r>
    </w:p>
    <w:p w14:paraId="14AA8D4A" w14:textId="73015F35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lastRenderedPageBreak/>
        <w:t>Образование земельных участков (образование, раздел, выдел, объединение земельных участков). Возникновение прав на землю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– 8 обращени</w:t>
      </w:r>
      <w:r w:rsidR="00EC3DE5">
        <w:rPr>
          <w:rFonts w:ascii="Times New Roman" w:hAnsi="Times New Roman" w:cs="Times New Roman"/>
          <w:sz w:val="28"/>
          <w:szCs w:val="28"/>
        </w:rPr>
        <w:t>й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(0,83 процента);</w:t>
      </w:r>
    </w:p>
    <w:p w14:paraId="6DFB1603" w14:textId="16AE5763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Прекращение права собственности, процедура изъятия земельных участков, находящихся в собственности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548871E4" w14:textId="395B306E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Арендные отношения в области землепользования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– 5 обращений (0,52 процента).</w:t>
      </w:r>
    </w:p>
    <w:p w14:paraId="11861AF6" w14:textId="0BF50CF6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Охрана и использование животного мира (за исключением международного сотрудничества)</w:t>
      </w:r>
      <w:r w:rsidR="00A42CD0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60C50EC1" w14:textId="7A5DC007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Гуманное отношение к животным. Создание приютов для животных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– 8 обращений (0,83 процента);</w:t>
      </w:r>
    </w:p>
    <w:p w14:paraId="02D3F595" w14:textId="799CC519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Отлов животных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– 6 обращений (0,62 процента);</w:t>
      </w:r>
    </w:p>
    <w:p w14:paraId="18810516" w14:textId="0E425A54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Причинение вреда здоровью вследствие нападения животных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56479690"/>
      <w:r w:rsidR="00A42CD0" w:rsidRPr="00C77699">
        <w:rPr>
          <w:rFonts w:ascii="Times New Roman" w:hAnsi="Times New Roman" w:cs="Times New Roman"/>
          <w:sz w:val="28"/>
          <w:szCs w:val="28"/>
        </w:rPr>
        <w:t>– 1 обращение (0,1 процента);</w:t>
      </w:r>
      <w:bookmarkEnd w:id="8"/>
    </w:p>
    <w:p w14:paraId="28ACDA10" w14:textId="0D092251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Угроза жителям населенных пунктов со стороны животных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– 17 обращений (1,77 процента);</w:t>
      </w:r>
    </w:p>
    <w:p w14:paraId="0A3663B8" w14:textId="7675DD66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Информация и информатизация</w:t>
      </w:r>
      <w:r w:rsidR="00A42CD0" w:rsidRPr="00C776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39C3D64" w14:textId="22BB7AE2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Информационные ресурсы. Пользование информационными ресурсами</w:t>
      </w:r>
      <w:r w:rsidR="00A42CD0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3E04CE8E" w14:textId="32764189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Запросы архивных данных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– 7 обращений (0,73 процента).</w:t>
      </w:r>
    </w:p>
    <w:p w14:paraId="5316537F" w14:textId="77777777" w:rsidR="00A40A49" w:rsidRPr="00C77699" w:rsidRDefault="00A40A49" w:rsidP="00ED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3C1911" w14:textId="4DF0ECFD" w:rsidR="00044B63" w:rsidRPr="00C77699" w:rsidRDefault="00044B63" w:rsidP="00ED05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Оборона, безопасность, законность</w:t>
      </w:r>
    </w:p>
    <w:p w14:paraId="2EC0928F" w14:textId="77777777" w:rsidR="00044B63" w:rsidRPr="00C77699" w:rsidRDefault="00044B63" w:rsidP="00DC3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A855B" w14:textId="2CC339F6" w:rsidR="00044B63" w:rsidRPr="00C77699" w:rsidRDefault="00044B63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Оборона:</w:t>
      </w:r>
    </w:p>
    <w:p w14:paraId="74F8BF13" w14:textId="72B2B152" w:rsidR="000F25C5" w:rsidRPr="00C77699" w:rsidRDefault="000F25C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Кадры Вооруженных Сил Российской Федерации, других войск</w:t>
      </w:r>
      <w:r w:rsidR="000016E5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01F27174" w14:textId="7DBD02E0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ФСО России – 1 обращение (0,1 процента).</w:t>
      </w:r>
    </w:p>
    <w:p w14:paraId="4CF72251" w14:textId="5970EFB7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Вопросы обеспечения Вооруженных Сил Российской Федерации, других войск:</w:t>
      </w:r>
    </w:p>
    <w:p w14:paraId="3FEC5997" w14:textId="572450F9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Материально-бытовое обеспечение военнослужащих по контракту – 1 обращение (0,1 процента).</w:t>
      </w:r>
    </w:p>
    <w:p w14:paraId="6935D05E" w14:textId="30DF693E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Военная служба:</w:t>
      </w:r>
    </w:p>
    <w:p w14:paraId="5087902C" w14:textId="27433534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Повышение престижа военной службы – 1 обращение (0,1 процента).</w:t>
      </w:r>
    </w:p>
    <w:p w14:paraId="7BB2C2A5" w14:textId="26E6289F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Статус военнослужащих. Социальная защита военнослужащих, граждан, уволенных с военной службы, и членов их семей:</w:t>
      </w:r>
    </w:p>
    <w:p w14:paraId="13E22BE8" w14:textId="585CD013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Предоставление жилья по договору социального найма (ДСН) – 1 обращение (0,1 процента);</w:t>
      </w:r>
    </w:p>
    <w:p w14:paraId="66BB0F69" w14:textId="7BA74DFA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Продовольственное и вещевое обеспечение военнослужащих – 1 обращение (0,1 процента);</w:t>
      </w:r>
    </w:p>
    <w:p w14:paraId="314B2ED3" w14:textId="5C67714C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Реализация мер правовой и социальной защиты военнослужащих, граждан, уволенных с военной службы, и членов их семей – 2 обращения (0,21 процента);</w:t>
      </w:r>
    </w:p>
    <w:p w14:paraId="2C501BE9" w14:textId="520BF644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Безопасность и охрана правопорядка:</w:t>
      </w:r>
    </w:p>
    <w:p w14:paraId="184B8985" w14:textId="2FF363E6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Безопасность общества:</w:t>
      </w:r>
    </w:p>
    <w:p w14:paraId="24E77EEC" w14:textId="077245A8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Преступления против собственности (государственной, частной, личной) – 1 обращение (0,1 процента);</w:t>
      </w:r>
    </w:p>
    <w:p w14:paraId="5FFCE1C6" w14:textId="45E6F7BA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lastRenderedPageBreak/>
        <w:t>Охрана общественного порядка – 2 обращения (0,21 процента);</w:t>
      </w:r>
    </w:p>
    <w:p w14:paraId="036E520F" w14:textId="48BA6F2A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Осуществление санитарно-карантинного контроля – 1 обращение (0,1 процента);</w:t>
      </w:r>
    </w:p>
    <w:p w14:paraId="3A4EB6DB" w14:textId="1BDE8AC3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Ответственность за нарушение при торговле алкогольной продукцией – 1 обращение (0,1 процента);</w:t>
      </w:r>
    </w:p>
    <w:p w14:paraId="78C9CC3E" w14:textId="437E2BB0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Нарушение правил парковки автотранспорта, в том числе на внутридворовой территории и вне организованных автостоянок – 1 обращение (0,1 процента);</w:t>
      </w:r>
    </w:p>
    <w:p w14:paraId="70AD5ACF" w14:textId="5A5ED867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Противопожарная служба, соблюдение норм противопожарной безопасности – 1 обращение (0,1 процента);</w:t>
      </w:r>
    </w:p>
    <w:p w14:paraId="4581B3CE" w14:textId="6DF7CD17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Правосудие:</w:t>
      </w:r>
    </w:p>
    <w:p w14:paraId="1BDBC260" w14:textId="5683DBD2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Судоустройство. Судебная система:</w:t>
      </w:r>
    </w:p>
    <w:p w14:paraId="58BC9CDD" w14:textId="48709AAB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Административное судопроизводство – 19 обращений (1,98 процента);</w:t>
      </w:r>
    </w:p>
    <w:p w14:paraId="56DAA8C5" w14:textId="03A0BC9E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Разрешение гражданско-правовых споров и иных имущественных дел – 2 обращения (0,21 процента);</w:t>
      </w:r>
    </w:p>
    <w:p w14:paraId="1D896948" w14:textId="32E6F256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Арбитражный процесс:</w:t>
      </w:r>
    </w:p>
    <w:p w14:paraId="05C73F55" w14:textId="22EA5E7A" w:rsidR="000F25C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Арбитражное судопроизводство – 3 обращения (0,31 процента).</w:t>
      </w:r>
    </w:p>
    <w:p w14:paraId="00C2B428" w14:textId="77777777" w:rsidR="005740E7" w:rsidRPr="00C77699" w:rsidRDefault="005740E7" w:rsidP="00ED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6145C" w14:textId="042BC614" w:rsidR="005740E7" w:rsidRPr="00C77699" w:rsidRDefault="005740E7" w:rsidP="00ED05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Жилищно-коммунальная сфера</w:t>
      </w:r>
    </w:p>
    <w:p w14:paraId="5AC7DF3E" w14:textId="77777777" w:rsidR="005740E7" w:rsidRPr="00C77699" w:rsidRDefault="005740E7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CC4050" w14:textId="1E5A944E" w:rsidR="005740E7" w:rsidRPr="00C77699" w:rsidRDefault="005740E7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Жилище:</w:t>
      </w:r>
    </w:p>
    <w:p w14:paraId="76CC2163" w14:textId="77777777" w:rsidR="005740E7" w:rsidRPr="00C77699" w:rsidRDefault="005740E7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жилище): </w:t>
      </w:r>
    </w:p>
    <w:p w14:paraId="1029DB7D" w14:textId="768137B9" w:rsidR="005740E7" w:rsidRPr="00C77699" w:rsidRDefault="005740E7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Переселение из подвалов, бараков, коммуналок, общежитий, аварийных домов, ветхого жилья, санитарно-защитной зоны – </w:t>
      </w:r>
      <w:r w:rsidR="000016E5" w:rsidRPr="00C77699">
        <w:rPr>
          <w:rFonts w:ascii="Times New Roman" w:hAnsi="Times New Roman" w:cs="Times New Roman"/>
          <w:sz w:val="28"/>
          <w:szCs w:val="28"/>
        </w:rPr>
        <w:t>4 об</w:t>
      </w:r>
      <w:r w:rsidRPr="00C77699">
        <w:rPr>
          <w:rFonts w:ascii="Times New Roman" w:hAnsi="Times New Roman" w:cs="Times New Roman"/>
          <w:sz w:val="28"/>
          <w:szCs w:val="28"/>
        </w:rPr>
        <w:t>ращени</w:t>
      </w:r>
      <w:r w:rsidR="000016E5" w:rsidRPr="00C77699">
        <w:rPr>
          <w:rFonts w:ascii="Times New Roman" w:hAnsi="Times New Roman" w:cs="Times New Roman"/>
          <w:sz w:val="28"/>
          <w:szCs w:val="28"/>
        </w:rPr>
        <w:t>я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0016E5" w:rsidRPr="00C77699">
        <w:rPr>
          <w:rFonts w:ascii="Times New Roman" w:hAnsi="Times New Roman" w:cs="Times New Roman"/>
          <w:sz w:val="28"/>
          <w:szCs w:val="28"/>
        </w:rPr>
        <w:t>0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0016E5" w:rsidRPr="00C77699">
        <w:rPr>
          <w:rFonts w:ascii="Times New Roman" w:hAnsi="Times New Roman" w:cs="Times New Roman"/>
          <w:sz w:val="28"/>
          <w:szCs w:val="28"/>
        </w:rPr>
        <w:t>42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5479F3E3" w14:textId="4ADDB92E" w:rsidR="00421228" w:rsidRPr="00C77699" w:rsidRDefault="00421228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Распределение жилых помещений, предоставляемых по договору социального найма </w:t>
      </w:r>
      <w:bookmarkStart w:id="9" w:name="_Hlk156480592"/>
      <w:r w:rsidRPr="00C77699">
        <w:rPr>
          <w:rFonts w:ascii="Times New Roman" w:hAnsi="Times New Roman" w:cs="Times New Roman"/>
          <w:sz w:val="28"/>
          <w:szCs w:val="28"/>
        </w:rPr>
        <w:t xml:space="preserve">– </w:t>
      </w:r>
      <w:r w:rsidR="00290F8B" w:rsidRPr="00C77699">
        <w:rPr>
          <w:rFonts w:ascii="Times New Roman" w:hAnsi="Times New Roman" w:cs="Times New Roman"/>
          <w:sz w:val="28"/>
          <w:szCs w:val="28"/>
        </w:rPr>
        <w:t>2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90F8B" w:rsidRPr="00C77699">
        <w:rPr>
          <w:rFonts w:ascii="Times New Roman" w:hAnsi="Times New Roman" w:cs="Times New Roman"/>
          <w:sz w:val="28"/>
          <w:szCs w:val="28"/>
        </w:rPr>
        <w:t>я</w:t>
      </w:r>
      <w:r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290F8B" w:rsidRPr="00C77699">
        <w:rPr>
          <w:rFonts w:ascii="Times New Roman" w:hAnsi="Times New Roman" w:cs="Times New Roman"/>
          <w:sz w:val="28"/>
          <w:szCs w:val="28"/>
        </w:rPr>
        <w:t>2</w:t>
      </w:r>
      <w:r w:rsidRPr="00C77699">
        <w:rPr>
          <w:rFonts w:ascii="Times New Roman" w:hAnsi="Times New Roman" w:cs="Times New Roman"/>
          <w:sz w:val="28"/>
          <w:szCs w:val="28"/>
        </w:rPr>
        <w:t>1 процента);</w:t>
      </w:r>
      <w:bookmarkEnd w:id="9"/>
    </w:p>
    <w:p w14:paraId="1D77E57F" w14:textId="461D3A5B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93 обращения (9,67 процента);</w:t>
      </w:r>
    </w:p>
    <w:p w14:paraId="1BABE8CB" w14:textId="2E98C827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4 обращения (0,42 процента);</w:t>
      </w:r>
    </w:p>
    <w:p w14:paraId="2D0E7B4E" w14:textId="1CC419CE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Выделение жилья молодым семьям, специалистам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1F9D24B9" w14:textId="4A1B84D7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Правила пользования жилыми помещениями (перепланировки, реконструкции, переоборудование, использование не по назначению)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6A968853" w14:textId="271BDC50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Обследование жилого фонда на предмет пригодности для проживания (ветхое и аварийное жилье)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9 обращений (0,94 процента);</w:t>
      </w:r>
    </w:p>
    <w:p w14:paraId="2BF8BE0E" w14:textId="01C96B09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Обеспечение жильем детей-сирот и детей, оставшихся без попечения родителей, по судебному решению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процента).</w:t>
      </w:r>
    </w:p>
    <w:p w14:paraId="009FFA21" w14:textId="46554A68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lastRenderedPageBreak/>
        <w:t>Коммунальное хозяйство</w:t>
      </w:r>
      <w:r w:rsidR="00290F8B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144B6BB4" w14:textId="5CEEA422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Коммунально-бытовое хозяйство и предоставление услуг в условиях рынка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31 обращение (3,22 процента);</w:t>
      </w:r>
    </w:p>
    <w:p w14:paraId="2C6F9636" w14:textId="47FAF658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Оплата жилищно-коммунальных услуг (ЖКХ), взносов в Фонд капитального ремонта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3 обращения (0,31 процента);</w:t>
      </w:r>
    </w:p>
    <w:p w14:paraId="4FE24EF9" w14:textId="43FD94B0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Перебои в электроснабжении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37FC953D" w14:textId="723E014C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Перебои в водоснабжении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4 обращения (0,42 процента);</w:t>
      </w:r>
    </w:p>
    <w:p w14:paraId="6FF6212B" w14:textId="4FC4B25A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Перебои в теплоснабжении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506370EC" w14:textId="00F7F84F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Перебои в водоотведении и канализовании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11EFE2C8" w14:textId="14372552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Подключение индивидуальных жилых домов к централизованным сетям водо-, тепло - газо-, электроснабжения и водоотведения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2 обращени</w:t>
      </w:r>
      <w:r w:rsidR="002F5CBC" w:rsidRPr="00C77699">
        <w:rPr>
          <w:rFonts w:ascii="Times New Roman" w:hAnsi="Times New Roman" w:cs="Times New Roman"/>
          <w:sz w:val="28"/>
          <w:szCs w:val="28"/>
        </w:rPr>
        <w:t>я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(0,21 процента);</w:t>
      </w:r>
    </w:p>
    <w:p w14:paraId="3ADBCC5A" w14:textId="7B1C1FAC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Обращение с твердыми коммунальными отходами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1D3B6D4B" w14:textId="38D4C74A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Несанкционированная свалка мусора, биоотходы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– 3 обращения (0,31 процента);</w:t>
      </w:r>
    </w:p>
    <w:p w14:paraId="0BDC8C7F" w14:textId="4A2CEEDF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Управляющие организации, товарищества собственников жилья и иные формы управления собственностью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2706AB18" w14:textId="25F1D960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Муниципальный жилищный фонд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45DE9215" w14:textId="7BD6D0FB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Капитальный ремонт общего имущества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– 22 обращения (2,29 процента);</w:t>
      </w:r>
    </w:p>
    <w:p w14:paraId="06970BB8" w14:textId="1CD1DB53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Включение многоквартирного дома в региональную программу капитального ремонта многоквартирных домов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процента);</w:t>
      </w:r>
    </w:p>
    <w:p w14:paraId="6BA94E62" w14:textId="0B889D5F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Оплата коммунальных услуг и электроэнергии, в том числе льготы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– 2 обращения (0,21 процента).</w:t>
      </w:r>
    </w:p>
    <w:p w14:paraId="5930FCD0" w14:textId="1309F7CB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Оплата строительства, содержания и ремонта жилья (кредиты, компенсации, субсидии, льготы)</w:t>
      </w:r>
      <w:r w:rsidR="002F5CBC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475F911A" w14:textId="2493F687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Предоставление субсидий на жилье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– 1 обращение (0,1 процента).</w:t>
      </w:r>
    </w:p>
    <w:p w14:paraId="384E6E9C" w14:textId="5B65525D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Перевод помещений из жилых в нежилые</w:t>
      </w:r>
      <w:r w:rsidR="002F5CBC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3D96592B" w14:textId="68C68C43" w:rsidR="000016E5" w:rsidRPr="00C77699" w:rsidRDefault="000016E5" w:rsidP="00112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– 1 обращение (0,1</w:t>
      </w:r>
      <w:r w:rsidR="0011247A">
        <w:rPr>
          <w:rFonts w:ascii="Times New Roman" w:hAnsi="Times New Roman" w:cs="Times New Roman"/>
          <w:sz w:val="28"/>
          <w:szCs w:val="28"/>
        </w:rPr>
        <w:t xml:space="preserve"> </w:t>
      </w:r>
      <w:r w:rsidR="002F5CBC" w:rsidRPr="00C77699">
        <w:rPr>
          <w:rFonts w:ascii="Times New Roman" w:hAnsi="Times New Roman" w:cs="Times New Roman"/>
          <w:sz w:val="28"/>
          <w:szCs w:val="28"/>
        </w:rPr>
        <w:t>процента).</w:t>
      </w:r>
    </w:p>
    <w:p w14:paraId="77A594E3" w14:textId="5B3322E8" w:rsidR="00DF22D5" w:rsidRDefault="00D4241B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Руководство администрации города Лермонтова уделяет особое внимание работе с обращениями граждан. </w:t>
      </w:r>
      <w:r w:rsidR="00C5195F" w:rsidRPr="00C77699">
        <w:rPr>
          <w:rFonts w:ascii="Times New Roman" w:hAnsi="Times New Roman" w:cs="Times New Roman"/>
          <w:sz w:val="28"/>
          <w:szCs w:val="28"/>
        </w:rPr>
        <w:t xml:space="preserve">Результатом такого подхода являются показатели положительно решенных заявлений. </w:t>
      </w:r>
      <w:r w:rsidRPr="00C77699">
        <w:rPr>
          <w:rFonts w:ascii="Times New Roman" w:hAnsi="Times New Roman" w:cs="Times New Roman"/>
          <w:sz w:val="28"/>
          <w:szCs w:val="28"/>
        </w:rPr>
        <w:t>Анализ повторных обращений показал, что их авторам давались полные квалифицированные разъяснения на поставленные вопросы.</w:t>
      </w:r>
    </w:p>
    <w:p w14:paraId="0103F882" w14:textId="77777777" w:rsidR="0011247A" w:rsidRPr="0011247A" w:rsidRDefault="0011247A" w:rsidP="001124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F85D791" w14:textId="6B36A316" w:rsidR="00563D8C" w:rsidRPr="00C77699" w:rsidRDefault="00563D8C" w:rsidP="00C776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Сравнительный анализ тематики обращений граждан за 20</w:t>
      </w:r>
      <w:r w:rsidR="003501D7" w:rsidRPr="00C77699">
        <w:rPr>
          <w:rFonts w:ascii="Times New Roman" w:hAnsi="Times New Roman" w:cs="Times New Roman"/>
          <w:sz w:val="28"/>
          <w:szCs w:val="28"/>
        </w:rPr>
        <w:t>2</w:t>
      </w:r>
      <w:r w:rsidR="002F5CBC" w:rsidRPr="00C77699">
        <w:rPr>
          <w:rFonts w:ascii="Times New Roman" w:hAnsi="Times New Roman" w:cs="Times New Roman"/>
          <w:sz w:val="28"/>
          <w:szCs w:val="28"/>
        </w:rPr>
        <w:t>3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 представлен в диаграмме:</w:t>
      </w:r>
    </w:p>
    <w:p w14:paraId="6CABA77F" w14:textId="77777777" w:rsidR="00563D8C" w:rsidRPr="00C77699" w:rsidRDefault="00563D8C" w:rsidP="00C776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0459A77" w14:textId="77777777" w:rsidR="00563D8C" w:rsidRPr="00C77699" w:rsidRDefault="002B7877" w:rsidP="00C776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EE6ADCE" wp14:editId="52C8AD62">
            <wp:extent cx="5534025" cy="3200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F0CA739" w14:textId="4A359108" w:rsidR="005740E7" w:rsidRPr="00C77699" w:rsidRDefault="005740E7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CED6A6" w14:textId="464FC89E" w:rsidR="00466335" w:rsidRPr="00C77699" w:rsidRDefault="004B15A8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Анализ тематической структуры поступивших обращений в 20</w:t>
      </w:r>
      <w:r w:rsidR="003501D7" w:rsidRPr="00C77699">
        <w:rPr>
          <w:rFonts w:ascii="Times New Roman" w:hAnsi="Times New Roman" w:cs="Times New Roman"/>
          <w:sz w:val="28"/>
          <w:szCs w:val="28"/>
        </w:rPr>
        <w:t>2</w:t>
      </w:r>
      <w:r w:rsidR="002F5CBC" w:rsidRPr="00C77699">
        <w:rPr>
          <w:rFonts w:ascii="Times New Roman" w:hAnsi="Times New Roman" w:cs="Times New Roman"/>
          <w:sz w:val="28"/>
          <w:szCs w:val="28"/>
        </w:rPr>
        <w:t>3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году показал, что</w:t>
      </w:r>
      <w:r w:rsidR="00466335" w:rsidRPr="00C77699">
        <w:rPr>
          <w:rFonts w:ascii="Times New Roman" w:hAnsi="Times New Roman" w:cs="Times New Roman"/>
          <w:sz w:val="28"/>
          <w:szCs w:val="28"/>
        </w:rPr>
        <w:t xml:space="preserve"> наибольшая часть обращений затрагивает вопросы социальной сферы, экономики и жилищно-коммунальной сферы:</w:t>
      </w:r>
    </w:p>
    <w:p w14:paraId="3F0D851B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права и обязанности родителей и детей;</w:t>
      </w:r>
    </w:p>
    <w:p w14:paraId="04B83EBE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опека и попечительство. Службы по обслуживанию детей, оказавшихся в трудной жизненной ситуации;</w:t>
      </w:r>
    </w:p>
    <w:p w14:paraId="2B4BC203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установление опеки над недееспособными;</w:t>
      </w:r>
    </w:p>
    <w:p w14:paraId="145EAF68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льготы и меры социальной поддержки инвалидов;</w:t>
      </w:r>
    </w:p>
    <w:p w14:paraId="0F7BD2BF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др.);</w:t>
      </w:r>
    </w:p>
    <w:p w14:paraId="1C509213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помещение в больницы и специализированные лечебные учреждения. Оплата за лечение, пребывание в лечебных учреждениях;</w:t>
      </w:r>
    </w:p>
    <w:p w14:paraId="5A00AE94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нормативное правовое регулирование строительной деятельности;</w:t>
      </w:r>
    </w:p>
    <w:p w14:paraId="67364F23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 w:rsidRPr="00C77699"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 w:rsidRPr="00C77699">
        <w:rPr>
          <w:rFonts w:ascii="Times New Roman" w:hAnsi="Times New Roman" w:cs="Times New Roman"/>
          <w:sz w:val="28"/>
          <w:szCs w:val="28"/>
        </w:rPr>
        <w:t>;</w:t>
      </w:r>
    </w:p>
    <w:p w14:paraId="2986D6B8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градостроительство и архитектура;</w:t>
      </w:r>
    </w:p>
    <w:p w14:paraId="34E824FD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комплексное благоустройство (ремонт дорог и внутридворовых территорий, уличное освещение, спил деревьев);</w:t>
      </w:r>
    </w:p>
    <w:p w14:paraId="48DFD713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борьба с аварийностью. Безопасность дорожного движения;</w:t>
      </w:r>
    </w:p>
    <w:p w14:paraId="4E4AD396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транспортное обслуживание населения, пассажирские перевозки</w:t>
      </w:r>
    </w:p>
    <w:p w14:paraId="27A3F99C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уличное освещение;</w:t>
      </w:r>
    </w:p>
    <w:p w14:paraId="58ABA086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парковки автотранспорта вне организованных автостоянок;</w:t>
      </w:r>
    </w:p>
    <w:p w14:paraId="4B3A2020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личные подсобные хозяйства;</w:t>
      </w:r>
    </w:p>
    <w:p w14:paraId="0FEF579A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угроза жителям населенных пунктов со стороны животных;</w:t>
      </w:r>
    </w:p>
    <w:p w14:paraId="6C00589A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гуманное отношение к животным, создание приютов для животных;</w:t>
      </w:r>
    </w:p>
    <w:p w14:paraId="64540BD9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перебои в электроснабжении;</w:t>
      </w:r>
    </w:p>
    <w:p w14:paraId="07576013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lastRenderedPageBreak/>
        <w:t>коммунально-бытовое хозяйство и предоставление услуг в условиях рынка;</w:t>
      </w:r>
    </w:p>
    <w:p w14:paraId="3E0D5D05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оплата жилищно-коммунальных услуг (ЖКХ), взносов в Фонд капитального ремонта;</w:t>
      </w:r>
    </w:p>
    <w:p w14:paraId="21B6516D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обращение с твердыми коммунальными отходами;</w:t>
      </w:r>
    </w:p>
    <w:p w14:paraId="6A5E7672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капитальный ремонт общего имущества;</w:t>
      </w:r>
    </w:p>
    <w:p w14:paraId="44F2E7ED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постановка на учет в органе местного самоуправления на получение жилья граждан, нуждающихся в жилых помещениях;</w:t>
      </w:r>
    </w:p>
    <w:p w14:paraId="4A392921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переселение из подвалов, бараков, коммуналок, общежитий, аварийных домов, ветхого жилья, санитарно-защитной зоны. </w:t>
      </w:r>
    </w:p>
    <w:p w14:paraId="310B9419" w14:textId="2FFE3F8C" w:rsidR="00880C8F" w:rsidRDefault="00880C8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Руководство администрации города Лермонтова уделяет особое внимание работе с обращениями граждан. Результатом такого подхода являются показатели положительно решенных заявлений. По сравнению с 20</w:t>
      </w:r>
      <w:r w:rsidR="008C1037" w:rsidRPr="00C77699">
        <w:rPr>
          <w:rFonts w:ascii="Times New Roman" w:hAnsi="Times New Roman" w:cs="Times New Roman"/>
          <w:sz w:val="28"/>
          <w:szCs w:val="28"/>
        </w:rPr>
        <w:t>2</w:t>
      </w:r>
      <w:r w:rsidR="00984594">
        <w:rPr>
          <w:rFonts w:ascii="Times New Roman" w:hAnsi="Times New Roman" w:cs="Times New Roman"/>
          <w:sz w:val="28"/>
          <w:szCs w:val="28"/>
        </w:rPr>
        <w:t>2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годом общее количество обращений граждан</w:t>
      </w:r>
      <w:r w:rsidR="00665F6E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sz w:val="28"/>
          <w:szCs w:val="28"/>
        </w:rPr>
        <w:t>в 20</w:t>
      </w:r>
      <w:r w:rsidR="008C1037" w:rsidRPr="00C77699">
        <w:rPr>
          <w:rFonts w:ascii="Times New Roman" w:hAnsi="Times New Roman" w:cs="Times New Roman"/>
          <w:sz w:val="28"/>
          <w:szCs w:val="28"/>
        </w:rPr>
        <w:t>2</w:t>
      </w:r>
      <w:r w:rsidR="00984594">
        <w:rPr>
          <w:rFonts w:ascii="Times New Roman" w:hAnsi="Times New Roman" w:cs="Times New Roman"/>
          <w:sz w:val="28"/>
          <w:szCs w:val="28"/>
        </w:rPr>
        <w:t>3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году</w:t>
      </w:r>
      <w:r w:rsidR="00B803B9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984594">
        <w:rPr>
          <w:rFonts w:ascii="Times New Roman" w:hAnsi="Times New Roman" w:cs="Times New Roman"/>
          <w:sz w:val="28"/>
          <w:szCs w:val="28"/>
        </w:rPr>
        <w:t>осталось на прежнем уровне.</w:t>
      </w:r>
    </w:p>
    <w:p w14:paraId="2930901B" w14:textId="77777777" w:rsidR="0011247A" w:rsidRPr="0011247A" w:rsidRDefault="0011247A" w:rsidP="001124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4C716F36" w14:textId="77777777" w:rsidR="00BA2489" w:rsidRPr="00C77699" w:rsidRDefault="00BA2489" w:rsidP="00C776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Сравнительный анализ количества обращений граждан </w:t>
      </w:r>
    </w:p>
    <w:p w14:paraId="23DEDE88" w14:textId="686CC63F" w:rsidR="00BA2489" w:rsidRDefault="00BA2489" w:rsidP="00ED0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за 20</w:t>
      </w:r>
      <w:r w:rsidR="00880C8F" w:rsidRPr="00C77699">
        <w:rPr>
          <w:rFonts w:ascii="Times New Roman" w:hAnsi="Times New Roman" w:cs="Times New Roman"/>
          <w:sz w:val="28"/>
          <w:szCs w:val="28"/>
        </w:rPr>
        <w:t>2</w:t>
      </w:r>
      <w:r w:rsidR="00984594">
        <w:rPr>
          <w:rFonts w:ascii="Times New Roman" w:hAnsi="Times New Roman" w:cs="Times New Roman"/>
          <w:sz w:val="28"/>
          <w:szCs w:val="28"/>
        </w:rPr>
        <w:t>2</w:t>
      </w:r>
      <w:r w:rsidRPr="00C77699">
        <w:rPr>
          <w:rFonts w:ascii="Times New Roman" w:hAnsi="Times New Roman" w:cs="Times New Roman"/>
          <w:sz w:val="28"/>
          <w:szCs w:val="28"/>
        </w:rPr>
        <w:t xml:space="preserve"> и 20</w:t>
      </w:r>
      <w:r w:rsidR="0039486F" w:rsidRPr="00C77699">
        <w:rPr>
          <w:rFonts w:ascii="Times New Roman" w:hAnsi="Times New Roman" w:cs="Times New Roman"/>
          <w:sz w:val="28"/>
          <w:szCs w:val="28"/>
        </w:rPr>
        <w:t>2</w:t>
      </w:r>
      <w:r w:rsidR="00984594">
        <w:rPr>
          <w:rFonts w:ascii="Times New Roman" w:hAnsi="Times New Roman" w:cs="Times New Roman"/>
          <w:sz w:val="28"/>
          <w:szCs w:val="28"/>
        </w:rPr>
        <w:t>3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5C1E0CF6" w14:textId="77777777" w:rsidR="00ED0524" w:rsidRPr="00ED0524" w:rsidRDefault="00ED0524" w:rsidP="00ED0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878" w:type="dxa"/>
        <w:jc w:val="center"/>
        <w:tblLook w:val="04A0" w:firstRow="1" w:lastRow="0" w:firstColumn="1" w:lastColumn="0" w:noHBand="0" w:noVBand="1"/>
      </w:tblPr>
      <w:tblGrid>
        <w:gridCol w:w="2099"/>
        <w:gridCol w:w="949"/>
        <w:gridCol w:w="950"/>
        <w:gridCol w:w="1880"/>
      </w:tblGrid>
      <w:tr w:rsidR="00C77699" w:rsidRPr="00C77699" w14:paraId="76349A5C" w14:textId="77777777" w:rsidTr="00B803B9">
        <w:trPr>
          <w:trHeight w:val="688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BA82" w14:textId="77777777" w:rsidR="00BA2489" w:rsidRPr="00C77699" w:rsidRDefault="00BA2489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t>Тип обращения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E26C" w14:textId="3B6BBADA" w:rsidR="00BA2489" w:rsidRPr="00C77699" w:rsidRDefault="00BA2489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1CBB" w:rsidRPr="00C77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4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10DE" w14:textId="2F2EA91F" w:rsidR="00BA2489" w:rsidRPr="00C77699" w:rsidRDefault="00BA2489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2937" w:rsidRPr="00C77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45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E101" w14:textId="66403D7B" w:rsidR="00BA2489" w:rsidRPr="00C77699" w:rsidRDefault="00BA2489" w:rsidP="009845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t>Сравнение в %</w:t>
            </w:r>
          </w:p>
        </w:tc>
      </w:tr>
      <w:tr w:rsidR="00C77699" w:rsidRPr="00C77699" w14:paraId="560616DA" w14:textId="77777777" w:rsidTr="00B803B9">
        <w:trPr>
          <w:trHeight w:val="344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A1B3" w14:textId="77777777" w:rsidR="00BA2489" w:rsidRPr="00C77699" w:rsidRDefault="00BA2489" w:rsidP="00C776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2279E" w14:textId="334ECDC9" w:rsidR="00BA2489" w:rsidRPr="00C77699" w:rsidRDefault="00984594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6BF33" w14:textId="65CC15FE" w:rsidR="00BA2489" w:rsidRPr="00C77699" w:rsidRDefault="00B803B9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052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1E975" w14:textId="7826F872" w:rsidR="00BA2489" w:rsidRPr="00C77699" w:rsidRDefault="00B803B9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05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A2489" w:rsidRPr="00C776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7699" w:rsidRPr="00C77699" w14:paraId="4ED57B1B" w14:textId="77777777" w:rsidTr="00B803B9">
        <w:trPr>
          <w:trHeight w:val="344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91DF" w14:textId="77777777" w:rsidR="00BA2489" w:rsidRPr="00C77699" w:rsidRDefault="00BA2489" w:rsidP="00C776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t>Личный прием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3E856" w14:textId="5A61B013" w:rsidR="00BA2489" w:rsidRPr="00C77699" w:rsidRDefault="00984594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FA4B" w14:textId="16CAA898" w:rsidR="00BA2489" w:rsidRPr="00C77699" w:rsidRDefault="00ED0524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DAEC" w14:textId="0F11E176" w:rsidR="00BA2489" w:rsidRPr="00C77699" w:rsidRDefault="00B803B9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D05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2489" w:rsidRPr="00C776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7699" w:rsidRPr="00C77699" w14:paraId="5B7AA5B8" w14:textId="77777777" w:rsidTr="00B803B9">
        <w:trPr>
          <w:trHeight w:val="344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09FE2" w14:textId="77777777" w:rsidR="00BA2489" w:rsidRPr="00C77699" w:rsidRDefault="00BA2489" w:rsidP="00C776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2A294" w14:textId="2B1FB6DC" w:rsidR="00BA2489" w:rsidRPr="00C77699" w:rsidRDefault="00984594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3DCCE" w14:textId="1901792C" w:rsidR="00BA2489" w:rsidRPr="00C77699" w:rsidRDefault="00ED0524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AD142" w14:textId="46A63E62" w:rsidR="00BA2489" w:rsidRPr="00C77699" w:rsidRDefault="00ED0524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BA2489" w:rsidRPr="00C776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7699" w:rsidRPr="00C77699" w14:paraId="1341CEDC" w14:textId="77777777" w:rsidTr="00B803B9">
        <w:trPr>
          <w:trHeight w:val="344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46E65" w14:textId="77777777" w:rsidR="00BA2489" w:rsidRPr="00C77699" w:rsidRDefault="00BA2489" w:rsidP="00C776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D767" w14:textId="4D000C30" w:rsidR="00BA2489" w:rsidRPr="00C77699" w:rsidRDefault="00984594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38BE5" w14:textId="4E5539D0" w:rsidR="00BA2489" w:rsidRPr="00C77699" w:rsidRDefault="00B803B9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0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AA53C" w14:textId="6B57D058" w:rsidR="00BA2489" w:rsidRPr="00C77699" w:rsidRDefault="00ED0524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BA2489" w:rsidRPr="00C776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7699" w:rsidRPr="00C77699" w14:paraId="3B8C1924" w14:textId="77777777" w:rsidTr="00B803B9">
        <w:trPr>
          <w:trHeight w:val="344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A97C27" w14:textId="77777777" w:rsidR="00BA2489" w:rsidRPr="00C77699" w:rsidRDefault="00BA2489" w:rsidP="00C776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0CC0C8" w14:textId="33E43A71" w:rsidR="00BA2489" w:rsidRPr="00C77699" w:rsidRDefault="00984594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C7F9D" w14:textId="5794DA94" w:rsidR="00BA2489" w:rsidRPr="00C77699" w:rsidRDefault="00B803B9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9845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C88467" w14:textId="51142F29" w:rsidR="00BA2489" w:rsidRPr="00C77699" w:rsidRDefault="00ED0524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E5BA6" w:rsidRPr="00C7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489" w:rsidRPr="00C776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2489" w:rsidRPr="00C77699" w14:paraId="0F84EA05" w14:textId="77777777" w:rsidTr="00B803B9">
        <w:trPr>
          <w:trHeight w:val="317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D5CFD" w14:textId="77777777" w:rsidR="00BA2489" w:rsidRPr="00C77699" w:rsidRDefault="00BA2489" w:rsidP="00C776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0064" w14:textId="77777777" w:rsidR="00BA2489" w:rsidRPr="00C77699" w:rsidRDefault="00BA2489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CFC27" w14:textId="77777777" w:rsidR="00BA2489" w:rsidRPr="00C77699" w:rsidRDefault="00BA2489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25FE0" w14:textId="77777777" w:rsidR="00BA2489" w:rsidRPr="00C77699" w:rsidRDefault="00BA2489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0AB397" w14:textId="0E6214BC" w:rsidR="000E5BA6" w:rsidRPr="00C77699" w:rsidRDefault="00BA2489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В приемной по обращениям </w:t>
      </w:r>
      <w:r w:rsidR="000378AF" w:rsidRPr="00C77699">
        <w:rPr>
          <w:rFonts w:ascii="Times New Roman" w:hAnsi="Times New Roman" w:cs="Times New Roman"/>
          <w:sz w:val="28"/>
          <w:szCs w:val="28"/>
        </w:rPr>
        <w:t>граждан администрации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города Лермонтова организован учет, рассмотрение и контроль всех обращений граждан, а также принимаются меры по своевременному исполнению обращений, поставленных на дополнительный контроль.</w:t>
      </w:r>
    </w:p>
    <w:p w14:paraId="55A70D28" w14:textId="08941D05" w:rsidR="005E3245" w:rsidRDefault="00BA2489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Работа с заявлениями, жалобами и предложениями граждан, поступающими в администрацию города Лермонтова, в том </w:t>
      </w:r>
      <w:r w:rsidR="000378AF" w:rsidRPr="00C77699">
        <w:rPr>
          <w:rFonts w:ascii="Times New Roman" w:hAnsi="Times New Roman" w:cs="Times New Roman"/>
          <w:sz w:val="28"/>
          <w:szCs w:val="28"/>
        </w:rPr>
        <w:t>числе осуществление</w:t>
      </w:r>
      <w:r w:rsidRPr="00C77699">
        <w:rPr>
          <w:rFonts w:ascii="Times New Roman" w:hAnsi="Times New Roman" w:cs="Times New Roman"/>
          <w:sz w:val="28"/>
          <w:szCs w:val="28"/>
        </w:rPr>
        <w:t xml:space="preserve"> контроля за сроками и качеством их рассмотрения будет продолжаться и в 20</w:t>
      </w:r>
      <w:r w:rsidR="000378AF" w:rsidRPr="00C77699">
        <w:rPr>
          <w:rFonts w:ascii="Times New Roman" w:hAnsi="Times New Roman" w:cs="Times New Roman"/>
          <w:sz w:val="28"/>
          <w:szCs w:val="28"/>
        </w:rPr>
        <w:t>2</w:t>
      </w:r>
      <w:r w:rsidR="00C77699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2A30D11D" w14:textId="77777777" w:rsidR="00ED0524" w:rsidRDefault="00ED0524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CD32EB" w14:textId="77777777" w:rsidR="00ED0524" w:rsidRDefault="00ED0524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E1B86B" w14:textId="77777777" w:rsidR="0011247A" w:rsidRDefault="0011247A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A4B76E" w14:textId="77777777" w:rsidR="0011247A" w:rsidRDefault="0011247A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2913F2" w14:textId="6BC97F30" w:rsidR="00ED0524" w:rsidRDefault="00ED0524" w:rsidP="00ED0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ED0524">
        <w:t xml:space="preserve"> </w:t>
      </w:r>
      <w:r w:rsidRPr="00ED0524">
        <w:rPr>
          <w:rFonts w:ascii="Times New Roman" w:hAnsi="Times New Roman" w:cs="Times New Roman"/>
          <w:sz w:val="28"/>
          <w:szCs w:val="28"/>
        </w:rPr>
        <w:t>общего отдела</w:t>
      </w:r>
    </w:p>
    <w:p w14:paraId="03B989CA" w14:textId="58FDB347" w:rsidR="00ED0524" w:rsidRPr="00C77699" w:rsidRDefault="00ED0524" w:rsidP="00ED0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Лермонтова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Е.А. Х</w:t>
      </w:r>
      <w:proofErr w:type="spellStart"/>
      <w:r>
        <w:rPr>
          <w:rFonts w:ascii="Times New Roman" w:hAnsi="Times New Roman" w:cs="Times New Roman"/>
          <w:sz w:val="28"/>
          <w:szCs w:val="28"/>
        </w:rPr>
        <w:t>убулова</w:t>
      </w:r>
      <w:proofErr w:type="spellEnd"/>
    </w:p>
    <w:sectPr w:rsidR="00ED0524" w:rsidRPr="00C77699" w:rsidSect="00E6052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B5C0" w14:textId="77777777" w:rsidR="00E60527" w:rsidRDefault="00E60527" w:rsidP="000E05A4">
      <w:pPr>
        <w:spacing w:after="0" w:line="240" w:lineRule="auto"/>
      </w:pPr>
      <w:r>
        <w:separator/>
      </w:r>
    </w:p>
  </w:endnote>
  <w:endnote w:type="continuationSeparator" w:id="0">
    <w:p w14:paraId="1CBC01A9" w14:textId="77777777" w:rsidR="00E60527" w:rsidRDefault="00E60527" w:rsidP="000E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4745" w14:textId="77777777" w:rsidR="00E60527" w:rsidRDefault="00E60527" w:rsidP="000E05A4">
      <w:pPr>
        <w:spacing w:after="0" w:line="240" w:lineRule="auto"/>
      </w:pPr>
      <w:r>
        <w:separator/>
      </w:r>
    </w:p>
  </w:footnote>
  <w:footnote w:type="continuationSeparator" w:id="0">
    <w:p w14:paraId="6145D16C" w14:textId="77777777" w:rsidR="00E60527" w:rsidRDefault="00E60527" w:rsidP="000E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364723"/>
      <w:docPartObj>
        <w:docPartGallery w:val="Page Numbers (Top of Page)"/>
        <w:docPartUnique/>
      </w:docPartObj>
    </w:sdtPr>
    <w:sdtContent>
      <w:p w14:paraId="5CCA6A72" w14:textId="3503ABF8" w:rsidR="000E05A4" w:rsidRDefault="000E05A4" w:rsidP="00EC3D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1E1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27D4"/>
    <w:multiLevelType w:val="hybridMultilevel"/>
    <w:tmpl w:val="E952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47E1"/>
    <w:multiLevelType w:val="hybridMultilevel"/>
    <w:tmpl w:val="77EE87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076121"/>
    <w:multiLevelType w:val="hybridMultilevel"/>
    <w:tmpl w:val="F5405AC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37DE0651"/>
    <w:multiLevelType w:val="hybridMultilevel"/>
    <w:tmpl w:val="08B8DD06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3B1C5DE3"/>
    <w:multiLevelType w:val="hybridMultilevel"/>
    <w:tmpl w:val="2754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D7180"/>
    <w:multiLevelType w:val="hybridMultilevel"/>
    <w:tmpl w:val="DB2A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A7AF0"/>
    <w:multiLevelType w:val="hybridMultilevel"/>
    <w:tmpl w:val="3712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234F0"/>
    <w:multiLevelType w:val="hybridMultilevel"/>
    <w:tmpl w:val="0628887E"/>
    <w:lvl w:ilvl="0" w:tplc="A0EC14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250234">
    <w:abstractNumId w:val="2"/>
  </w:num>
  <w:num w:numId="2" w16cid:durableId="121467452">
    <w:abstractNumId w:val="0"/>
  </w:num>
  <w:num w:numId="3" w16cid:durableId="579368676">
    <w:abstractNumId w:val="3"/>
  </w:num>
  <w:num w:numId="4" w16cid:durableId="707998283">
    <w:abstractNumId w:val="6"/>
  </w:num>
  <w:num w:numId="5" w16cid:durableId="369183548">
    <w:abstractNumId w:val="4"/>
  </w:num>
  <w:num w:numId="6" w16cid:durableId="397941143">
    <w:abstractNumId w:val="7"/>
  </w:num>
  <w:num w:numId="7" w16cid:durableId="588150848">
    <w:abstractNumId w:val="5"/>
  </w:num>
  <w:num w:numId="8" w16cid:durableId="2126459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877"/>
    <w:rsid w:val="000016E5"/>
    <w:rsid w:val="000175CA"/>
    <w:rsid w:val="00023129"/>
    <w:rsid w:val="000378AF"/>
    <w:rsid w:val="00044B63"/>
    <w:rsid w:val="00050681"/>
    <w:rsid w:val="000577A6"/>
    <w:rsid w:val="000C021C"/>
    <w:rsid w:val="000E05A4"/>
    <w:rsid w:val="000E551A"/>
    <w:rsid w:val="000E5BA6"/>
    <w:rsid w:val="000F25C5"/>
    <w:rsid w:val="001008D5"/>
    <w:rsid w:val="00111962"/>
    <w:rsid w:val="0011247A"/>
    <w:rsid w:val="001128C2"/>
    <w:rsid w:val="00141D9A"/>
    <w:rsid w:val="001501FC"/>
    <w:rsid w:val="001519C4"/>
    <w:rsid w:val="001675B1"/>
    <w:rsid w:val="0018237D"/>
    <w:rsid w:val="00191AFD"/>
    <w:rsid w:val="00192F52"/>
    <w:rsid w:val="001C4132"/>
    <w:rsid w:val="001C4D11"/>
    <w:rsid w:val="001D287B"/>
    <w:rsid w:val="001D511C"/>
    <w:rsid w:val="001D632D"/>
    <w:rsid w:val="001E0D92"/>
    <w:rsid w:val="001E1B46"/>
    <w:rsid w:val="001E3D10"/>
    <w:rsid w:val="001F4902"/>
    <w:rsid w:val="002135B8"/>
    <w:rsid w:val="00220088"/>
    <w:rsid w:val="00235C14"/>
    <w:rsid w:val="002404C5"/>
    <w:rsid w:val="00247356"/>
    <w:rsid w:val="00253668"/>
    <w:rsid w:val="0025396F"/>
    <w:rsid w:val="00261359"/>
    <w:rsid w:val="00270A48"/>
    <w:rsid w:val="0028359F"/>
    <w:rsid w:val="002835FF"/>
    <w:rsid w:val="00290F8B"/>
    <w:rsid w:val="002A2700"/>
    <w:rsid w:val="002B7877"/>
    <w:rsid w:val="002D209F"/>
    <w:rsid w:val="002E7546"/>
    <w:rsid w:val="002F092E"/>
    <w:rsid w:val="002F5CBC"/>
    <w:rsid w:val="00311D50"/>
    <w:rsid w:val="003437A0"/>
    <w:rsid w:val="003501D7"/>
    <w:rsid w:val="003761E0"/>
    <w:rsid w:val="00387C37"/>
    <w:rsid w:val="0039486F"/>
    <w:rsid w:val="00396BD8"/>
    <w:rsid w:val="003A3D48"/>
    <w:rsid w:val="003A7429"/>
    <w:rsid w:val="003D1513"/>
    <w:rsid w:val="003E0897"/>
    <w:rsid w:val="003F1CFE"/>
    <w:rsid w:val="003F42EB"/>
    <w:rsid w:val="003F719A"/>
    <w:rsid w:val="004028F1"/>
    <w:rsid w:val="0040458C"/>
    <w:rsid w:val="004125F2"/>
    <w:rsid w:val="00421228"/>
    <w:rsid w:val="0042213C"/>
    <w:rsid w:val="004356C6"/>
    <w:rsid w:val="00441E0A"/>
    <w:rsid w:val="004449CE"/>
    <w:rsid w:val="004508BB"/>
    <w:rsid w:val="00456E8A"/>
    <w:rsid w:val="00466335"/>
    <w:rsid w:val="004828D7"/>
    <w:rsid w:val="00497B14"/>
    <w:rsid w:val="004B1255"/>
    <w:rsid w:val="004B15A8"/>
    <w:rsid w:val="004B16E3"/>
    <w:rsid w:val="004C5941"/>
    <w:rsid w:val="004E42C2"/>
    <w:rsid w:val="004E4942"/>
    <w:rsid w:val="004E5204"/>
    <w:rsid w:val="004F54C7"/>
    <w:rsid w:val="005034B2"/>
    <w:rsid w:val="0051293C"/>
    <w:rsid w:val="00516C75"/>
    <w:rsid w:val="00524977"/>
    <w:rsid w:val="00546169"/>
    <w:rsid w:val="0055775A"/>
    <w:rsid w:val="00560468"/>
    <w:rsid w:val="00563D8C"/>
    <w:rsid w:val="0057213D"/>
    <w:rsid w:val="00572E7C"/>
    <w:rsid w:val="005740E7"/>
    <w:rsid w:val="00586E5B"/>
    <w:rsid w:val="005973BE"/>
    <w:rsid w:val="005A325B"/>
    <w:rsid w:val="005A4536"/>
    <w:rsid w:val="005B1F22"/>
    <w:rsid w:val="005E3245"/>
    <w:rsid w:val="005E5B9B"/>
    <w:rsid w:val="005F2DDC"/>
    <w:rsid w:val="005F4596"/>
    <w:rsid w:val="005F66CA"/>
    <w:rsid w:val="00622EFF"/>
    <w:rsid w:val="0062381B"/>
    <w:rsid w:val="00630BC4"/>
    <w:rsid w:val="00646FED"/>
    <w:rsid w:val="00651535"/>
    <w:rsid w:val="0065778F"/>
    <w:rsid w:val="00665F6E"/>
    <w:rsid w:val="00670262"/>
    <w:rsid w:val="006749BC"/>
    <w:rsid w:val="0070018D"/>
    <w:rsid w:val="00713005"/>
    <w:rsid w:val="00725078"/>
    <w:rsid w:val="00736B0E"/>
    <w:rsid w:val="0075131B"/>
    <w:rsid w:val="00767FB3"/>
    <w:rsid w:val="00770754"/>
    <w:rsid w:val="007721D9"/>
    <w:rsid w:val="0079188C"/>
    <w:rsid w:val="007D1D0D"/>
    <w:rsid w:val="007D21A4"/>
    <w:rsid w:val="007D2DF5"/>
    <w:rsid w:val="007E4A12"/>
    <w:rsid w:val="00811C3F"/>
    <w:rsid w:val="008226FC"/>
    <w:rsid w:val="00825BB0"/>
    <w:rsid w:val="00833384"/>
    <w:rsid w:val="00833E85"/>
    <w:rsid w:val="0084053F"/>
    <w:rsid w:val="0087375A"/>
    <w:rsid w:val="00876B67"/>
    <w:rsid w:val="00880C8F"/>
    <w:rsid w:val="008945F5"/>
    <w:rsid w:val="008A0E57"/>
    <w:rsid w:val="008A3BD9"/>
    <w:rsid w:val="008A5D98"/>
    <w:rsid w:val="008C1037"/>
    <w:rsid w:val="008C267A"/>
    <w:rsid w:val="008C40C4"/>
    <w:rsid w:val="008E33FF"/>
    <w:rsid w:val="008E6DFE"/>
    <w:rsid w:val="008F2585"/>
    <w:rsid w:val="008F6514"/>
    <w:rsid w:val="00900F9D"/>
    <w:rsid w:val="00910E66"/>
    <w:rsid w:val="00914BD6"/>
    <w:rsid w:val="00921CFD"/>
    <w:rsid w:val="00923E26"/>
    <w:rsid w:val="0095421D"/>
    <w:rsid w:val="009579ED"/>
    <w:rsid w:val="00972BB1"/>
    <w:rsid w:val="00984594"/>
    <w:rsid w:val="009A65F4"/>
    <w:rsid w:val="009B5CC6"/>
    <w:rsid w:val="009C35CC"/>
    <w:rsid w:val="009C782F"/>
    <w:rsid w:val="009E5873"/>
    <w:rsid w:val="00A0516D"/>
    <w:rsid w:val="00A06D69"/>
    <w:rsid w:val="00A40A49"/>
    <w:rsid w:val="00A42CD0"/>
    <w:rsid w:val="00A67BC8"/>
    <w:rsid w:val="00A85997"/>
    <w:rsid w:val="00A8789E"/>
    <w:rsid w:val="00AB4AD4"/>
    <w:rsid w:val="00AC087A"/>
    <w:rsid w:val="00AE4B7B"/>
    <w:rsid w:val="00AF1CBB"/>
    <w:rsid w:val="00AF732F"/>
    <w:rsid w:val="00B03F82"/>
    <w:rsid w:val="00B05857"/>
    <w:rsid w:val="00B0666D"/>
    <w:rsid w:val="00B21A37"/>
    <w:rsid w:val="00B22F20"/>
    <w:rsid w:val="00B500E1"/>
    <w:rsid w:val="00B54B8D"/>
    <w:rsid w:val="00B60641"/>
    <w:rsid w:val="00B6410D"/>
    <w:rsid w:val="00B67B53"/>
    <w:rsid w:val="00B803B9"/>
    <w:rsid w:val="00B80C3A"/>
    <w:rsid w:val="00B82365"/>
    <w:rsid w:val="00BA2489"/>
    <w:rsid w:val="00BE0589"/>
    <w:rsid w:val="00BE16D6"/>
    <w:rsid w:val="00BE3901"/>
    <w:rsid w:val="00C1001C"/>
    <w:rsid w:val="00C1002D"/>
    <w:rsid w:val="00C121E1"/>
    <w:rsid w:val="00C14DA3"/>
    <w:rsid w:val="00C17FD8"/>
    <w:rsid w:val="00C22A20"/>
    <w:rsid w:val="00C24A2C"/>
    <w:rsid w:val="00C40A55"/>
    <w:rsid w:val="00C42115"/>
    <w:rsid w:val="00C45CB0"/>
    <w:rsid w:val="00C5195F"/>
    <w:rsid w:val="00C66B84"/>
    <w:rsid w:val="00C711C4"/>
    <w:rsid w:val="00C77699"/>
    <w:rsid w:val="00C8013C"/>
    <w:rsid w:val="00C97008"/>
    <w:rsid w:val="00CA207B"/>
    <w:rsid w:val="00CB51FD"/>
    <w:rsid w:val="00CD07AC"/>
    <w:rsid w:val="00CE4091"/>
    <w:rsid w:val="00CE476F"/>
    <w:rsid w:val="00CE4B1A"/>
    <w:rsid w:val="00CF4203"/>
    <w:rsid w:val="00CF5890"/>
    <w:rsid w:val="00D116C5"/>
    <w:rsid w:val="00D22762"/>
    <w:rsid w:val="00D22937"/>
    <w:rsid w:val="00D373A3"/>
    <w:rsid w:val="00D4241B"/>
    <w:rsid w:val="00D47CFB"/>
    <w:rsid w:val="00D50A69"/>
    <w:rsid w:val="00D81DCE"/>
    <w:rsid w:val="00DA4A66"/>
    <w:rsid w:val="00DB037D"/>
    <w:rsid w:val="00DB6674"/>
    <w:rsid w:val="00DC3502"/>
    <w:rsid w:val="00DF0A91"/>
    <w:rsid w:val="00DF1347"/>
    <w:rsid w:val="00DF22D5"/>
    <w:rsid w:val="00DF2A0C"/>
    <w:rsid w:val="00E223FB"/>
    <w:rsid w:val="00E239B0"/>
    <w:rsid w:val="00E24572"/>
    <w:rsid w:val="00E60527"/>
    <w:rsid w:val="00E61570"/>
    <w:rsid w:val="00E85AE2"/>
    <w:rsid w:val="00EB5195"/>
    <w:rsid w:val="00EC3DE5"/>
    <w:rsid w:val="00ED0524"/>
    <w:rsid w:val="00ED4873"/>
    <w:rsid w:val="00F47221"/>
    <w:rsid w:val="00F77968"/>
    <w:rsid w:val="00F854CE"/>
    <w:rsid w:val="00F91B3A"/>
    <w:rsid w:val="00FA1E93"/>
    <w:rsid w:val="00FA649C"/>
    <w:rsid w:val="00FB118D"/>
    <w:rsid w:val="00FC285A"/>
    <w:rsid w:val="00FD13EE"/>
    <w:rsid w:val="00FE269A"/>
    <w:rsid w:val="00FF3DA8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2A8E"/>
  <w15:docId w15:val="{53B0F375-8F69-4AE1-9389-B232A7F7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F9D"/>
  </w:style>
  <w:style w:type="paragraph" w:styleId="2">
    <w:name w:val="heading 2"/>
    <w:basedOn w:val="a"/>
    <w:next w:val="a"/>
    <w:link w:val="20"/>
    <w:unhideWhenUsed/>
    <w:qFormat/>
    <w:rsid w:val="00563D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B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8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63D8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563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563D8C"/>
    <w:rPr>
      <w:color w:val="0000FF"/>
      <w:u w:val="single"/>
    </w:rPr>
  </w:style>
  <w:style w:type="paragraph" w:styleId="a7">
    <w:name w:val="Body Text Indent"/>
    <w:basedOn w:val="a"/>
    <w:link w:val="a8"/>
    <w:rsid w:val="00563D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563D8C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rsid w:val="00563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563D8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563D8C"/>
  </w:style>
  <w:style w:type="paragraph" w:styleId="ac">
    <w:name w:val="List Paragraph"/>
    <w:basedOn w:val="a"/>
    <w:uiPriority w:val="34"/>
    <w:qFormat/>
    <w:rsid w:val="00563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563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563D8C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563D8C"/>
    <w:rPr>
      <w:b/>
      <w:bCs/>
    </w:rPr>
  </w:style>
  <w:style w:type="paragraph" w:customStyle="1" w:styleId="Default">
    <w:name w:val="Default"/>
    <w:rsid w:val="00563D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E6DF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E6DF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E6DF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E6DF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E6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11.75</c:v>
                </c:pt>
                <c:pt idx="1">
                  <c:v>12.37</c:v>
                </c:pt>
                <c:pt idx="2">
                  <c:v>52.08</c:v>
                </c:pt>
                <c:pt idx="3">
                  <c:v>3.95</c:v>
                </c:pt>
                <c:pt idx="4">
                  <c:v>19.850000000000001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2D-4C0E-BFD2-16CA6E4059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4C953-E9B2-47CA-BCA1-DC8A191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4843</TotalTime>
  <Pages>1</Pages>
  <Words>3800</Words>
  <Characters>21661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"Юниаструмбанк"</Company>
  <LinksUpToDate>false</LinksUpToDate>
  <CharactersWithSpaces>25411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обращения граждан</cp:lastModifiedBy>
  <cp:revision>82</cp:revision>
  <cp:lastPrinted>2024-01-30T09:08:00Z</cp:lastPrinted>
  <dcterms:created xsi:type="dcterms:W3CDTF">2016-04-04T10:54:00Z</dcterms:created>
  <dcterms:modified xsi:type="dcterms:W3CDTF">2024-01-30T09:08:00Z</dcterms:modified>
</cp:coreProperties>
</file>