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219E7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Информация</w:t>
      </w:r>
    </w:p>
    <w:p w14:paraId="2ED877B4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4175047D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 работе с обращениями граждан, поступившими в адрес</w:t>
      </w:r>
    </w:p>
    <w:p w14:paraId="413A0FEB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администрации города Лермонтова в 4 квартале 2019 года</w:t>
      </w:r>
    </w:p>
    <w:p w14:paraId="6B818269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6274E064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</w:t>
      </w:r>
      <w:r w:rsidRPr="001E1436">
        <w:rPr>
          <w:color w:val="242424"/>
        </w:rPr>
        <w:t>В 4 квартале 2019 года в администрацию города Лермонтова поступило 212 обращений граждан.</w:t>
      </w:r>
    </w:p>
    <w:p w14:paraId="38D14C0C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В письменном виде – 168 (79.25,16 процента от общего количества обращений), 6 (2,83 процента) –</w:t>
      </w:r>
      <w:r w:rsidRPr="001E1436">
        <w:rPr>
          <w:color w:val="242424"/>
          <w:bdr w:val="none" w:sz="0" w:space="0" w:color="auto" w:frame="1"/>
        </w:rPr>
        <w:t>  </w:t>
      </w:r>
      <w:r w:rsidRPr="001E1436">
        <w:rPr>
          <w:color w:val="242424"/>
        </w:rPr>
        <w:t>жалоб, в ходе проведения личных приемов к главе города Лермонтова, заместителям главы администрации города Лермонтова обратилось 23 человека (10,86 процента от общего количества обращений), 15 обращений (7,08 процента) поступили через Интернет-приемную на официальном портале органов местного самоуправления города Лермонтова.</w:t>
      </w:r>
    </w:p>
    <w:p w14:paraId="505F3B87" w14:textId="77777777" w:rsidR="001E1436" w:rsidRPr="001E1436" w:rsidRDefault="001E1436" w:rsidP="001E1436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Во время плановых выездных приемов граждан руководителями органов исполнительной власти Ставропольского края в I</w:t>
      </w:r>
      <w:r w:rsidRPr="001E1436">
        <w:rPr>
          <w:color w:val="242424"/>
          <w:bdr w:val="none" w:sz="0" w:space="0" w:color="auto" w:frame="1"/>
          <w:lang w:val="en-US"/>
        </w:rPr>
        <w:t>V</w:t>
      </w:r>
      <w:r w:rsidRPr="001E1436">
        <w:rPr>
          <w:color w:val="242424"/>
        </w:rPr>
        <w:t> квартале было принято 22 человека:</w:t>
      </w:r>
    </w:p>
    <w:p w14:paraId="707B9BB5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</w:t>
      </w:r>
      <w:r w:rsidRPr="001E1436">
        <w:rPr>
          <w:color w:val="242424"/>
        </w:rPr>
        <w:t>Представителем Губернатора Ставропольского края в муниципальном образовании Ставропольского края 3;</w:t>
      </w:r>
    </w:p>
    <w:p w14:paraId="51115DA6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  <w:lang w:val="x-none"/>
        </w:rPr>
        <w:t>         </w:t>
      </w:r>
      <w:r w:rsidRPr="001E1436">
        <w:rPr>
          <w:color w:val="242424"/>
        </w:rPr>
        <w:t>Министром дорожного хозяйства и транспорта Ставропольского края Штепой Евгением Викторовичем 5;</w:t>
      </w:r>
    </w:p>
    <w:p w14:paraId="22427C8D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 </w:t>
      </w:r>
      <w:r w:rsidRPr="001E1436">
        <w:rPr>
          <w:color w:val="242424"/>
        </w:rPr>
        <w:t>Министром жилищно-коммунального хозяйства </w:t>
      </w:r>
      <w:r w:rsidRPr="001E1436">
        <w:rPr>
          <w:color w:val="242424"/>
          <w:bdr w:val="none" w:sz="0" w:space="0" w:color="auto" w:frame="1"/>
          <w:lang w:val="x-none"/>
        </w:rPr>
        <w:t>Ставропольского края </w:t>
      </w:r>
      <w:r w:rsidRPr="001E1436">
        <w:rPr>
          <w:color w:val="242424"/>
        </w:rPr>
        <w:t>Марченко Романом Алексеевичем 5</w:t>
      </w:r>
      <w:r w:rsidRPr="001E1436">
        <w:rPr>
          <w:color w:val="242424"/>
          <w:bdr w:val="none" w:sz="0" w:space="0" w:color="auto" w:frame="1"/>
          <w:lang w:val="x-none"/>
        </w:rPr>
        <w:t>;</w:t>
      </w:r>
    </w:p>
    <w:p w14:paraId="6BB0FF7E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  <w:lang w:val="x-none"/>
        </w:rPr>
        <w:t>            </w:t>
      </w:r>
      <w:r w:rsidRPr="001E1436">
        <w:rPr>
          <w:color w:val="242424"/>
        </w:rPr>
        <w:t>Управление Ставропольского края по сохранению и государственной охране объектов культурного наследия </w:t>
      </w:r>
      <w:r w:rsidRPr="001E1436">
        <w:rPr>
          <w:color w:val="242424"/>
          <w:bdr w:val="none" w:sz="0" w:space="0" w:color="auto" w:frame="1"/>
        </w:rPr>
        <w:t>Терещенко Дмитрием Ивановичем </w:t>
      </w:r>
      <w:r w:rsidRPr="001E1436">
        <w:rPr>
          <w:color w:val="242424"/>
        </w:rPr>
        <w:t>2;</w:t>
      </w:r>
    </w:p>
    <w:p w14:paraId="00466F8D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  <w:lang w:val="x-none"/>
        </w:rPr>
        <w:t>            </w:t>
      </w:r>
      <w:r w:rsidRPr="001E1436">
        <w:rPr>
          <w:color w:val="242424"/>
        </w:rPr>
        <w:t>Министром труда и социальной защиты населения Ставропольского края 7;</w:t>
      </w:r>
    </w:p>
    <w:p w14:paraId="2932218E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Из общего количества письменных обращений - 51 заявление (24,05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033E1A4F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Управлением по работе с обращениями граждан аппарата Правительства Ставропольского края – 27;</w:t>
      </w:r>
      <w:r w:rsidRPr="001E1436">
        <w:rPr>
          <w:color w:val="242424"/>
          <w:bdr w:val="none" w:sz="0" w:space="0" w:color="auto" w:frame="1"/>
        </w:rPr>
        <w:t> </w:t>
      </w:r>
    </w:p>
    <w:p w14:paraId="008402C6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7 обращений было адресовано Президенту Российской Федерации;</w:t>
      </w:r>
    </w:p>
    <w:p w14:paraId="636B10A4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Представителем Губернатора Ставропольского края в муниципальном образовании СК – 1;</w:t>
      </w:r>
    </w:p>
    <w:p w14:paraId="1D6A4295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Депутатом Государственной Думы РФ Казаковой О.М. – 1;</w:t>
      </w:r>
    </w:p>
    <w:p w14:paraId="10892127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</w:t>
      </w:r>
      <w:r w:rsidRPr="001E1436">
        <w:rPr>
          <w:color w:val="242424"/>
        </w:rPr>
        <w:t>Управлением Ставропольского края по строительному и жилищному надзору – 2;</w:t>
      </w:r>
    </w:p>
    <w:p w14:paraId="77C99288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Министерством образования СК – 1;</w:t>
      </w:r>
    </w:p>
    <w:p w14:paraId="0B07628C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Министерством жилищно-коммунального хозяйства СК – 2;</w:t>
      </w:r>
    </w:p>
    <w:p w14:paraId="355C4125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</w:t>
      </w:r>
      <w:r w:rsidRPr="001E1436">
        <w:rPr>
          <w:color w:val="1D85B3"/>
          <w:u w:val="single"/>
          <w:bdr w:val="none" w:sz="0" w:space="0" w:color="auto" w:frame="1"/>
        </w:rPr>
        <w:t>Министерством труда и социальной защиты СК – 1;</w:t>
      </w:r>
    </w:p>
    <w:p w14:paraId="2F3BE955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Отделом МВД России по городу Лермонтову – 1;</w:t>
      </w:r>
    </w:p>
    <w:p w14:paraId="287320E5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Лермонтовским отделение партии «Единая Россия» – 1;</w:t>
      </w:r>
    </w:p>
    <w:p w14:paraId="63C1C1D0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</w:t>
      </w:r>
      <w:r w:rsidRPr="001E1436">
        <w:rPr>
          <w:color w:val="242424"/>
        </w:rPr>
        <w:t>Прокуратурой города Лермонтова – 14;</w:t>
      </w:r>
    </w:p>
    <w:p w14:paraId="1B35337D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</w:t>
      </w:r>
      <w:r w:rsidRPr="001E1436">
        <w:rPr>
          <w:color w:val="242424"/>
        </w:rPr>
        <w:t>Советом города Лермонтова – 1.</w:t>
      </w:r>
    </w:p>
    <w:p w14:paraId="6304FD9A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</w:t>
      </w:r>
      <w:r w:rsidRPr="001E1436"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3 квартале 2019 года разделены на разделы, тематики, темы и вопросы:</w:t>
      </w:r>
    </w:p>
    <w:p w14:paraId="5181E9D1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7FF3CDD7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Государство, общество, политика</w:t>
      </w:r>
    </w:p>
    <w:p w14:paraId="472CA5EB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 </w:t>
      </w:r>
    </w:p>
    <w:p w14:paraId="16E6091B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Конституционный строй:</w:t>
      </w:r>
    </w:p>
    <w:p w14:paraId="11F81765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Права, свободы и обязанности человека и гражданина (за исключением международной защиты прав человека):</w:t>
      </w:r>
    </w:p>
    <w:p w14:paraId="75A63536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Права и свободы человека и гражданина – 4 обращения (1,25 процента).</w:t>
      </w:r>
    </w:p>
    <w:p w14:paraId="04544950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Резолюции митингов, вопросы, поднимаемые на шествиях, манифестациях – 9 обращений (3,41 процента).</w:t>
      </w:r>
    </w:p>
    <w:p w14:paraId="308D3CBC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Местное самоуправление:</w:t>
      </w:r>
    </w:p>
    <w:p w14:paraId="355FB464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lastRenderedPageBreak/>
        <w:t>Деятельность исполнительно-распорядительных органов местного самоуправления и его руководителей – 4 обращений (1,51 процента);</w:t>
      </w:r>
    </w:p>
    <w:p w14:paraId="33982DBB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Деятельность представительных органов местного самоуправления, их должностных лиц – 7 обращений (2,65 процента);</w:t>
      </w:r>
    </w:p>
    <w:p w14:paraId="701F2AC2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Поступление на муниципальную службу – 1 обращение (0,38 процента).</w:t>
      </w:r>
    </w:p>
    <w:p w14:paraId="76B84DC8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Обращения, заявления и жалобы граждан:</w:t>
      </w:r>
    </w:p>
    <w:p w14:paraId="178CF4DC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Принятое по обращению решение – 1 обращение (0,38 процента).</w:t>
      </w:r>
    </w:p>
    <w:p w14:paraId="159A5180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5C354A1B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Социальная сфера</w:t>
      </w:r>
    </w:p>
    <w:p w14:paraId="0368C6E7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 </w:t>
      </w:r>
    </w:p>
    <w:p w14:paraId="65A33E45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Социальное обеспечение и социальное страхование:</w:t>
      </w:r>
    </w:p>
    <w:p w14:paraId="4298B94E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Общие положения в законодательстве о социальном обеспечении и социальном страховании:</w:t>
      </w:r>
    </w:p>
    <w:p w14:paraId="7809AFD0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Нормативное правовое регулирование в сфере социального обеспечения и социального страхования – 1 обращение (0,38 процента).</w:t>
      </w:r>
    </w:p>
    <w:p w14:paraId="26AAAD88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Управление социальным обеспечением и социальным страхованием:</w:t>
      </w:r>
    </w:p>
    <w:p w14:paraId="7CD014B1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Доступная среда, в том числе комфорт и доступность инфраструктуры, для лиц с ограниченными возможностями здоровья – 2 обращение (0,76 процента).</w:t>
      </w:r>
    </w:p>
    <w:p w14:paraId="55B6C5C8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Пособия Компенсационные выплаты (за исключением международного сотрудничества):</w:t>
      </w:r>
    </w:p>
    <w:p w14:paraId="5FCE70AE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Просьбы об оказании финансовой помощи – 1 обращение (0,38 процента);</w:t>
      </w:r>
    </w:p>
    <w:p w14:paraId="0DC5BA0D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Установление опеки над недееспособными – 1 обращение (0,38 процента).</w:t>
      </w:r>
    </w:p>
    <w:p w14:paraId="757F3B58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Социальное обслуживание (за исключением международного сотрудничества):</w:t>
      </w:r>
    </w:p>
    <w:p w14:paraId="2D1488C5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1 обращение (0,38 процента).</w:t>
      </w:r>
    </w:p>
    <w:p w14:paraId="07CFB354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Льготы в законодательстве о социальном обеспечении и социальном страховании:</w:t>
      </w:r>
    </w:p>
    <w:p w14:paraId="461F551D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Льготы и меры социальной поддержки инвалидов – 1 обращение (0,38 процента);</w:t>
      </w:r>
    </w:p>
    <w:p w14:paraId="3B110AD5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Признание участником ВОВ. Льготы и меры социальной поддержки ветеранов ВОВ – 1 обращение (0,38 процента);</w:t>
      </w:r>
    </w:p>
    <w:p w14:paraId="17D96A4B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1 обращение (0,38 процента).</w:t>
      </w:r>
    </w:p>
    <w:p w14:paraId="0ACF7BB8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Образование. Наука. Культура:</w:t>
      </w:r>
    </w:p>
    <w:p w14:paraId="54C9E55C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Образование (за исключением международного сотрудничества):</w:t>
      </w:r>
    </w:p>
    <w:p w14:paraId="6070D801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Питание обучающихся начальное общее образование – 1 обращение (0,38 процента).</w:t>
      </w:r>
    </w:p>
    <w:p w14:paraId="641B998B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Культура (за исключением международного сотрудничества):</w:t>
      </w:r>
    </w:p>
    <w:p w14:paraId="11DE5B04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Деятельность организаций сферы культуры и их руководителей – 2 обращения (0,76 процента).</w:t>
      </w:r>
    </w:p>
    <w:p w14:paraId="1A56630D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Здравоохранение (за исключением международного сотрудничества):</w:t>
      </w:r>
    </w:p>
    <w:p w14:paraId="7F229ED8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Требования и стандарты в сфере здравоохранения – 1 обращение (0,38 процента).</w:t>
      </w:r>
    </w:p>
    <w:p w14:paraId="6E34BC5A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782ABA82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Экономика</w:t>
      </w:r>
    </w:p>
    <w:p w14:paraId="1A420A22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 </w:t>
      </w:r>
    </w:p>
    <w:p w14:paraId="728B8C65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Финансы:</w:t>
      </w:r>
    </w:p>
    <w:p w14:paraId="6E95FAEC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Банковское дело:</w:t>
      </w:r>
    </w:p>
    <w:p w14:paraId="0AC80FDF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Потребительское кредитование – 1 обращение (0,38 процента).</w:t>
      </w:r>
    </w:p>
    <w:p w14:paraId="38159349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Инвестиции (за исключением иностранных и капитальных вложений):</w:t>
      </w:r>
    </w:p>
    <w:p w14:paraId="2EC036FB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Инвестиционная деятельность – 1 обращение (0,38 процента).</w:t>
      </w:r>
    </w:p>
    <w:p w14:paraId="1F09FE66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Хозяйственная деятельность:</w:t>
      </w:r>
    </w:p>
    <w:p w14:paraId="5D713FE8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Геология. Геодезия и картография:</w:t>
      </w:r>
    </w:p>
    <w:p w14:paraId="5CAD919A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Деятельность кадастровых инженеров – 23 обращений (8,71 процента).</w:t>
      </w:r>
    </w:p>
    <w:p w14:paraId="09B7B77C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Строительство:</w:t>
      </w:r>
    </w:p>
    <w:p w14:paraId="6806D128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Нормативное правовое регулирование строительной деятельности – 16 обращений (6,06 процента);</w:t>
      </w:r>
    </w:p>
    <w:p w14:paraId="6892E5D0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Выполнение государственных требований при осуществлении строительной деятельности, соблюдение СНИПов – 6 обращений (2,27 процента);</w:t>
      </w:r>
    </w:p>
    <w:p w14:paraId="6687472F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lastRenderedPageBreak/>
        <w:t>Инвестиции в строительство – 1 обращение (0,38 процента).</w:t>
      </w:r>
    </w:p>
    <w:p w14:paraId="6EC2C21E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Градостроительство и архитектура:</w:t>
      </w:r>
    </w:p>
    <w:p w14:paraId="409DF641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Градостроительство. Архитектура и проектирование – 3 обращения (1,14 процента);</w:t>
      </w:r>
    </w:p>
    <w:p w14:paraId="06FCF11C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Комплексное благоустройство – 12 обращений (4,55 процента);</w:t>
      </w:r>
    </w:p>
    <w:p w14:paraId="30BA7C51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Уборка снега, опавших листьев, мусора и посторонних предметов – 2 обращения (0,76 процента);</w:t>
      </w:r>
    </w:p>
    <w:p w14:paraId="7D3FEB4A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Парковки автотранспорта вне организованных автостоянок – 2 обращения (0,62 процента);</w:t>
      </w:r>
    </w:p>
    <w:p w14:paraId="18327B1C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Уборка снега, опавших листьев, мусора и посторонних предметов – 5 обращений (1,56 процента);</w:t>
      </w:r>
    </w:p>
    <w:p w14:paraId="63A99326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Благоустройство и ремонт подъездных дорог, в том числе тротуаров – 1обращение (0,38 процента).</w:t>
      </w:r>
    </w:p>
    <w:p w14:paraId="7B7EF88F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Сельское хозяйство:</w:t>
      </w:r>
    </w:p>
    <w:p w14:paraId="51128B65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Личные подсобные хозяйства – 2 обращения (0,76 процента);</w:t>
      </w:r>
    </w:p>
    <w:p w14:paraId="4F7A8EDC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Коллективное садоводство и огородничество, некоммерческие садовые товарищества – 1 обращение (0,38 процента).</w:t>
      </w:r>
    </w:p>
    <w:p w14:paraId="2BC780B7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000000"/>
          <w:bdr w:val="none" w:sz="0" w:space="0" w:color="auto" w:frame="1"/>
        </w:rPr>
        <w:t>Транспорт:</w:t>
      </w:r>
    </w:p>
    <w:p w14:paraId="1FA1AA73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000000"/>
          <w:bdr w:val="none" w:sz="0" w:space="0" w:color="auto" w:frame="1"/>
        </w:rPr>
        <w:t>Борьба с аварийностью. Безопасность дорожного движения – 2 обращения (0,76 процента).</w:t>
      </w:r>
    </w:p>
    <w:p w14:paraId="1814B993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Торговля:</w:t>
      </w:r>
    </w:p>
    <w:p w14:paraId="6E1FEDED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Деятельность субъектов торговли, торговые точки, организация торговли</w:t>
      </w:r>
      <w:r w:rsidRPr="001E1436">
        <w:rPr>
          <w:color w:val="000000"/>
          <w:bdr w:val="none" w:sz="0" w:space="0" w:color="auto" w:frame="1"/>
        </w:rPr>
        <w:t> </w:t>
      </w:r>
      <w:r w:rsidRPr="001E1436">
        <w:rPr>
          <w:color w:val="242424"/>
        </w:rPr>
        <w:t>– 15 обращений (5,68 процента);</w:t>
      </w:r>
    </w:p>
    <w:p w14:paraId="59F79FC5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000000"/>
          <w:bdr w:val="none" w:sz="0" w:space="0" w:color="auto" w:frame="1"/>
        </w:rPr>
        <w:t>Торговля товарами, купля-продажа товаров, осуществление торговой деятельности </w:t>
      </w:r>
      <w:r w:rsidRPr="001E1436">
        <w:rPr>
          <w:color w:val="242424"/>
        </w:rPr>
        <w:t>– 2 обращения (0,62 процента).</w:t>
      </w:r>
    </w:p>
    <w:p w14:paraId="0BB94061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Бытовое обслуживание населения:</w:t>
      </w:r>
    </w:p>
    <w:p w14:paraId="5CE78DB9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Предприятия бытового обслуживания населения. Бытовые услуги – 1 обращение (0,38 процента);</w:t>
      </w:r>
    </w:p>
    <w:p w14:paraId="3A34CCCC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Ритуальные услуги – 3 обращения (1,14 процента).</w:t>
      </w:r>
    </w:p>
    <w:p w14:paraId="16A178BE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Природные ресурсы и охрана окружающей природной среды:</w:t>
      </w:r>
    </w:p>
    <w:p w14:paraId="4BA1C134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000000"/>
          <w:bdr w:val="none" w:sz="0" w:space="0" w:color="auto" w:frame="1"/>
        </w:rPr>
        <w:t>Общие вопросы охраны окружающей природной среды (за исключением международного сотрудничества):</w:t>
      </w:r>
    </w:p>
    <w:p w14:paraId="177DB9DD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Законодательство в области охраны окружающей среды – 3 обращения (1,14 процента);</w:t>
      </w:r>
    </w:p>
    <w:p w14:paraId="4D50222F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Оценка воздействия на окружающую среду и экологическая экспертиза. Экологический контроль, надзор – 19 обращений (7,20 процента);</w:t>
      </w:r>
    </w:p>
    <w:p w14:paraId="163C492E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Экологическая безопасность – 2 обращения (0,76 процента);</w:t>
      </w:r>
    </w:p>
    <w:p w14:paraId="21D036F7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Загрязнение окружающей среды, сбросы, выбросы, отходы – 1 обращение (0,38 процента).</w:t>
      </w:r>
    </w:p>
    <w:p w14:paraId="4BD95F9F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Использование и охрана земель (за исключением международного сотрудничества):</w:t>
      </w:r>
    </w:p>
    <w:p w14:paraId="6D3631F2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гектаром" – 1 обращение (0,38 процента);</w:t>
      </w:r>
    </w:p>
    <w:p w14:paraId="5327134A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Приватизация земельных участков – 1 обращение (0,29 процента);</w:t>
      </w:r>
    </w:p>
    <w:p w14:paraId="1D1BD9D3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Образование земельных участков (образование, раздел, выдел, объединение земельных участков). Возникновение прав на землю – 2 обращения – (0,76 процента);</w:t>
      </w:r>
    </w:p>
    <w:p w14:paraId="50802242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Арендные отношения в области землепользования – 2 обращения (0,76 процента).</w:t>
      </w:r>
    </w:p>
    <w:p w14:paraId="5EAF1711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000000"/>
          <w:bdr w:val="none" w:sz="0" w:space="0" w:color="auto" w:frame="1"/>
        </w:rPr>
        <w:t>Охрана и использование животного мира (за исключением международного сотрудничества):</w:t>
      </w:r>
    </w:p>
    <w:p w14:paraId="7E14BFE3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000000"/>
          <w:bdr w:val="none" w:sz="0" w:space="0" w:color="auto" w:frame="1"/>
        </w:rPr>
        <w:t>Отлов животных </w:t>
      </w:r>
      <w:r w:rsidRPr="001E1436">
        <w:rPr>
          <w:color w:val="242424"/>
        </w:rPr>
        <w:t>– 1 обращение (0,38 процента);</w:t>
      </w:r>
    </w:p>
    <w:p w14:paraId="7D126A10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000000"/>
          <w:bdr w:val="none" w:sz="0" w:space="0" w:color="auto" w:frame="1"/>
        </w:rPr>
        <w:t>Угроза жителям населенных пунктов со стороны животных </w:t>
      </w:r>
      <w:r w:rsidRPr="001E1436">
        <w:rPr>
          <w:color w:val="242424"/>
        </w:rPr>
        <w:t>– 2 обращения (0,76 процента).</w:t>
      </w:r>
    </w:p>
    <w:p w14:paraId="467BD8BB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18364D96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Оборона, безопасность, законность</w:t>
      </w:r>
    </w:p>
    <w:p w14:paraId="764B2A30" w14:textId="77777777" w:rsidR="001E1436" w:rsidRPr="001E1436" w:rsidRDefault="001E1436" w:rsidP="001E1436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3C9E6435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Безопасность и охрана правопорядка:</w:t>
      </w:r>
    </w:p>
    <w:p w14:paraId="237706F8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Безопасность личности:</w:t>
      </w:r>
    </w:p>
    <w:p w14:paraId="28531709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Конфликты на бытовой почве – 1 обращение (0,38 процента).</w:t>
      </w:r>
    </w:p>
    <w:p w14:paraId="16A77DED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3296B5C7" w14:textId="77777777" w:rsidR="001E1436" w:rsidRPr="001E1436" w:rsidRDefault="001E1436" w:rsidP="001E1436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Жилищно-коммунальная сфера</w:t>
      </w:r>
    </w:p>
    <w:p w14:paraId="5AC87479" w14:textId="77777777" w:rsidR="001E1436" w:rsidRPr="001E1436" w:rsidRDefault="001E1436" w:rsidP="001E1436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b/>
          <w:bCs/>
          <w:color w:val="242424"/>
        </w:rPr>
        <w:t> </w:t>
      </w:r>
    </w:p>
    <w:p w14:paraId="57293659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Жилище:</w:t>
      </w:r>
    </w:p>
    <w:p w14:paraId="6316DFDA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lastRenderedPageBreak/>
        <w:t>Общие положения жилищного законодательства:</w:t>
      </w:r>
    </w:p>
    <w:p w14:paraId="7F96A122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Нормативно-правовое регулирование обеспечения условий для осуществления гражданами права на жилище – 2 обращения (0,76 процента).</w:t>
      </w:r>
    </w:p>
    <w:p w14:paraId="50B0879E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1F4F9264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Переселение из подвалов, бараков, коммуналок, общежитий, аварийных домов, ветхого жилья, санитарно-защитной зоны – 1 обращение (0,38 процента);</w:t>
      </w:r>
    </w:p>
    <w:p w14:paraId="4AAFBF93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12 обращений (4,55 процента);</w:t>
      </w:r>
    </w:p>
    <w:p w14:paraId="53553B8D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Улучшение жилищных условий, предоставление жилого помещения по договору социального найма гражданам, состоящим на учете – 3 обращения (1,14 процента);</w:t>
      </w:r>
    </w:p>
    <w:p w14:paraId="07DA5F33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Обеспечение жильем инвалидов и семей, имеющих детей-инвалидов – 1 обращение (0,38 процента);</w:t>
      </w:r>
    </w:p>
    <w:p w14:paraId="5F82EC3C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Обеспечение жильем детей-сирот и детей, оставшихся без попечения родителей </w:t>
      </w:r>
      <w:r w:rsidRPr="001E1436">
        <w:rPr>
          <w:color w:val="242424"/>
          <w:bdr w:val="none" w:sz="0" w:space="0" w:color="auto" w:frame="1"/>
        </w:rPr>
        <w:t>– 2 обращения (0,76 процента).</w:t>
      </w:r>
    </w:p>
    <w:p w14:paraId="3CADA94A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Коммунальное хозяйство:</w:t>
      </w:r>
    </w:p>
    <w:p w14:paraId="6D446082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Коммунально-бытовое хозяйство и предоставление услуг в условиях рынка – 18 обращений (6,82 процента);</w:t>
      </w:r>
    </w:p>
    <w:p w14:paraId="73375941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Устранение аварийных ситуаций на магистральных коммуникациях. Работа аварийных коммунальных служб – 4 обращения (1,52 процента);</w:t>
      </w:r>
    </w:p>
    <w:p w14:paraId="2D680089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Оплата жилищно-коммунальных услуг (ЖКХ), взносов в Фонд капитального ремонта – 2 обращения (0,76 процента);</w:t>
      </w:r>
    </w:p>
    <w:p w14:paraId="09E94D3B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Эксплуатация и ремонт государственного, муниципального и ведомственного жилищного фондов– 1 обращение (0,38 процента);</w:t>
      </w:r>
    </w:p>
    <w:p w14:paraId="56449285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Капитальный ремонт общего имущества – 5 обращений (1,89 процента).</w:t>
      </w:r>
    </w:p>
    <w:p w14:paraId="1FB5DA1A" w14:textId="77777777" w:rsidR="001E1436" w:rsidRPr="001E1436" w:rsidRDefault="001E1436" w:rsidP="001E143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        </w:t>
      </w:r>
      <w:r w:rsidRPr="001E1436">
        <w:rPr>
          <w:color w:val="000000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  По итогам рассмотрения были даны разъяснения по 75 обращениям (48,06 процента), положительно решены 22 обращения (30,32 процента), отказано 3 заявителям (1,61 процента).</w:t>
      </w:r>
    </w:p>
    <w:p w14:paraId="1E7CCC7F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Из общего количества, поступивших обращений - 212, первично обратился 291 человек (95,75 процента), повторно – 8 заявителей (3,77 процента), многократно – 1 человек (0,47 процента).</w:t>
      </w:r>
    </w:p>
    <w:p w14:paraId="34BDEEB1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757ACBDF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02EC2679" w14:textId="77777777" w:rsidR="001E1436" w:rsidRPr="001E1436" w:rsidRDefault="001E1436" w:rsidP="001E1436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Сравнительный анализ тематики обращений граждан за 4 квартал 2019 года представлен в диаграмме:</w:t>
      </w:r>
    </w:p>
    <w:p w14:paraId="388C9832" w14:textId="77777777" w:rsidR="001E1436" w:rsidRPr="001E1436" w:rsidRDefault="001E1436" w:rsidP="001E1436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 </w:t>
      </w:r>
    </w:p>
    <w:p w14:paraId="04B77E67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Анализ тематической структуры поступивших обращений в 4 квартале 2019 года показал, что наибольшая часть обращений затрагивает вопросы экономики и жилищно-коммунальной сферы:</w:t>
      </w:r>
    </w:p>
    <w:p w14:paraId="0E78DD6F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</w:t>
      </w:r>
      <w:r w:rsidRPr="001E1436">
        <w:rPr>
          <w:color w:val="242424"/>
        </w:rPr>
        <w:t>нормативное правовое регулирование строительной деятельности;</w:t>
      </w:r>
    </w:p>
    <w:p w14:paraId="4DD39EA6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  <w:bdr w:val="none" w:sz="0" w:space="0" w:color="auto" w:frame="1"/>
        </w:rPr>
        <w:t> </w:t>
      </w:r>
      <w:r w:rsidRPr="001E1436"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4A7A3067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коммунально-бытовое хозяйство и предоставление услуг в условиях рынка;</w:t>
      </w:r>
    </w:p>
    <w:p w14:paraId="4C9FC10D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оплата жилищно-коммунальных услуг (ЖКХ), взносов в Фонд капитального ремонта;</w:t>
      </w:r>
    </w:p>
    <w:p w14:paraId="27BDDD33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39DBC053" w14:textId="77777777" w:rsidR="001E1436" w:rsidRPr="001E1436" w:rsidRDefault="001E1436" w:rsidP="001E1436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E1436">
        <w:rPr>
          <w:color w:val="242424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1E1436" w:rsidRDefault="00DB0041" w:rsidP="001E1436">
      <w:bookmarkStart w:id="0" w:name="_GoBack"/>
      <w:bookmarkEnd w:id="0"/>
    </w:p>
    <w:sectPr w:rsidR="00DB0041" w:rsidRPr="001E1436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1436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A2D21"/>
    <w:rsid w:val="00AA4738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56512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420</cp:revision>
  <dcterms:created xsi:type="dcterms:W3CDTF">2023-09-11T08:20:00Z</dcterms:created>
  <dcterms:modified xsi:type="dcterms:W3CDTF">2023-10-03T13:24:00Z</dcterms:modified>
</cp:coreProperties>
</file>