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5E3CA" w14:textId="77777777" w:rsidR="000C0520" w:rsidRPr="000C0520" w:rsidRDefault="000C0520" w:rsidP="000C0520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Информация</w:t>
      </w:r>
    </w:p>
    <w:p w14:paraId="7290947F" w14:textId="77777777" w:rsidR="000C0520" w:rsidRPr="000C0520" w:rsidRDefault="000C0520" w:rsidP="000C0520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о работе с обращениями граждан, поступившими в адрес</w:t>
      </w:r>
    </w:p>
    <w:p w14:paraId="2F9DBD5B" w14:textId="77777777" w:rsidR="000C0520" w:rsidRPr="000C0520" w:rsidRDefault="000C0520" w:rsidP="000C0520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администрации города Лермонтова в </w:t>
      </w:r>
      <w:r w:rsidRPr="000C0520">
        <w:rPr>
          <w:color w:val="242424"/>
          <w:bdr w:val="none" w:sz="0" w:space="0" w:color="auto" w:frame="1"/>
          <w:lang w:val="en-US"/>
        </w:rPr>
        <w:t>I </w:t>
      </w:r>
      <w:r w:rsidRPr="000C0520">
        <w:rPr>
          <w:color w:val="242424"/>
        </w:rPr>
        <w:t>квартале 2022 году</w:t>
      </w:r>
    </w:p>
    <w:p w14:paraId="51761137" w14:textId="77777777" w:rsidR="000C0520" w:rsidRPr="000C0520" w:rsidRDefault="000C0520" w:rsidP="000C0520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  <w:bdr w:val="none" w:sz="0" w:space="0" w:color="auto" w:frame="1"/>
        </w:rPr>
        <w:t> </w:t>
      </w:r>
    </w:p>
    <w:p w14:paraId="397F5DEC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  <w:bdr w:val="none" w:sz="0" w:space="0" w:color="auto" w:frame="1"/>
        </w:rPr>
        <w:t>            </w:t>
      </w:r>
      <w:r w:rsidRPr="000C0520">
        <w:rPr>
          <w:color w:val="242424"/>
        </w:rPr>
        <w:t>В </w:t>
      </w:r>
      <w:bookmarkStart w:id="0" w:name="_Hlk103355106"/>
      <w:r w:rsidRPr="000C0520">
        <w:rPr>
          <w:color w:val="1D85B3"/>
          <w:u w:val="single"/>
          <w:bdr w:val="none" w:sz="0" w:space="0" w:color="auto" w:frame="1"/>
        </w:rPr>
        <w:t>I</w:t>
      </w:r>
      <w:bookmarkEnd w:id="0"/>
      <w:r w:rsidRPr="000C0520">
        <w:rPr>
          <w:color w:val="242424"/>
        </w:rPr>
        <w:t> квартале 2022 года в администрацию города Лермонтова поступило 187 обращений граждан.</w:t>
      </w:r>
    </w:p>
    <w:p w14:paraId="6642F2A2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В письменном виде – 169 (90,37 процента от общего количества</w:t>
      </w:r>
      <w:r w:rsidRPr="000C0520">
        <w:rPr>
          <w:color w:val="242424"/>
          <w:bdr w:val="none" w:sz="0" w:space="0" w:color="auto" w:frame="1"/>
        </w:rPr>
        <w:t>         </w:t>
      </w:r>
      <w:r w:rsidRPr="000C0520">
        <w:rPr>
          <w:color w:val="242424"/>
        </w:rPr>
        <w:t>обращений), в ходе проведения личных приемов к главе города Лермонтова, заместителям главы администрации города Лермонтова обратилось 12 человек (6,42 процента от общего</w:t>
      </w:r>
      <w:r w:rsidRPr="000C0520">
        <w:rPr>
          <w:color w:val="242424"/>
          <w:bdr w:val="none" w:sz="0" w:space="0" w:color="auto" w:frame="1"/>
        </w:rPr>
        <w:t>   </w:t>
      </w:r>
      <w:r w:rsidRPr="000C0520">
        <w:rPr>
          <w:color w:val="242424"/>
        </w:rPr>
        <w:t>количества обращений), 6 обращений (3,21 процента) поступило через Интернет-приемную на официальном портале органов местного самоуправления города Лермонтова.</w:t>
      </w:r>
    </w:p>
    <w:p w14:paraId="31633121" w14:textId="77777777" w:rsidR="000C0520" w:rsidRPr="000C0520" w:rsidRDefault="000C0520" w:rsidP="000C0520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Во время плановых выездных приемов граждан руководителями органов исполнительной власти Ставропольского края в I квартале 2022 года был принят 41человек:</w:t>
      </w:r>
    </w:p>
    <w:p w14:paraId="456097A1" w14:textId="77777777" w:rsidR="000C0520" w:rsidRPr="000C0520" w:rsidRDefault="000C0520" w:rsidP="000C0520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Представителем Губернатора Ставропольского края в муниципальном образовании Ставропольского края Ростовцев Вячеславом Вячеславовичем 7;</w:t>
      </w:r>
    </w:p>
    <w:p w14:paraId="25A5D0C2" w14:textId="77777777" w:rsidR="000C0520" w:rsidRPr="000C0520" w:rsidRDefault="000C0520" w:rsidP="000C0520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Министром жилищно-коммунального хозяйства Ставропольского края Марченко Романом Алексеевичем 2;</w:t>
      </w:r>
    </w:p>
    <w:p w14:paraId="65467113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Из общего количества письменных обращений - 294 заявления (26,87 процента) было перенаправлено в адрес администрации города Лермонтова из федеральных, краевых, городских органов власти, из которых:</w:t>
      </w:r>
    </w:p>
    <w:p w14:paraId="5A6CD47F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Управлением по работе с обращениями граждан аппарата Правительства Ставропольского края – 22;</w:t>
      </w:r>
      <w:r w:rsidRPr="000C0520">
        <w:rPr>
          <w:color w:val="242424"/>
          <w:bdr w:val="none" w:sz="0" w:space="0" w:color="auto" w:frame="1"/>
        </w:rPr>
        <w:t> </w:t>
      </w:r>
    </w:p>
    <w:p w14:paraId="1C20E9E0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4 обращения было адресовано Президенту Российской Федерации;</w:t>
      </w:r>
    </w:p>
    <w:p w14:paraId="35B8F2C5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Аппаратом полномочного представителя президента РФ в СКФО – 3;</w:t>
      </w:r>
    </w:p>
    <w:p w14:paraId="1346327B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АП представителем Губернатора СК в муниципальном образовании СК – 5;</w:t>
      </w:r>
    </w:p>
    <w:p w14:paraId="070B5408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Уполномоченным по правам ребенка в СК – 2;</w:t>
      </w:r>
    </w:p>
    <w:p w14:paraId="58A364FC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Министерством образования СК </w:t>
      </w:r>
      <w:bookmarkStart w:id="1" w:name="_Hlk102561301"/>
      <w:r w:rsidRPr="000C0520">
        <w:rPr>
          <w:color w:val="1D85B3"/>
          <w:u w:val="single"/>
          <w:bdr w:val="none" w:sz="0" w:space="0" w:color="auto" w:frame="1"/>
        </w:rPr>
        <w:t>– 2;</w:t>
      </w:r>
      <w:bookmarkEnd w:id="1"/>
    </w:p>
    <w:p w14:paraId="0F660C97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Министерством строительства и архитектуры – 2;</w:t>
      </w:r>
    </w:p>
    <w:p w14:paraId="58FDA5B1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Министерством дорожного хозяйства и транспорта СК – 3;</w:t>
      </w:r>
    </w:p>
    <w:p w14:paraId="15CA50EB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Министерством жилищно-коммунального хозяйства Ставропольского края – 2;</w:t>
      </w:r>
    </w:p>
    <w:p w14:paraId="0D8F0424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Министерством туризма и оздоровительных курортов Ставропольского края– 1;</w:t>
      </w:r>
      <w:r w:rsidRPr="000C0520">
        <w:rPr>
          <w:color w:val="242424"/>
          <w:bdr w:val="none" w:sz="0" w:space="0" w:color="auto" w:frame="1"/>
        </w:rPr>
        <w:t> </w:t>
      </w:r>
    </w:p>
    <w:p w14:paraId="429E9878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ГКУ "Многофункциональным центром предоставления государственных и муниципальных услуг в СК" – 1;</w:t>
      </w:r>
    </w:p>
    <w:p w14:paraId="594C00B2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Территориальным органом ФС по надзору в сфере здравоохранения по СК в сфере здравоохранения – 1;</w:t>
      </w:r>
    </w:p>
    <w:p w14:paraId="53C382FB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Прокуратурой города Лермонтова – 1;</w:t>
      </w:r>
    </w:p>
    <w:p w14:paraId="0E84BA9E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Советом города Лермонтова – 3.</w:t>
      </w:r>
    </w:p>
    <w:p w14:paraId="14F7F44D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 </w:t>
      </w:r>
    </w:p>
    <w:p w14:paraId="0763EA98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 </w:t>
      </w:r>
    </w:p>
    <w:p w14:paraId="1F2B7AAC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 </w:t>
      </w:r>
    </w:p>
    <w:p w14:paraId="620DEDD3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 </w:t>
      </w:r>
    </w:p>
    <w:p w14:paraId="4B69B395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В соответствии с Тематическим классификатором обращений граждан РФ, иностранных граждан, лиц без гражданства, объединений граждан, в том числе юридических лиц Управления Президента РФ по работе с обращениями граждан и организаций, обращения граждан, поступившие в администрацию города Лермонтова в I квартале 2022 года разделены на разделы, тематики, темы и вопросы:</w:t>
      </w:r>
    </w:p>
    <w:p w14:paraId="311B459A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 </w:t>
      </w:r>
    </w:p>
    <w:p w14:paraId="7E4A030D" w14:textId="77777777" w:rsidR="000C0520" w:rsidRPr="000C0520" w:rsidRDefault="000C0520" w:rsidP="000C0520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0C0520">
        <w:rPr>
          <w:b/>
          <w:bCs/>
          <w:color w:val="242424"/>
        </w:rPr>
        <w:t>Государство, общество, политика:</w:t>
      </w:r>
    </w:p>
    <w:p w14:paraId="78640F51" w14:textId="77777777" w:rsidR="000C0520" w:rsidRPr="000C0520" w:rsidRDefault="000C0520" w:rsidP="000C0520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0C0520">
        <w:rPr>
          <w:b/>
          <w:bCs/>
          <w:color w:val="242424"/>
        </w:rPr>
        <w:t> </w:t>
      </w:r>
    </w:p>
    <w:p w14:paraId="31AC9189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Государство, общество, политика – 6 обращений (3,21 процента);</w:t>
      </w:r>
      <w:r w:rsidRPr="000C0520">
        <w:rPr>
          <w:color w:val="242424"/>
          <w:bdr w:val="none" w:sz="0" w:space="0" w:color="auto" w:frame="1"/>
        </w:rPr>
        <w:t>       </w:t>
      </w:r>
    </w:p>
    <w:p w14:paraId="4457F907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Основы государственного управления – 4 обращения (2,13 процента);</w:t>
      </w:r>
    </w:p>
    <w:p w14:paraId="7DF96D96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Общие вопросы государственного управления в сфере экономики, социально-культурного и административно-политического строительства </w:t>
      </w:r>
      <w:bookmarkStart w:id="2" w:name="_Hlk103157527"/>
      <w:r w:rsidRPr="000C0520">
        <w:rPr>
          <w:color w:val="1D85B3"/>
          <w:u w:val="single"/>
          <w:bdr w:val="none" w:sz="0" w:space="0" w:color="auto" w:frame="1"/>
        </w:rPr>
        <w:t>– 1 обращение (0,58 процента);</w:t>
      </w:r>
      <w:bookmarkEnd w:id="2"/>
    </w:p>
    <w:p w14:paraId="64EE10D8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  <w:bdr w:val="none" w:sz="0" w:space="0" w:color="auto" w:frame="1"/>
        </w:rPr>
        <w:t>Общественные и религиозные объединения – 1 обращение (0,58 процента); </w:t>
      </w:r>
    </w:p>
    <w:p w14:paraId="1C092A54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  <w:bdr w:val="none" w:sz="0" w:space="0" w:color="auto" w:frame="1"/>
        </w:rPr>
        <w:t>Политическая система, партии и общественные объединения – 1 обращение (0,58 процента);</w:t>
      </w:r>
    </w:p>
    <w:p w14:paraId="26A995A9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lastRenderedPageBreak/>
        <w:t>Государственные и муниципальные услуги (многофункциональные центры)</w:t>
      </w:r>
      <w:r w:rsidRPr="000C0520">
        <w:rPr>
          <w:color w:val="242424"/>
          <w:bdr w:val="none" w:sz="0" w:space="0" w:color="auto" w:frame="1"/>
        </w:rPr>
        <w:t> </w:t>
      </w:r>
      <w:r w:rsidRPr="000C0520">
        <w:rPr>
          <w:color w:val="242424"/>
        </w:rPr>
        <w:t>– 1 обращение (0,58 процента);</w:t>
      </w:r>
    </w:p>
    <w:p w14:paraId="52DF3043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Обращения, заявления и жалобы граждан – 1 обращение (0,58 процента);</w:t>
      </w:r>
      <w:r w:rsidRPr="000C0520">
        <w:rPr>
          <w:color w:val="242424"/>
          <w:bdr w:val="none" w:sz="0" w:space="0" w:color="auto" w:frame="1"/>
        </w:rPr>
        <w:t>    </w:t>
      </w:r>
    </w:p>
    <w:p w14:paraId="574B5933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Ознакомление с документами и материалами, касающимися рассмотрения обращения</w:t>
      </w:r>
      <w:r w:rsidRPr="000C0520">
        <w:rPr>
          <w:color w:val="242424"/>
          <w:bdr w:val="none" w:sz="0" w:space="0" w:color="auto" w:frame="1"/>
        </w:rPr>
        <w:t>         </w:t>
      </w:r>
      <w:r w:rsidRPr="000C0520">
        <w:rPr>
          <w:color w:val="242424"/>
        </w:rPr>
        <w:t>– 1 обращение (0,58 процента).</w:t>
      </w:r>
    </w:p>
    <w:p w14:paraId="00A9D1B9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 </w:t>
      </w:r>
    </w:p>
    <w:p w14:paraId="0DDF51AB" w14:textId="77777777" w:rsidR="000C0520" w:rsidRPr="000C0520" w:rsidRDefault="000C0520" w:rsidP="000C0520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0C0520">
        <w:rPr>
          <w:b/>
          <w:bCs/>
          <w:color w:val="242424"/>
        </w:rPr>
        <w:t>Социальная сфера:</w:t>
      </w:r>
    </w:p>
    <w:p w14:paraId="4B4CCE16" w14:textId="77777777" w:rsidR="000C0520" w:rsidRPr="000C0520" w:rsidRDefault="000C0520" w:rsidP="000C0520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0C0520">
        <w:rPr>
          <w:b/>
          <w:bCs/>
          <w:color w:val="242424"/>
        </w:rPr>
        <w:t> </w:t>
      </w:r>
    </w:p>
    <w:p w14:paraId="5C8AF37A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bookmarkStart w:id="3" w:name="_Hlk103264656"/>
      <w:r w:rsidRPr="000C0520">
        <w:rPr>
          <w:color w:val="1D85B3"/>
          <w:u w:val="single"/>
          <w:bdr w:val="none" w:sz="0" w:space="0" w:color="auto" w:frame="1"/>
        </w:rPr>
        <w:t>Социальная сфера </w:t>
      </w:r>
      <w:bookmarkEnd w:id="3"/>
      <w:r w:rsidRPr="000C0520">
        <w:rPr>
          <w:color w:val="242424"/>
        </w:rPr>
        <w:t>– 20 обращений (10,69 процента);</w:t>
      </w:r>
    </w:p>
    <w:p w14:paraId="59AB6A6F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Семья – 2 обращения (1,06 процента);</w:t>
      </w:r>
      <w:r w:rsidRPr="000C0520">
        <w:rPr>
          <w:color w:val="242424"/>
          <w:bdr w:val="none" w:sz="0" w:space="0" w:color="auto" w:frame="1"/>
        </w:rPr>
        <w:t>    </w:t>
      </w:r>
    </w:p>
    <w:p w14:paraId="201EF95F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Права и обязанности родителей и детей – 1 обращение (0,58 процента);</w:t>
      </w:r>
      <w:r w:rsidRPr="000C0520">
        <w:rPr>
          <w:color w:val="242424"/>
          <w:bdr w:val="none" w:sz="0" w:space="0" w:color="auto" w:frame="1"/>
        </w:rPr>
        <w:t>       </w:t>
      </w:r>
    </w:p>
    <w:p w14:paraId="5F516B34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Права и обязанности родителей и детей – 1 обращение (0,58 процента);</w:t>
      </w:r>
      <w:r w:rsidRPr="000C0520">
        <w:rPr>
          <w:color w:val="242424"/>
          <w:bdr w:val="none" w:sz="0" w:space="0" w:color="auto" w:frame="1"/>
        </w:rPr>
        <w:t>       </w:t>
      </w:r>
    </w:p>
    <w:p w14:paraId="518AA4D9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Формы воспитания детей, оставшихся без попечения родителей – 1 обращение (0,58 процента);</w:t>
      </w:r>
    </w:p>
    <w:p w14:paraId="4EE2F571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Опека и попечительство. Службы по обслуживанию детей, оказавшихся в трудной жизненной ситуации – 1 обращение (0,58 процента);</w:t>
      </w:r>
    </w:p>
    <w:p w14:paraId="73EEDD5E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Труд и занятость населения</w:t>
      </w:r>
      <w:r w:rsidRPr="000C0520">
        <w:rPr>
          <w:color w:val="242424"/>
          <w:bdr w:val="none" w:sz="0" w:space="0" w:color="auto" w:frame="1"/>
        </w:rPr>
        <w:t>   </w:t>
      </w:r>
      <w:r w:rsidRPr="000C0520">
        <w:rPr>
          <w:color w:val="242424"/>
        </w:rPr>
        <w:t>– 2 обращения (1,06 процента);</w:t>
      </w:r>
    </w:p>
    <w:p w14:paraId="2DAF5FE0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Трудоустройство и занятость населения (за исключением международного сотрудничества) – 2 обращения (1,16 процента);</w:t>
      </w:r>
    </w:p>
    <w:p w14:paraId="3BFDF09D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Трудоустройство. Безработица. Органы службы занятости. Государственные услуги в области содействия занятости населения – 1 обращение (0,58 процента);</w:t>
      </w:r>
      <w:r w:rsidRPr="000C0520">
        <w:rPr>
          <w:color w:val="242424"/>
          <w:bdr w:val="none" w:sz="0" w:space="0" w:color="auto" w:frame="1"/>
        </w:rPr>
        <w:t>      </w:t>
      </w:r>
    </w:p>
    <w:p w14:paraId="18048184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Материальная помощь пенсионерам и малообеспеченным слоям населения – 1 обращение (0,58 процента);</w:t>
      </w:r>
    </w:p>
    <w:p w14:paraId="7FE96D8E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Социальное обеспечение, материальная помощь многодетным и малоимущим семьям – 1 обращение (0,58 процента);</w:t>
      </w:r>
    </w:p>
    <w:p w14:paraId="391CE12A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Социальное обеспечение и социальное страхование – 7 обращения (3,74 процента);</w:t>
      </w:r>
      <w:r w:rsidRPr="000C0520">
        <w:rPr>
          <w:color w:val="242424"/>
          <w:bdr w:val="none" w:sz="0" w:space="0" w:color="auto" w:frame="1"/>
        </w:rPr>
        <w:t>       </w:t>
      </w:r>
    </w:p>
    <w:p w14:paraId="23F6D669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Общие положения в законодательстве о социальном обеспечении – 1 обращение (0,58 процента);</w:t>
      </w:r>
    </w:p>
    <w:p w14:paraId="4F8C3EEE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Совершенствование и исполнение законодательства в области социального обеспечения – 1 обращение (0,58 процента);</w:t>
      </w:r>
    </w:p>
    <w:p w14:paraId="5257008F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Пенсии (за исключением международного сотрудничества) – 2 обращения (1,06 процента);</w:t>
      </w:r>
    </w:p>
    <w:p w14:paraId="6EBD4E74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Назначение пенсии – 1 обращение (0,58 процента);</w:t>
      </w:r>
    </w:p>
    <w:p w14:paraId="6F77B68B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Пособия. Компенсационные выплаты (за исключением международного сотрудничества) – 2 обращения (1,06 процента);</w:t>
      </w:r>
    </w:p>
    <w:p w14:paraId="5EA2DCD1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Установление опеки над недееспособными </w:t>
      </w:r>
      <w:bookmarkStart w:id="4" w:name="_Hlk103162764"/>
      <w:r w:rsidRPr="000C0520">
        <w:rPr>
          <w:color w:val="1D85B3"/>
          <w:u w:val="single"/>
          <w:bdr w:val="none" w:sz="0" w:space="0" w:color="auto" w:frame="1"/>
        </w:rPr>
        <w:t>– 2 обращения (1,06 процента)</w:t>
      </w:r>
      <w:bookmarkEnd w:id="4"/>
      <w:r w:rsidRPr="000C0520">
        <w:rPr>
          <w:color w:val="242424"/>
        </w:rPr>
        <w:t>.</w:t>
      </w:r>
    </w:p>
    <w:p w14:paraId="28FE348A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Образование. Наука. Культура – 4 обращения (2,13 процента);</w:t>
      </w:r>
      <w:r w:rsidRPr="000C0520">
        <w:rPr>
          <w:color w:val="242424"/>
          <w:bdr w:val="none" w:sz="0" w:space="0" w:color="auto" w:frame="1"/>
        </w:rPr>
        <w:t>   </w:t>
      </w:r>
    </w:p>
    <w:p w14:paraId="3B325A37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Образование (за исключением международного сотрудничества) – 4 обращения (2,13 процента);</w:t>
      </w:r>
    </w:p>
    <w:p w14:paraId="15BBBFC8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Образовательные стандарты, требования к образовательному процессу – 2 обращения (1,06 процента);</w:t>
      </w:r>
      <w:r w:rsidRPr="000C0520">
        <w:rPr>
          <w:color w:val="242424"/>
          <w:bdr w:val="none" w:sz="0" w:space="0" w:color="auto" w:frame="1"/>
        </w:rPr>
        <w:t> </w:t>
      </w:r>
    </w:p>
    <w:p w14:paraId="5EB9204A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Питание обучающихся – 2 обращения (1,06 процента);</w:t>
      </w:r>
      <w:r w:rsidRPr="000C0520">
        <w:rPr>
          <w:color w:val="242424"/>
          <w:bdr w:val="none" w:sz="0" w:space="0" w:color="auto" w:frame="1"/>
        </w:rPr>
        <w:t>      </w:t>
      </w:r>
    </w:p>
    <w:p w14:paraId="7F189F67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Здравоохранение. Физическая культура и спорт. Туризм – 3 обращения (1,60 процента);</w:t>
      </w:r>
    </w:p>
    <w:p w14:paraId="6EA84187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Здравоохранение (за исключением международного сотрудничества) – 2 обращение (1,06 процента);</w:t>
      </w:r>
    </w:p>
    <w:p w14:paraId="47E6D5D9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Медицинская профилактика </w:t>
      </w:r>
      <w:bookmarkStart w:id="5" w:name="_Hlk103163153"/>
      <w:r w:rsidRPr="000C0520">
        <w:rPr>
          <w:color w:val="1D85B3"/>
          <w:u w:val="single"/>
          <w:bdr w:val="none" w:sz="0" w:space="0" w:color="auto" w:frame="1"/>
        </w:rPr>
        <w:t>– 1 обращение (0,58 процента);</w:t>
      </w:r>
      <w:bookmarkEnd w:id="5"/>
    </w:p>
    <w:p w14:paraId="7DA6BEC5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Вопросы лечения и оказания медицинской помощи – 1 обращение (0,58 процента);</w:t>
      </w:r>
    </w:p>
    <w:p w14:paraId="00F17CB6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Физическая культура и спорт (за исключением международного сотрудничества) – 1 обращение (0,58 процента);</w:t>
      </w:r>
      <w:r w:rsidRPr="000C0520">
        <w:rPr>
          <w:color w:val="242424"/>
          <w:bdr w:val="none" w:sz="0" w:space="0" w:color="auto" w:frame="1"/>
        </w:rPr>
        <w:t>  </w:t>
      </w:r>
    </w:p>
    <w:p w14:paraId="4B4A1062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Доступность физической культуры и спорта – 1 обращение (0,58 процента).</w:t>
      </w:r>
    </w:p>
    <w:p w14:paraId="73635744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 </w:t>
      </w:r>
    </w:p>
    <w:p w14:paraId="4517C4F0" w14:textId="77777777" w:rsidR="000C0520" w:rsidRPr="000C0520" w:rsidRDefault="000C0520" w:rsidP="000C0520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0C0520">
        <w:rPr>
          <w:b/>
          <w:bCs/>
          <w:color w:val="242424"/>
        </w:rPr>
        <w:t>Экономика:</w:t>
      </w:r>
    </w:p>
    <w:p w14:paraId="3BEB0121" w14:textId="77777777" w:rsidR="000C0520" w:rsidRPr="000C0520" w:rsidRDefault="000C0520" w:rsidP="000C0520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 </w:t>
      </w:r>
    </w:p>
    <w:p w14:paraId="419735F1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Экономика</w:t>
      </w:r>
      <w:r w:rsidRPr="000C0520">
        <w:rPr>
          <w:color w:val="242424"/>
          <w:bdr w:val="none" w:sz="0" w:space="0" w:color="auto" w:frame="1"/>
        </w:rPr>
        <w:t> </w:t>
      </w:r>
      <w:r w:rsidRPr="000C0520">
        <w:rPr>
          <w:color w:val="242424"/>
        </w:rPr>
        <w:t>– 82 обращений (43,85 процента);</w:t>
      </w:r>
    </w:p>
    <w:p w14:paraId="60FD280E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Хозяйственная деятельность – 60 обращений (32,09 процента);</w:t>
      </w:r>
      <w:r w:rsidRPr="000C0520">
        <w:rPr>
          <w:color w:val="242424"/>
          <w:bdr w:val="none" w:sz="0" w:space="0" w:color="auto" w:frame="1"/>
        </w:rPr>
        <w:t>  </w:t>
      </w:r>
    </w:p>
    <w:p w14:paraId="6AF68231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Геология. Геодезия и картография</w:t>
      </w:r>
      <w:r w:rsidRPr="000C0520">
        <w:rPr>
          <w:color w:val="242424"/>
          <w:bdr w:val="none" w:sz="0" w:space="0" w:color="auto" w:frame="1"/>
        </w:rPr>
        <w:t> </w:t>
      </w:r>
      <w:r w:rsidRPr="000C0520">
        <w:rPr>
          <w:color w:val="242424"/>
        </w:rPr>
        <w:t>– 3 обращения (1,60 процента);</w:t>
      </w:r>
    </w:p>
    <w:p w14:paraId="0DED7B3A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Деятельность кадастровых инженеров – 2 обращения (1,06 процента);</w:t>
      </w:r>
    </w:p>
    <w:p w14:paraId="6A9D296C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Строительство – 17 обращений (9,09 процента);</w:t>
      </w:r>
      <w:r w:rsidRPr="000C0520">
        <w:rPr>
          <w:color w:val="242424"/>
          <w:bdr w:val="none" w:sz="0" w:space="0" w:color="auto" w:frame="1"/>
        </w:rPr>
        <w:t>       </w:t>
      </w:r>
    </w:p>
    <w:p w14:paraId="2A4B0DC5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lastRenderedPageBreak/>
        <w:t>Нормативное правовое регулирование строительной деятельности – 13 обращений (7,51 процента);</w:t>
      </w:r>
    </w:p>
    <w:p w14:paraId="1C5C09DF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Деятельность в сфере строительства. Сооружение зданий, объектов капитального строительства – 1 обращение (0,58 процента);</w:t>
      </w:r>
      <w:r w:rsidRPr="000C0520">
        <w:rPr>
          <w:color w:val="242424"/>
          <w:bdr w:val="none" w:sz="0" w:space="0" w:color="auto" w:frame="1"/>
        </w:rPr>
        <w:t> </w:t>
      </w:r>
    </w:p>
    <w:p w14:paraId="11F3788C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Градостроительство и архитектура – 24 обращения (13,87 процента);</w:t>
      </w:r>
      <w:r w:rsidRPr="000C0520">
        <w:rPr>
          <w:color w:val="242424"/>
          <w:bdr w:val="none" w:sz="0" w:space="0" w:color="auto" w:frame="1"/>
        </w:rPr>
        <w:t>  </w:t>
      </w:r>
    </w:p>
    <w:p w14:paraId="44643FBE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Комплексное благоустройство – 20 обращений (11,56 процента);</w:t>
      </w:r>
    </w:p>
    <w:p w14:paraId="54EE2E4B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Благоустройство и ремонт подъездных дорог, в том числе тротуаров – 4 обращения (2,13 процента);</w:t>
      </w:r>
    </w:p>
    <w:p w14:paraId="5072DE05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Транспорт – 6 обращений (3,21 процента);</w:t>
      </w:r>
    </w:p>
    <w:p w14:paraId="61BC396F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Городской, сельский и междугородний пассажирский транспорт – 2 обращения (1,06 процента);</w:t>
      </w:r>
    </w:p>
    <w:p w14:paraId="0CF44C71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Борьба с аварийностью. Безопасность дорожного движения – 3 обращения (1,60 процента);</w:t>
      </w:r>
    </w:p>
    <w:p w14:paraId="13253ADC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Организация и функционирование автостоянок и автопарковок – 1 обращение (0,58 процента);</w:t>
      </w:r>
    </w:p>
    <w:p w14:paraId="164FB90E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Торговля – 3 обращения (1,60 процента);</w:t>
      </w:r>
    </w:p>
    <w:p w14:paraId="0B7B0B3B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Деятельность субъектов торговли, торговые точки, организация торговли – 2 обращения (1,06 процента);</w:t>
      </w:r>
      <w:r w:rsidRPr="000C0520">
        <w:rPr>
          <w:color w:val="242424"/>
          <w:bdr w:val="none" w:sz="0" w:space="0" w:color="auto" w:frame="1"/>
        </w:rPr>
        <w:t> </w:t>
      </w:r>
    </w:p>
    <w:p w14:paraId="0A6A924E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Торговля товарами, купля-продажа товаров, осуществление торговой деятельности – 1 обращение (0,58 процента);</w:t>
      </w:r>
      <w:r w:rsidRPr="000C0520">
        <w:rPr>
          <w:color w:val="242424"/>
          <w:bdr w:val="none" w:sz="0" w:space="0" w:color="auto" w:frame="1"/>
        </w:rPr>
        <w:t>  </w:t>
      </w:r>
    </w:p>
    <w:p w14:paraId="357B72D5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Качество товаров. Защита прав потребителей– 1 обращение (0,58 процента);</w:t>
      </w:r>
    </w:p>
    <w:p w14:paraId="5BF12D91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Природные ресурсы и охрана окружающей природной среды – 22 обращений (11,76 процента);</w:t>
      </w:r>
    </w:p>
    <w:p w14:paraId="4E6E0BDC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Использование и охрана земель (за исключением международного сотрудничества) – 7 обращений (3,74 процента);</w:t>
      </w:r>
      <w:r w:rsidRPr="000C0520">
        <w:rPr>
          <w:color w:val="242424"/>
          <w:bdr w:val="none" w:sz="0" w:space="0" w:color="auto" w:frame="1"/>
        </w:rPr>
        <w:t> </w:t>
      </w:r>
    </w:p>
    <w:p w14:paraId="6EC9DE3F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 – 1 обращение (0,58 процента);</w:t>
      </w:r>
      <w:r w:rsidRPr="000C0520">
        <w:rPr>
          <w:color w:val="242424"/>
          <w:bdr w:val="none" w:sz="0" w:space="0" w:color="auto" w:frame="1"/>
        </w:rPr>
        <w:t>       </w:t>
      </w:r>
    </w:p>
    <w:p w14:paraId="5160033B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Арендные отношения в области землепользования – 6 обращений (3,21 процента);</w:t>
      </w:r>
    </w:p>
    <w:p w14:paraId="6B68E172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Охрана и использование животного мира (за исключением международного сотрудничества) – 14 обращений (7,49 процента);</w:t>
      </w:r>
      <w:r w:rsidRPr="000C0520">
        <w:rPr>
          <w:color w:val="242424"/>
          <w:bdr w:val="none" w:sz="0" w:space="0" w:color="auto" w:frame="1"/>
        </w:rPr>
        <w:t>     </w:t>
      </w:r>
    </w:p>
    <w:p w14:paraId="319DCBA6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Гуманное отношение к животным. Создание приютов для животных – 4 обращения (2,31 процента);</w:t>
      </w:r>
    </w:p>
    <w:p w14:paraId="0D9A7540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Угроза жителям населенных пунктов со стороны животных – 2 обращения (1,16 процента);</w:t>
      </w:r>
    </w:p>
    <w:p w14:paraId="7990D8D6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Использование и охрана природных ресурсов исключительной экономической зоны (за исключением международного сотрудничества) </w:t>
      </w:r>
      <w:bookmarkStart w:id="6" w:name="_Hlk103165033"/>
      <w:r w:rsidRPr="000C0520">
        <w:rPr>
          <w:color w:val="1D85B3"/>
          <w:u w:val="single"/>
          <w:bdr w:val="none" w:sz="0" w:space="0" w:color="auto" w:frame="1"/>
        </w:rPr>
        <w:t>– 1 обращение (0,58 процента);             </w:t>
      </w:r>
      <w:bookmarkEnd w:id="6"/>
    </w:p>
    <w:p w14:paraId="44DB799C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Использование и охрана природных ресурсов исключительной экономической зоны (за исключением международного сотрудничества) – 1 обращение (0,58 процента).</w:t>
      </w:r>
    </w:p>
    <w:p w14:paraId="32D536DB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 </w:t>
      </w:r>
    </w:p>
    <w:p w14:paraId="38A63997" w14:textId="77777777" w:rsidR="000C0520" w:rsidRPr="000C0520" w:rsidRDefault="000C0520" w:rsidP="000C0520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0C0520">
        <w:rPr>
          <w:b/>
          <w:bCs/>
          <w:color w:val="242424"/>
        </w:rPr>
        <w:t>Оборона, безопасность, законность:</w:t>
      </w:r>
    </w:p>
    <w:p w14:paraId="5BFC1B03" w14:textId="77777777" w:rsidR="000C0520" w:rsidRPr="000C0520" w:rsidRDefault="000C0520" w:rsidP="000C0520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 </w:t>
      </w:r>
    </w:p>
    <w:p w14:paraId="71A53507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Оборона, безопасность, законность – 2 обращения (1,16 процента); </w:t>
      </w:r>
      <w:r w:rsidRPr="000C0520">
        <w:rPr>
          <w:color w:val="242424"/>
          <w:bdr w:val="none" w:sz="0" w:space="0" w:color="auto" w:frame="1"/>
        </w:rPr>
        <w:t>    </w:t>
      </w:r>
    </w:p>
    <w:p w14:paraId="69F03FCE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Оборона – 1 обращение (0,58 процента);</w:t>
      </w:r>
    </w:p>
    <w:p w14:paraId="40CCC230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Статус военнослужащих. Социальная защита военнослужащих, граждан, уволенных с военной службы, и членов их семей – 1 обращение (0,58 процента);</w:t>
      </w:r>
    </w:p>
    <w:p w14:paraId="0A428B0D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Предоставление жилья по договору социального найма (ДСН) – 1 обращение (0,58 процента);</w:t>
      </w:r>
      <w:r w:rsidRPr="000C0520">
        <w:rPr>
          <w:color w:val="242424"/>
          <w:bdr w:val="none" w:sz="0" w:space="0" w:color="auto" w:frame="1"/>
        </w:rPr>
        <w:t>          </w:t>
      </w:r>
    </w:p>
    <w:p w14:paraId="35DD1C82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Безопасность и охрана правопорядка – 1 обращение (0,58 процента);</w:t>
      </w:r>
      <w:r w:rsidRPr="000C0520">
        <w:rPr>
          <w:color w:val="242424"/>
          <w:bdr w:val="none" w:sz="0" w:space="0" w:color="auto" w:frame="1"/>
        </w:rPr>
        <w:t>            </w:t>
      </w:r>
    </w:p>
    <w:p w14:paraId="7E9B7633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Безопасность общества</w:t>
      </w:r>
      <w:r w:rsidRPr="000C0520">
        <w:rPr>
          <w:color w:val="242424"/>
          <w:bdr w:val="none" w:sz="0" w:space="0" w:color="auto" w:frame="1"/>
        </w:rPr>
        <w:t> </w:t>
      </w:r>
      <w:r w:rsidRPr="000C0520">
        <w:rPr>
          <w:color w:val="242424"/>
        </w:rPr>
        <w:t>– 1 обращение (0,58 процента);</w:t>
      </w:r>
    </w:p>
    <w:p w14:paraId="2D126D9A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Охрана общественного порядка – 1 обращение (0,58 процента).</w:t>
      </w:r>
    </w:p>
    <w:p w14:paraId="37037627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 </w:t>
      </w:r>
    </w:p>
    <w:p w14:paraId="1AD87B68" w14:textId="77777777" w:rsidR="000C0520" w:rsidRPr="000C0520" w:rsidRDefault="000C0520" w:rsidP="000C0520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0C0520">
        <w:rPr>
          <w:b/>
          <w:bCs/>
          <w:color w:val="242424"/>
        </w:rPr>
        <w:t>Жилищно-коммунальная сфера:</w:t>
      </w:r>
    </w:p>
    <w:p w14:paraId="7E02F1F6" w14:textId="77777777" w:rsidR="000C0520" w:rsidRPr="000C0520" w:rsidRDefault="000C0520" w:rsidP="000C0520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 </w:t>
      </w:r>
    </w:p>
    <w:p w14:paraId="52095883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Жилищно-коммунальная сфера – 57 обращение (30,48 процента);</w:t>
      </w:r>
      <w:r w:rsidRPr="000C0520">
        <w:rPr>
          <w:color w:val="242424"/>
          <w:bdr w:val="none" w:sz="0" w:space="0" w:color="auto" w:frame="1"/>
        </w:rPr>
        <w:t>       </w:t>
      </w:r>
    </w:p>
    <w:p w14:paraId="4B957407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Жилище – 41 обращение (23,7 процента);</w:t>
      </w:r>
      <w:r w:rsidRPr="000C0520">
        <w:rPr>
          <w:color w:val="242424"/>
          <w:bdr w:val="none" w:sz="0" w:space="0" w:color="auto" w:frame="1"/>
        </w:rPr>
        <w:t>        </w:t>
      </w:r>
    </w:p>
    <w:p w14:paraId="3F911399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 – 30 обращений (17,34 процента);</w:t>
      </w:r>
    </w:p>
    <w:p w14:paraId="3BA9B35E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lastRenderedPageBreak/>
        <w:t>Переселение из подвалов, бараков, коммуналок, общежитий, аварийных домов, ветхого жилья, санитарно-защитной зоны – 1 обращение (0,58 процента);</w:t>
      </w:r>
      <w:r w:rsidRPr="000C0520">
        <w:rPr>
          <w:color w:val="242424"/>
          <w:bdr w:val="none" w:sz="0" w:space="0" w:color="auto" w:frame="1"/>
        </w:rPr>
        <w:t>       </w:t>
      </w:r>
    </w:p>
    <w:p w14:paraId="7852EE5E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 – 29 обращений (16,76 процента);</w:t>
      </w:r>
    </w:p>
    <w:p w14:paraId="208F8875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Коммунальное хозяйство – 11 обращений (6,36 процента);</w:t>
      </w:r>
    </w:p>
    <w:p w14:paraId="3D72B12B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Коммунально-бытовое хозяйство и предоставление услуг в условиях рынка – 4 обращения (2,31 процента);</w:t>
      </w:r>
      <w:r w:rsidRPr="000C0520">
        <w:rPr>
          <w:color w:val="242424"/>
          <w:bdr w:val="none" w:sz="0" w:space="0" w:color="auto" w:frame="1"/>
        </w:rPr>
        <w:t>  </w:t>
      </w:r>
    </w:p>
    <w:p w14:paraId="74038F17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Устранение аварийных ситуаций на магистральных коммуникациях. Работа аварийных коммунальных служб – 1 обращение (0,58 процента);</w:t>
      </w:r>
      <w:r w:rsidRPr="000C0520">
        <w:rPr>
          <w:color w:val="242424"/>
          <w:bdr w:val="none" w:sz="0" w:space="0" w:color="auto" w:frame="1"/>
        </w:rPr>
        <w:t>        </w:t>
      </w:r>
    </w:p>
    <w:p w14:paraId="479568B4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Оплата жилищно-коммунальных услуг (ЖКХ), взносов в Фонд капитального ремонта – 3 обращения (1,73 процента);</w:t>
      </w:r>
    </w:p>
    <w:p w14:paraId="49DEAB44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Капитальный ремонт общего имущества – 2 обращения (1,16 процента);</w:t>
      </w:r>
    </w:p>
    <w:p w14:paraId="7E5D1C6D" w14:textId="77777777" w:rsidR="000C0520" w:rsidRPr="000C0520" w:rsidRDefault="000C0520" w:rsidP="000C0520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Оплата коммунальных услуг и электроэнергии, в том числе льготы – 1 обращение (0,58 процента).</w:t>
      </w:r>
    </w:p>
    <w:p w14:paraId="551881CD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Руководство администрации города Лермонтова уделяет особое внимание работе с обращениями граждан. Результатом такого подхода являются показатели положительно решенных заявлений. </w:t>
      </w:r>
      <w:r w:rsidRPr="000C0520">
        <w:rPr>
          <w:color w:val="242424"/>
          <w:bdr w:val="none" w:sz="0" w:space="0" w:color="auto" w:frame="1"/>
        </w:rPr>
        <w:t> </w:t>
      </w:r>
    </w:p>
    <w:p w14:paraId="28386739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 </w:t>
      </w:r>
    </w:p>
    <w:p w14:paraId="16DCAFB4" w14:textId="77777777" w:rsidR="000C0520" w:rsidRPr="000C0520" w:rsidRDefault="000C0520" w:rsidP="000C0520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Сравнительный анализ тематики обращений граждан за I квартал 2022 год представлен в диаграмме:</w:t>
      </w:r>
    </w:p>
    <w:p w14:paraId="2B4D567F" w14:textId="77777777" w:rsidR="000C0520" w:rsidRPr="000C0520" w:rsidRDefault="000C0520" w:rsidP="000C0520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 </w:t>
      </w:r>
    </w:p>
    <w:p w14:paraId="50FC1243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Анализ тематической структуры поступивших обращений в I квартале 2022 года году показал, что наибольшая часть обращений затрагивает вопросы экономики и жилищно-коммунальной сферы:</w:t>
      </w:r>
    </w:p>
    <w:p w14:paraId="71558328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угроза жителям населенных пунктов со стороны животных;</w:t>
      </w:r>
    </w:p>
    <w:p w14:paraId="7895882B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гуманное отношение к животным, создание приютов для животных;</w:t>
      </w:r>
    </w:p>
    <w:p w14:paraId="1B95D687" w14:textId="77777777" w:rsidR="000C0520" w:rsidRPr="000C0520" w:rsidRDefault="000C0520" w:rsidP="000C0520">
      <w:pPr>
        <w:shd w:val="clear" w:color="auto" w:fill="FFFFFF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борьба с аварийностью, безопасность дорожного движения;</w:t>
      </w:r>
    </w:p>
    <w:p w14:paraId="5E53CB17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  <w:bdr w:val="none" w:sz="0" w:space="0" w:color="auto" w:frame="1"/>
        </w:rPr>
        <w:t> </w:t>
      </w:r>
      <w:r w:rsidRPr="000C0520">
        <w:rPr>
          <w:color w:val="242424"/>
        </w:rPr>
        <w:t>нормативное правовое регулирование строительной деятельности;</w:t>
      </w:r>
    </w:p>
    <w:p w14:paraId="4FA30739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  <w:bdr w:val="none" w:sz="0" w:space="0" w:color="auto" w:frame="1"/>
        </w:rPr>
        <w:t> </w:t>
      </w:r>
      <w:r w:rsidRPr="000C0520">
        <w:rPr>
          <w:color w:val="242424"/>
        </w:rPr>
        <w:t>комплексное благоустройство (ремонт дорог и внутридворовых территорий, уличное освещение, спил деревьев);</w:t>
      </w:r>
    </w:p>
    <w:p w14:paraId="3C58F5B1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коммунально-бытовое хозяйство и предоставление услуг в условиях рынка;</w:t>
      </w:r>
    </w:p>
    <w:p w14:paraId="3BD654ED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оплата жилищно-коммунальных услуг (ЖКХ), взносов в Фонд капитального ремонта;</w:t>
      </w:r>
    </w:p>
    <w:p w14:paraId="2884E8D5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обращение с твердыми коммунальными отходами;</w:t>
      </w:r>
    </w:p>
    <w:p w14:paraId="0DE4F9F7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капитальный ремонт общего имущества;</w:t>
      </w:r>
    </w:p>
    <w:p w14:paraId="24563041" w14:textId="77777777" w:rsidR="000C0520" w:rsidRPr="000C0520" w:rsidRDefault="000C0520" w:rsidP="000C0520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</w:rPr>
        <w:t>постановка на учет в органе местного самоуправления на получение жилья граждан, нуждающихся в жилых помещениях.</w:t>
      </w:r>
    </w:p>
    <w:p w14:paraId="1985F7F2" w14:textId="77777777" w:rsidR="000C0520" w:rsidRPr="000C0520" w:rsidRDefault="000C0520" w:rsidP="000C0520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  <w:bdr w:val="none" w:sz="0" w:space="0" w:color="auto" w:frame="1"/>
        </w:rPr>
        <w:t>В приемной по обращениям граждан администрации города Лермонтова организован учет, рассмотрение и контроль всех обращений граждан, а также принимаются меры по своевременному исполнению обращений, поставленных на дополнительный контроль. Анализ повторных обращений показал, что их авторам давались полные квалифицированные разъяснения на поставленные вопросы.</w:t>
      </w:r>
    </w:p>
    <w:p w14:paraId="4385B995" w14:textId="77777777" w:rsidR="000C0520" w:rsidRPr="000C0520" w:rsidRDefault="000C0520" w:rsidP="000C0520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C0520">
        <w:rPr>
          <w:color w:val="242424"/>
          <w:bdr w:val="none" w:sz="0" w:space="0" w:color="auto" w:frame="1"/>
        </w:rPr>
        <w:t>Работа с заявлениями, жалобами и предложениями граждан, поступающими в администрацию города Лермонтова, в том числе осуществление контроля за сроками и качеством их рассмотрения продолжается.</w:t>
      </w:r>
    </w:p>
    <w:p w14:paraId="529752F7" w14:textId="48A73CD7" w:rsidR="00DB0041" w:rsidRPr="000C0520" w:rsidRDefault="00DB0041" w:rsidP="000C0520">
      <w:bookmarkStart w:id="7" w:name="_GoBack"/>
      <w:bookmarkEnd w:id="7"/>
    </w:p>
    <w:sectPr w:rsidR="00DB0041" w:rsidRPr="000C0520" w:rsidSect="00B55CB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C0520"/>
    <w:rsid w:val="000D1445"/>
    <w:rsid w:val="000D1FCC"/>
    <w:rsid w:val="000D4499"/>
    <w:rsid w:val="000E2CCC"/>
    <w:rsid w:val="000E3967"/>
    <w:rsid w:val="00132DE2"/>
    <w:rsid w:val="001419B0"/>
    <w:rsid w:val="00167FD6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07F83"/>
    <w:rsid w:val="00621422"/>
    <w:rsid w:val="00643E96"/>
    <w:rsid w:val="00650B78"/>
    <w:rsid w:val="00650CEA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079E8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B18EA"/>
    <w:rsid w:val="00AB64B2"/>
    <w:rsid w:val="00AC1B5F"/>
    <w:rsid w:val="00AD538D"/>
    <w:rsid w:val="00B0343E"/>
    <w:rsid w:val="00B12EB6"/>
    <w:rsid w:val="00B21209"/>
    <w:rsid w:val="00B23C44"/>
    <w:rsid w:val="00B36B88"/>
    <w:rsid w:val="00B4393F"/>
    <w:rsid w:val="00B43CCD"/>
    <w:rsid w:val="00B55CBB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235AA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DF3BF8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30D9A"/>
    <w:rsid w:val="00F40C86"/>
    <w:rsid w:val="00F95E89"/>
    <w:rsid w:val="00F97EC9"/>
    <w:rsid w:val="00FA0FF8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398</cp:revision>
  <dcterms:created xsi:type="dcterms:W3CDTF">2023-09-11T08:20:00Z</dcterms:created>
  <dcterms:modified xsi:type="dcterms:W3CDTF">2023-10-03T13:15:00Z</dcterms:modified>
</cp:coreProperties>
</file>