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5143C0">
      <w:pPr>
        <w:pStyle w:val="a8"/>
        <w:keepLines/>
        <w:widowControl w:val="0"/>
        <w:spacing w:after="0" w:line="240" w:lineRule="auto"/>
        <w:ind w:left="0" w:firstLine="709"/>
        <w:jc w:val="both"/>
        <w:rPr>
          <w:rFonts w:ascii="Tahoma" w:hAnsi="Tahoma" w:cs="Tahoma"/>
          <w:b/>
          <w:bCs/>
        </w:rPr>
      </w:pPr>
    </w:p>
    <w:p w14:paraId="3EB54B8B" w14:textId="77777777" w:rsidR="00C441D3" w:rsidRPr="00EF7650" w:rsidRDefault="004A58ED" w:rsidP="005143C0">
      <w:pPr>
        <w:pStyle w:val="a8"/>
        <w:keepLines/>
        <w:widowControl w:val="0"/>
        <w:spacing w:after="0" w:line="240" w:lineRule="auto"/>
        <w:ind w:left="0" w:firstLine="709"/>
        <w:jc w:val="both"/>
        <w:rPr>
          <w:rFonts w:ascii="Tahoma" w:hAnsi="Tahoma" w:cs="Tahoma"/>
          <w:b/>
          <w:bCs/>
        </w:rPr>
      </w:pPr>
      <w:r w:rsidRPr="00EF7650">
        <w:rPr>
          <w:rFonts w:ascii="Tahoma" w:hAnsi="Tahoma" w:cs="Tahoma"/>
          <w:b/>
          <w:bCs/>
        </w:rPr>
        <w:t>Наименование проекта</w:t>
      </w:r>
    </w:p>
    <w:p w14:paraId="0239DB59" w14:textId="0919C101" w:rsidR="00527DFC" w:rsidRPr="00EF7650" w:rsidRDefault="00527DFC" w:rsidP="005143C0">
      <w:pPr>
        <w:keepLines/>
        <w:widowControl w:val="0"/>
        <w:spacing w:after="0" w:line="240" w:lineRule="auto"/>
        <w:ind w:firstLine="709"/>
        <w:jc w:val="both"/>
        <w:rPr>
          <w:rFonts w:ascii="Tahoma" w:hAnsi="Tahoma" w:cs="Tahoma"/>
          <w:bCs/>
        </w:rPr>
      </w:pPr>
      <w:r w:rsidRPr="00EF7650">
        <w:rPr>
          <w:rFonts w:ascii="Tahoma" w:hAnsi="Tahoma" w:cs="Tahoma"/>
          <w:bCs/>
        </w:rPr>
        <w:t>«Организация производства медицинских инъекционных шприцев однократного применения»</w:t>
      </w:r>
    </w:p>
    <w:p w14:paraId="46A75405" w14:textId="00A0A686" w:rsidR="00C441D3" w:rsidRPr="00EF7650" w:rsidRDefault="004C17CC" w:rsidP="005143C0">
      <w:pPr>
        <w:keepLines/>
        <w:widowControl w:val="0"/>
        <w:spacing w:after="0" w:line="240" w:lineRule="auto"/>
        <w:ind w:firstLine="709"/>
        <w:jc w:val="both"/>
        <w:rPr>
          <w:rFonts w:ascii="Tahoma" w:hAnsi="Tahoma" w:cs="Tahoma"/>
          <w:b/>
          <w:bCs/>
        </w:rPr>
      </w:pPr>
      <w:r w:rsidRPr="00EF7650">
        <w:rPr>
          <w:rFonts w:ascii="Tahoma" w:hAnsi="Tahoma" w:cs="Tahoma"/>
          <w:b/>
          <w:bCs/>
        </w:rPr>
        <w:t>Уровень приоритетности</w:t>
      </w:r>
    </w:p>
    <w:p w14:paraId="1214E525" w14:textId="77777777" w:rsidR="00FD1138" w:rsidRPr="00EF7650" w:rsidRDefault="004C17CC" w:rsidP="005143C0">
      <w:pPr>
        <w:pStyle w:val="ab"/>
        <w:keepLines/>
        <w:shd w:val="clear" w:color="auto" w:fill="FFFFFF"/>
        <w:spacing w:before="0" w:beforeAutospacing="0" w:after="0" w:afterAutospacing="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Проект соответствует пункту </w:t>
      </w:r>
      <w:r w:rsidR="00FD1138" w:rsidRPr="00EF7650">
        <w:rPr>
          <w:rFonts w:ascii="Tahoma" w:hAnsi="Tahoma" w:cs="Tahoma"/>
          <w:sz w:val="22"/>
          <w:szCs w:val="22"/>
          <w:lang w:val="ru-RU"/>
        </w:rPr>
        <w:t>4 «Производство фармацевтической, наукоемкой и высокотехнологичной продукции, в том числе с использованием инновационных технологий»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w:t>
      </w:r>
      <w:r w:rsidR="00FD1138" w:rsidRPr="00EF7650">
        <w:rPr>
          <w:rFonts w:ascii="Tahoma" w:hAnsi="Tahoma" w:cs="Tahoma"/>
          <w:sz w:val="22"/>
          <w:szCs w:val="22"/>
        </w:rPr>
        <w:t>VI</w:t>
      </w:r>
      <w:r w:rsidR="00FD1138" w:rsidRPr="00EF7650">
        <w:rPr>
          <w:rFonts w:ascii="Tahoma" w:hAnsi="Tahoma" w:cs="Tahoma"/>
          <w:sz w:val="22"/>
          <w:szCs w:val="22"/>
          <w:lang w:val="ru-RU"/>
        </w:rPr>
        <w:t xml:space="preserve"> ДСК. </w:t>
      </w:r>
    </w:p>
    <w:p w14:paraId="4C90A049" w14:textId="2A3B547A" w:rsidR="00527DFC" w:rsidRPr="00EF7650" w:rsidRDefault="00527DFC" w:rsidP="005143C0">
      <w:pPr>
        <w:keepLines/>
        <w:widowControl w:val="0"/>
        <w:spacing w:after="0" w:line="240" w:lineRule="auto"/>
        <w:ind w:firstLine="709"/>
        <w:jc w:val="both"/>
        <w:rPr>
          <w:rFonts w:ascii="Tahoma" w:hAnsi="Tahoma" w:cs="Tahoma"/>
        </w:rPr>
      </w:pPr>
      <w:r w:rsidRPr="00EF7650">
        <w:rPr>
          <w:rFonts w:ascii="Tahoma" w:hAnsi="Tahoma" w:cs="Tahoma"/>
        </w:rPr>
        <w:t xml:space="preserve">В настоящее время в медицинских целях используются шприцы одноразового применения. Однако </w:t>
      </w:r>
      <w:r w:rsidR="00EF7650">
        <w:rPr>
          <w:rFonts w:ascii="Tahoma" w:hAnsi="Tahoma" w:cs="Tahoma"/>
        </w:rPr>
        <w:t xml:space="preserve">70% </w:t>
      </w:r>
      <w:r w:rsidRPr="00EF7650">
        <w:rPr>
          <w:rFonts w:ascii="Tahoma" w:hAnsi="Tahoma" w:cs="Tahoma"/>
        </w:rPr>
        <w:t>этого востребованного в медицинской практике инструмента изготавливается за пределами нашей страны. Следовательно, стоимость этих изделий гораздо выше той, за которую можно было бы реализовывать аналогичную продукцию отечественного производства.</w:t>
      </w:r>
    </w:p>
    <w:p w14:paraId="6361EFE7" w14:textId="3266CE57" w:rsidR="00527DFC" w:rsidRPr="00EF7650" w:rsidRDefault="00527DFC" w:rsidP="005143C0">
      <w:pPr>
        <w:keepLines/>
        <w:widowControl w:val="0"/>
        <w:spacing w:after="0" w:line="240" w:lineRule="auto"/>
        <w:ind w:firstLine="709"/>
        <w:jc w:val="both"/>
        <w:rPr>
          <w:rFonts w:ascii="Tahoma" w:hAnsi="Tahoma" w:cs="Tahoma"/>
        </w:rPr>
      </w:pPr>
      <w:r w:rsidRPr="00EF7650">
        <w:rPr>
          <w:rFonts w:ascii="Tahoma" w:hAnsi="Tahoma" w:cs="Tahoma"/>
        </w:rPr>
        <w:t>Не секрет, что спрос на одноразовые шприцы есть и будет всегда, ведь инъекции пока еще никто ничем не заменил. Именно поэтому производство одноразовых шприц</w:t>
      </w:r>
      <w:r w:rsidR="00EF7650">
        <w:rPr>
          <w:rFonts w:ascii="Tahoma" w:hAnsi="Tahoma" w:cs="Tahoma"/>
        </w:rPr>
        <w:t>е</w:t>
      </w:r>
      <w:r w:rsidRPr="00EF7650">
        <w:rPr>
          <w:rFonts w:ascii="Tahoma" w:hAnsi="Tahoma" w:cs="Tahoma"/>
        </w:rPr>
        <w:t>в является перспективной бизнес-идеей. Это дело способно приносить неплохой доход.</w:t>
      </w:r>
    </w:p>
    <w:p w14:paraId="54D2C743" w14:textId="77777777" w:rsidR="00527DFC" w:rsidRPr="00EF7650" w:rsidRDefault="00527DFC"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Инвестиционный проект инициирован с целью организации производства шприцев однократного применения, поскольку в существующих экономических условиях выявлена свободная рыночная ниша на рынке Российской Федерации. Существующие производства шприцев на территории РФ охватывают не более 30% от требуемой потребности в стране. На территории Ставропольского края производством шприцев занимаются 4 предприятия, однако только двое из них осуществляют полное производство: и пластиковый корпус, и иглы.  Остальные два предприятия изготавливают пластиковый корпус, а иглы закупают извне. Остальную потребность (а это в пределах 70%) данной продукции покрывают импортные поставки данной продукции из разных стран. По официальной статистике, около 50% от всего импорта занимает продукция из Германии, более 25% – из Китая, остальная часть принадлежит Испании, США, Южной Корее и другим странам. Но в реальности доля китайской продукции гораздо больше, а настоящего европейского импорта не более 15% (</w:t>
      </w:r>
      <w:hyperlink r:id="rId8" w:history="1">
        <w:r w:rsidRPr="00EF7650">
          <w:rPr>
            <w:rStyle w:val="af0"/>
            <w:rFonts w:ascii="Tahoma" w:hAnsi="Tahoma" w:cs="Tahoma"/>
            <w:sz w:val="22"/>
            <w:szCs w:val="22"/>
            <w:lang w:val="ru-RU"/>
          </w:rPr>
          <w:t>https://finance.rambler.ru/other/43996272-shprits-pod-davleniem/</w:t>
        </w:r>
      </w:hyperlink>
      <w:r w:rsidRPr="00EF7650">
        <w:rPr>
          <w:rFonts w:ascii="Tahoma" w:hAnsi="Tahoma" w:cs="Tahoma"/>
          <w:sz w:val="22"/>
          <w:szCs w:val="22"/>
          <w:lang w:val="ru-RU"/>
        </w:rPr>
        <w:t xml:space="preserve">). </w:t>
      </w:r>
    </w:p>
    <w:p w14:paraId="35333553" w14:textId="77777777" w:rsidR="00527DFC" w:rsidRPr="00EF7650" w:rsidRDefault="00527DFC"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Ключевым моментом, влияющим на намерение и способность реализовать данный инвестиционный проект является развивающаяся политика импортозамещения. </w:t>
      </w:r>
    </w:p>
    <w:p w14:paraId="3166714B" w14:textId="77777777" w:rsidR="00211415" w:rsidRPr="00EF7650" w:rsidRDefault="004A58ED" w:rsidP="005143C0">
      <w:pPr>
        <w:keepLines/>
        <w:widowControl w:val="0"/>
        <w:spacing w:after="0" w:line="240" w:lineRule="auto"/>
        <w:ind w:firstLine="709"/>
        <w:jc w:val="both"/>
        <w:rPr>
          <w:rFonts w:ascii="Tahoma" w:hAnsi="Tahoma" w:cs="Tahoma"/>
          <w:b/>
          <w:bCs/>
        </w:rPr>
      </w:pPr>
      <w:r w:rsidRPr="00EF7650">
        <w:rPr>
          <w:rFonts w:ascii="Tahoma" w:hAnsi="Tahoma" w:cs="Tahoma"/>
          <w:b/>
          <w:bCs/>
        </w:rPr>
        <w:t>Краткое описание проекта</w:t>
      </w:r>
    </w:p>
    <w:p w14:paraId="3BC95AD8" w14:textId="12F56DC2"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Преимущество планируемого комплекса заключается в налаженной организации технологических процессов, использовании новейшего оборудования и качественного сырья, в совокупности с аттестованными квалифицированными сотрудниками. </w:t>
      </w:r>
    </w:p>
    <w:p w14:paraId="36AED6AD"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Задачи инвестиционного проекта: </w:t>
      </w:r>
    </w:p>
    <w:p w14:paraId="6C6E8C41"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А) Создание высокой мощности производства и объемов реализации шприцев разного объема (1 мл, 2 мл, 3 мл, 5 мл, 10 мл, 20 мл); </w:t>
      </w:r>
    </w:p>
    <w:p w14:paraId="6807788C"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Б) Обеспечение учреждений здравоохранения и аптечных сетей качественными шприцами с конкурентоспособной ценой;</w:t>
      </w:r>
    </w:p>
    <w:p w14:paraId="01A87219" w14:textId="0C46CB64"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Предполагается выход на проектную мощность в течение 1,5 лет. После выхода на проектную мощность, выпуск шприцев составит 200</w:t>
      </w:r>
      <w:r w:rsidRPr="00EF7650">
        <w:rPr>
          <w:rFonts w:ascii="Tahoma" w:hAnsi="Tahoma" w:cs="Tahoma"/>
          <w:sz w:val="22"/>
          <w:szCs w:val="22"/>
        </w:rPr>
        <w:t> </w:t>
      </w:r>
      <w:r w:rsidRPr="00EF7650">
        <w:rPr>
          <w:rFonts w:ascii="Tahoma" w:hAnsi="Tahoma" w:cs="Tahoma"/>
          <w:sz w:val="22"/>
          <w:szCs w:val="22"/>
          <w:lang w:val="ru-RU"/>
        </w:rPr>
        <w:t>000 000 шприцев в год.</w:t>
      </w:r>
    </w:p>
    <w:p w14:paraId="362DD763"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Основные потребители продукции: </w:t>
      </w:r>
      <w:bookmarkStart w:id="0" w:name="_Hlk72763219"/>
      <w:r w:rsidRPr="00EF7650">
        <w:rPr>
          <w:rFonts w:ascii="Tahoma" w:hAnsi="Tahoma" w:cs="Tahoma"/>
          <w:sz w:val="22"/>
          <w:szCs w:val="22"/>
          <w:lang w:val="ru-RU"/>
        </w:rPr>
        <w:t>учреждения здравоохранения (</w:t>
      </w:r>
      <w:r w:rsidRPr="00EF7650">
        <w:rPr>
          <w:rFonts w:ascii="Tahoma" w:hAnsi="Tahoma" w:cs="Tahoma"/>
          <w:sz w:val="22"/>
          <w:szCs w:val="22"/>
          <w:shd w:val="clear" w:color="auto" w:fill="FFFFFF"/>
          <w:lang w:val="ru-RU"/>
        </w:rPr>
        <w:t>лечебно-профилактические</w:t>
      </w:r>
      <w:r w:rsidRPr="00EF7650">
        <w:rPr>
          <w:rFonts w:ascii="Tahoma" w:hAnsi="Tahoma" w:cs="Tahoma"/>
          <w:sz w:val="22"/>
          <w:szCs w:val="22"/>
          <w:shd w:val="clear" w:color="auto" w:fill="FFFFFF"/>
        </w:rPr>
        <w:t> </w:t>
      </w:r>
      <w:r w:rsidRPr="00EF7650">
        <w:rPr>
          <w:rFonts w:ascii="Tahoma" w:hAnsi="Tahoma" w:cs="Tahoma"/>
          <w:bCs/>
          <w:sz w:val="22"/>
          <w:szCs w:val="22"/>
          <w:shd w:val="clear" w:color="auto" w:fill="FFFFFF"/>
          <w:lang w:val="ru-RU"/>
        </w:rPr>
        <w:t>учреждения</w:t>
      </w:r>
      <w:r w:rsidRPr="00EF7650">
        <w:rPr>
          <w:rFonts w:ascii="Tahoma" w:hAnsi="Tahoma" w:cs="Tahoma"/>
          <w:sz w:val="22"/>
          <w:szCs w:val="22"/>
          <w:shd w:val="clear" w:color="auto" w:fill="FFFFFF"/>
          <w:lang w:val="ru-RU"/>
        </w:rPr>
        <w:t>; фармацевтические предприятия и</w:t>
      </w:r>
      <w:r w:rsidRPr="00EF7650">
        <w:rPr>
          <w:rFonts w:ascii="Tahoma" w:hAnsi="Tahoma" w:cs="Tahoma"/>
          <w:sz w:val="22"/>
          <w:szCs w:val="22"/>
          <w:shd w:val="clear" w:color="auto" w:fill="FFFFFF"/>
        </w:rPr>
        <w:t> </w:t>
      </w:r>
      <w:r w:rsidRPr="00EF7650">
        <w:rPr>
          <w:rFonts w:ascii="Tahoma" w:hAnsi="Tahoma" w:cs="Tahoma"/>
          <w:bCs/>
          <w:sz w:val="22"/>
          <w:szCs w:val="22"/>
          <w:shd w:val="clear" w:color="auto" w:fill="FFFFFF"/>
          <w:lang w:val="ru-RU"/>
        </w:rPr>
        <w:t>организации</w:t>
      </w:r>
      <w:r w:rsidRPr="00EF7650">
        <w:rPr>
          <w:rFonts w:ascii="Tahoma" w:hAnsi="Tahoma" w:cs="Tahoma"/>
          <w:sz w:val="22"/>
          <w:szCs w:val="22"/>
          <w:shd w:val="clear" w:color="auto" w:fill="FFFFFF"/>
          <w:lang w:val="ru-RU"/>
        </w:rPr>
        <w:t>; аптечные</w:t>
      </w:r>
      <w:r w:rsidRPr="00EF7650">
        <w:rPr>
          <w:rFonts w:ascii="Tahoma" w:hAnsi="Tahoma" w:cs="Tahoma"/>
          <w:sz w:val="22"/>
          <w:szCs w:val="22"/>
          <w:shd w:val="clear" w:color="auto" w:fill="FFFFFF"/>
        </w:rPr>
        <w:t> </w:t>
      </w:r>
      <w:r w:rsidRPr="00EF7650">
        <w:rPr>
          <w:rFonts w:ascii="Tahoma" w:hAnsi="Tahoma" w:cs="Tahoma"/>
          <w:bCs/>
          <w:sz w:val="22"/>
          <w:szCs w:val="22"/>
          <w:shd w:val="clear" w:color="auto" w:fill="FFFFFF"/>
          <w:lang w:val="ru-RU"/>
        </w:rPr>
        <w:t>учреждения)</w:t>
      </w:r>
      <w:bookmarkEnd w:id="0"/>
      <w:r w:rsidRPr="00EF7650">
        <w:rPr>
          <w:rFonts w:ascii="Tahoma" w:hAnsi="Tahoma" w:cs="Tahoma"/>
          <w:bCs/>
          <w:sz w:val="22"/>
          <w:szCs w:val="22"/>
          <w:shd w:val="clear" w:color="auto" w:fill="FFFFFF"/>
          <w:lang w:val="ru-RU"/>
        </w:rPr>
        <w:t>.</w:t>
      </w:r>
    </w:p>
    <w:p w14:paraId="17ACD48C"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В рамках инвестиционного проекта планируется строительство «с нуля» производственного комплекса по изготовлению шприцев полного производственного цикла: пластикового корпуса с нанесением, игл и защитной упаковки. </w:t>
      </w:r>
    </w:p>
    <w:p w14:paraId="5C62CD28" w14:textId="6C806851"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На земельном участке площадью 50 соток (0,5 га) будет выстроен комплекс взаимосвязанных помещений общей площадью ориентировочно 5 000 кв. м для осуществления логически и </w:t>
      </w:r>
      <w:proofErr w:type="spellStart"/>
      <w:r w:rsidRPr="00EF7650">
        <w:rPr>
          <w:rFonts w:ascii="Tahoma" w:hAnsi="Tahoma" w:cs="Tahoma"/>
          <w:sz w:val="22"/>
          <w:szCs w:val="22"/>
          <w:lang w:val="ru-RU"/>
        </w:rPr>
        <w:t>логистически</w:t>
      </w:r>
      <w:proofErr w:type="spellEnd"/>
      <w:r w:rsidRPr="00EF7650">
        <w:rPr>
          <w:rFonts w:ascii="Tahoma" w:hAnsi="Tahoma" w:cs="Tahoma"/>
          <w:sz w:val="22"/>
          <w:szCs w:val="22"/>
          <w:lang w:val="ru-RU"/>
        </w:rPr>
        <w:t xml:space="preserve"> последовательных производственных операций. </w:t>
      </w:r>
    </w:p>
    <w:p w14:paraId="5565709D" w14:textId="77777777"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lastRenderedPageBreak/>
        <w:t xml:space="preserve">На рынке Ставропольского края производство шприцев отсутствует. Конкуренты проекта анализируются на российском рынке в масштабе страны. Рынок недостаточно насыщен, свободная доля рынка имеется.  </w:t>
      </w:r>
    </w:p>
    <w:p w14:paraId="2F9E2542" w14:textId="77777777"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Пандемия COVID-19 показала, насколько российский рынок одноразовых медицинских изделий зависит от импорта. Не будет преувеличением сказать, что такое положение вещей угрожает национальной безопасности, поскольку острая нехватка расходных материалов в сфере здравоохранения может начаться не только во время чрезвычайной ситуации в России, но даже в случае угрозы ее возникновения. </w:t>
      </w:r>
    </w:p>
    <w:p w14:paraId="61080FDE" w14:textId="152ED826"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Потребность России в шприцах составляет 2,5-3 млрд. штук в год. Отечественные производители покрывают эту потребность, производя только 900 млн. – 1 000 млн.</w:t>
      </w:r>
      <w:r w:rsidR="005143C0">
        <w:rPr>
          <w:rFonts w:ascii="Tahoma" w:hAnsi="Tahoma" w:cs="Tahoma"/>
        </w:rPr>
        <w:t xml:space="preserve"> </w:t>
      </w:r>
      <w:r w:rsidRPr="00EF7650">
        <w:rPr>
          <w:rFonts w:ascii="Tahoma" w:hAnsi="Tahoma" w:cs="Tahoma"/>
        </w:rPr>
        <w:t>штук шприцев в год.</w:t>
      </w:r>
    </w:p>
    <w:p w14:paraId="0D55AF03" w14:textId="277F2545" w:rsidR="00FD1138" w:rsidRPr="00EF7650" w:rsidRDefault="00FD1138" w:rsidP="005143C0">
      <w:pPr>
        <w:keepLines/>
        <w:widowControl w:val="0"/>
        <w:spacing w:after="0" w:line="240" w:lineRule="auto"/>
        <w:ind w:firstLine="709"/>
        <w:jc w:val="both"/>
        <w:rPr>
          <w:rFonts w:ascii="Tahoma" w:hAnsi="Tahoma" w:cs="Tahoma"/>
          <w:highlight w:val="yellow"/>
        </w:rPr>
      </w:pPr>
      <w:r w:rsidRPr="00EF7650">
        <w:rPr>
          <w:rFonts w:ascii="Tahoma" w:hAnsi="Tahoma" w:cs="Tahoma"/>
        </w:rPr>
        <w:t xml:space="preserve">Свободная доля отечественного рынка составляет около 70%. Вероятно, что в свете развития экономических отношений поставки в Россию </w:t>
      </w:r>
      <w:r w:rsidR="005143C0">
        <w:rPr>
          <w:rFonts w:ascii="Tahoma" w:hAnsi="Tahoma" w:cs="Tahoma"/>
        </w:rPr>
        <w:t>импортных</w:t>
      </w:r>
      <w:r w:rsidRPr="00EF7650">
        <w:rPr>
          <w:rFonts w:ascii="Tahoma" w:hAnsi="Tahoma" w:cs="Tahoma"/>
        </w:rPr>
        <w:t xml:space="preserve"> шприцев или сократятся или вовсе прекратятся. Таким образом, развитие собственного производства шприцев – это глобальная стратегическая задача экономики Российской Федерации.</w:t>
      </w:r>
    </w:p>
    <w:p w14:paraId="2B27C721" w14:textId="53C57FAA" w:rsidR="00FD1138" w:rsidRDefault="00FD1138" w:rsidP="005143C0">
      <w:pPr>
        <w:pStyle w:val="ad"/>
        <w:keepLines/>
        <w:widowControl w:val="0"/>
        <w:tabs>
          <w:tab w:val="left" w:pos="567"/>
        </w:tabs>
        <w:spacing w:before="0" w:after="0" w:line="240" w:lineRule="auto"/>
        <w:ind w:firstLine="709"/>
        <w:jc w:val="both"/>
        <w:rPr>
          <w:rFonts w:ascii="Tahoma" w:hAnsi="Tahoma" w:cs="Tahoma"/>
          <w:spacing w:val="-1"/>
          <w:sz w:val="22"/>
          <w:szCs w:val="22"/>
          <w:lang w:val="ru-RU"/>
        </w:rPr>
      </w:pPr>
      <w:r w:rsidRPr="00EF7650">
        <w:rPr>
          <w:rFonts w:ascii="Tahoma" w:hAnsi="Tahoma" w:cs="Tahoma"/>
          <w:spacing w:val="-1"/>
          <w:sz w:val="22"/>
          <w:szCs w:val="22"/>
          <w:lang w:val="ru-RU"/>
        </w:rPr>
        <w:t>Ключевыми преимуществами инициатор проекта являются стабильность поставки из-за высокой мощности производства и доступная цена. Качество шприцев будет соответствовать всем мировым стандартам. Достичь высокого качества позволяет высокотехнологическое производство и налаженная организация технологических процессов.</w:t>
      </w:r>
    </w:p>
    <w:p w14:paraId="5ABF6E0E" w14:textId="61CEECE6" w:rsidR="005143C0" w:rsidRDefault="005143C0" w:rsidP="005143C0">
      <w:pPr>
        <w:pStyle w:val="ad"/>
        <w:keepLines/>
        <w:widowControl w:val="0"/>
        <w:tabs>
          <w:tab w:val="left" w:pos="567"/>
        </w:tabs>
        <w:spacing w:before="0" w:after="0" w:line="240" w:lineRule="auto"/>
        <w:ind w:firstLine="709"/>
        <w:jc w:val="both"/>
        <w:rPr>
          <w:rFonts w:ascii="Tahoma" w:hAnsi="Tahoma" w:cs="Tahoma"/>
          <w:spacing w:val="-1"/>
          <w:sz w:val="22"/>
          <w:szCs w:val="22"/>
          <w:lang w:val="ru-RU"/>
        </w:rPr>
      </w:pPr>
      <w:r>
        <w:rPr>
          <w:rFonts w:ascii="Tahoma" w:hAnsi="Tahoma" w:cs="Tahoma"/>
          <w:spacing w:val="-1"/>
          <w:sz w:val="22"/>
          <w:szCs w:val="22"/>
          <w:lang w:val="ru-RU"/>
        </w:rPr>
        <w:t xml:space="preserve">Так, в рамках проекта планируется строительство «с нуля» имущественного комплекса необходимых по стандартам зданий и вспомогательных помещений. </w:t>
      </w:r>
    </w:p>
    <w:p w14:paraId="29FC3434" w14:textId="197D11EB" w:rsidR="00DB21F2" w:rsidRPr="00DB21F2" w:rsidRDefault="00DB21F2" w:rsidP="00DB21F2">
      <w:pPr>
        <w:keepNext/>
        <w:spacing w:after="0" w:line="240" w:lineRule="auto"/>
        <w:ind w:firstLine="709"/>
        <w:jc w:val="both"/>
        <w:rPr>
          <w:rFonts w:ascii="Tahoma" w:hAnsi="Tahoma" w:cs="Tahoma"/>
        </w:rPr>
      </w:pPr>
      <w:r w:rsidRPr="00DB21F2">
        <w:rPr>
          <w:rFonts w:ascii="Tahoma" w:hAnsi="Tahoma" w:cs="Tahoma"/>
        </w:rPr>
        <w:t>Для размещения завода мощностью 200 млн. шприцев /год необходимо здание около 5 000 м2 внутри здания, необходимо обустройство «чистого» помещения площадью 1 200 м2 (стерильное производство).</w:t>
      </w:r>
    </w:p>
    <w:p w14:paraId="4B6B75D9" w14:textId="393BB8A6" w:rsidR="00DB21F2" w:rsidRPr="00DB21F2" w:rsidRDefault="00DB21F2" w:rsidP="00DB21F2">
      <w:pPr>
        <w:keepNext/>
        <w:spacing w:after="0" w:line="240" w:lineRule="auto"/>
        <w:ind w:firstLine="709"/>
        <w:jc w:val="both"/>
        <w:rPr>
          <w:rFonts w:ascii="Tahoma" w:hAnsi="Tahoma" w:cs="Tahoma"/>
        </w:rPr>
      </w:pPr>
      <w:r w:rsidRPr="00DB21F2">
        <w:rPr>
          <w:rFonts w:ascii="Tahoma" w:hAnsi="Tahoma" w:cs="Tahoma"/>
        </w:rPr>
        <w:t xml:space="preserve">К помещению, где будет установлена сборочная линия, предъявляются высокие требования по чистоте, и полному отсутствию пыли. Должно быть предусмотрено специальное кондиционирование, наливные полы, дезинфекционные камеры, особые вентиляционные фильтры. </w:t>
      </w:r>
    </w:p>
    <w:p w14:paraId="7494E031" w14:textId="77777777" w:rsidR="00DB21F2" w:rsidRP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sidRPr="00DB21F2">
        <w:rPr>
          <w:rFonts w:ascii="Tahoma" w:eastAsia="Arial" w:hAnsi="Tahoma" w:cs="Tahoma"/>
          <w:spacing w:val="-1"/>
          <w:sz w:val="22"/>
          <w:szCs w:val="22"/>
          <w:lang w:val="ru-RU" w:eastAsia="en-US"/>
        </w:rPr>
        <w:t>Строительство планируется осуществить путем привлечения подрядных организаций.</w:t>
      </w:r>
    </w:p>
    <w:p w14:paraId="0E69BA41" w14:textId="77777777" w:rsidR="00DB21F2" w:rsidRP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sidRPr="00DB21F2">
        <w:rPr>
          <w:rFonts w:ascii="Tahoma" w:eastAsia="Arial" w:hAnsi="Tahoma" w:cs="Tahoma"/>
          <w:spacing w:val="-1"/>
          <w:sz w:val="22"/>
          <w:szCs w:val="22"/>
          <w:lang w:val="ru-RU" w:eastAsia="en-US"/>
        </w:rPr>
        <w:t>Приобретение технологических линий будет осуществляться поэтапно.</w:t>
      </w:r>
    </w:p>
    <w:p w14:paraId="091B0C3C" w14:textId="148B9FA3" w:rsid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sidRPr="00DB21F2">
        <w:rPr>
          <w:rFonts w:ascii="Tahoma" w:eastAsia="Arial" w:hAnsi="Tahoma" w:cs="Tahoma"/>
          <w:spacing w:val="-1"/>
          <w:sz w:val="22"/>
          <w:szCs w:val="22"/>
          <w:lang w:val="ru-RU" w:eastAsia="en-US"/>
        </w:rPr>
        <w:t xml:space="preserve">Производство относится ко 2 классу экологической опасности. </w:t>
      </w:r>
    </w:p>
    <w:p w14:paraId="4B77E38A" w14:textId="1BFAAAEB" w:rsidR="00DB21F2" w:rsidRP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Pr>
          <w:rFonts w:ascii="Tahoma" w:eastAsia="Arial" w:hAnsi="Tahoma" w:cs="Tahoma"/>
          <w:spacing w:val="-1"/>
          <w:sz w:val="22"/>
          <w:szCs w:val="22"/>
          <w:lang w:val="ru-RU" w:eastAsia="en-US"/>
        </w:rPr>
        <w:t>Производственное оборудование планируется закупить в Китае. Имеются коммерческие предложения о сотрудничестве.</w:t>
      </w:r>
    </w:p>
    <w:p w14:paraId="1FEBC5A7" w14:textId="77777777" w:rsidR="00FD1138" w:rsidRPr="00EF7650" w:rsidRDefault="00FD1138" w:rsidP="005143C0">
      <w:pPr>
        <w:pStyle w:val="a3"/>
        <w:keepLines/>
        <w:widowControl w:val="0"/>
        <w:tabs>
          <w:tab w:val="left" w:pos="0"/>
        </w:tabs>
        <w:ind w:firstLine="709"/>
        <w:jc w:val="both"/>
        <w:rPr>
          <w:rFonts w:ascii="Tahoma" w:hAnsi="Tahoma" w:cs="Tahoma"/>
          <w:b/>
        </w:rPr>
      </w:pPr>
      <w:bookmarkStart w:id="1" w:name="_Hlk138407478"/>
      <w:r w:rsidRPr="00EF7650">
        <w:rPr>
          <w:rFonts w:ascii="Tahoma" w:hAnsi="Tahoma" w:cs="Tahoma"/>
          <w:b/>
        </w:rPr>
        <w:t>Продукция проекта</w:t>
      </w:r>
    </w:p>
    <w:p w14:paraId="330A552F"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Проектом предусмотрено производство следующей продукции: </w:t>
      </w:r>
    </w:p>
    <w:p w14:paraId="2E72CAC9" w14:textId="77777777" w:rsidR="00FD1138" w:rsidRPr="00EF7650" w:rsidRDefault="00FD1138" w:rsidP="005143C0">
      <w:pPr>
        <w:pStyle w:val="a3"/>
        <w:keepLines/>
        <w:widowControl w:val="0"/>
        <w:tabs>
          <w:tab w:val="left" w:pos="0"/>
        </w:tabs>
        <w:ind w:firstLine="709"/>
        <w:jc w:val="right"/>
        <w:rPr>
          <w:rFonts w:ascii="Tahoma" w:hAnsi="Tahoma" w:cs="Tahoma"/>
        </w:rPr>
      </w:pPr>
      <w:r w:rsidRPr="00EF7650">
        <w:rPr>
          <w:rFonts w:ascii="Tahoma" w:hAnsi="Tahoma" w:cs="Tahoma"/>
        </w:rPr>
        <w:t>Таблица – 1</w:t>
      </w:r>
    </w:p>
    <w:tbl>
      <w:tblPr>
        <w:tblStyle w:val="a7"/>
        <w:tblW w:w="9684" w:type="dxa"/>
        <w:tblLayout w:type="fixed"/>
        <w:tblLook w:val="04A0" w:firstRow="1" w:lastRow="0" w:firstColumn="1" w:lastColumn="0" w:noHBand="0" w:noVBand="1"/>
      </w:tblPr>
      <w:tblGrid>
        <w:gridCol w:w="2830"/>
        <w:gridCol w:w="1106"/>
        <w:gridCol w:w="1631"/>
        <w:gridCol w:w="1466"/>
        <w:gridCol w:w="1600"/>
        <w:gridCol w:w="1051"/>
      </w:tblGrid>
      <w:tr w:rsidR="00FD1138" w:rsidRPr="002C29BC" w14:paraId="77F8038E" w14:textId="77777777" w:rsidTr="002C29BC">
        <w:trPr>
          <w:trHeight w:val="70"/>
        </w:trPr>
        <w:tc>
          <w:tcPr>
            <w:tcW w:w="2830" w:type="dxa"/>
            <w:shd w:val="clear" w:color="auto" w:fill="auto"/>
            <w:vAlign w:val="center"/>
          </w:tcPr>
          <w:p w14:paraId="04DA4B47"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Наименование продукции</w:t>
            </w:r>
          </w:p>
        </w:tc>
        <w:tc>
          <w:tcPr>
            <w:tcW w:w="1106" w:type="dxa"/>
            <w:shd w:val="clear" w:color="auto" w:fill="auto"/>
            <w:vAlign w:val="center"/>
          </w:tcPr>
          <w:p w14:paraId="4586967E"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Ед. измерения</w:t>
            </w:r>
          </w:p>
        </w:tc>
        <w:tc>
          <w:tcPr>
            <w:tcW w:w="4697" w:type="dxa"/>
            <w:gridSpan w:val="3"/>
            <w:shd w:val="clear" w:color="auto" w:fill="auto"/>
            <w:vAlign w:val="center"/>
          </w:tcPr>
          <w:p w14:paraId="57484659"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Объем производства при выходе на полную производственную мощность</w:t>
            </w:r>
          </w:p>
        </w:tc>
        <w:tc>
          <w:tcPr>
            <w:tcW w:w="1051" w:type="dxa"/>
            <w:vMerge w:val="restart"/>
            <w:shd w:val="clear" w:color="auto" w:fill="auto"/>
          </w:tcPr>
          <w:p w14:paraId="0ABFB7BA"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Удельный вес, %</w:t>
            </w:r>
          </w:p>
        </w:tc>
      </w:tr>
      <w:tr w:rsidR="00FD1138" w:rsidRPr="002C29BC" w14:paraId="253E490A" w14:textId="77777777" w:rsidTr="002C29BC">
        <w:trPr>
          <w:trHeight w:val="70"/>
        </w:trPr>
        <w:tc>
          <w:tcPr>
            <w:tcW w:w="2830" w:type="dxa"/>
            <w:shd w:val="clear" w:color="auto" w:fill="auto"/>
            <w:vAlign w:val="center"/>
          </w:tcPr>
          <w:p w14:paraId="00AD4624" w14:textId="77777777" w:rsidR="00FD1138" w:rsidRPr="002C29BC" w:rsidRDefault="00FD1138" w:rsidP="005143C0">
            <w:pPr>
              <w:pStyle w:val="a3"/>
              <w:keepLines/>
              <w:widowControl w:val="0"/>
              <w:tabs>
                <w:tab w:val="left" w:pos="0"/>
              </w:tabs>
              <w:jc w:val="center"/>
              <w:rPr>
                <w:rFonts w:ascii="Tahoma" w:hAnsi="Tahoma" w:cs="Tahoma"/>
                <w:sz w:val="18"/>
                <w:szCs w:val="18"/>
              </w:rPr>
            </w:pPr>
          </w:p>
        </w:tc>
        <w:tc>
          <w:tcPr>
            <w:tcW w:w="1106" w:type="dxa"/>
            <w:shd w:val="clear" w:color="auto" w:fill="auto"/>
            <w:vAlign w:val="center"/>
          </w:tcPr>
          <w:p w14:paraId="126887C1" w14:textId="77777777" w:rsidR="00FD1138" w:rsidRPr="002C29BC" w:rsidRDefault="00FD1138" w:rsidP="005143C0">
            <w:pPr>
              <w:pStyle w:val="a3"/>
              <w:keepLines/>
              <w:widowControl w:val="0"/>
              <w:tabs>
                <w:tab w:val="left" w:pos="0"/>
              </w:tabs>
              <w:jc w:val="center"/>
              <w:rPr>
                <w:rFonts w:ascii="Tahoma" w:hAnsi="Tahoma" w:cs="Tahoma"/>
                <w:sz w:val="18"/>
                <w:szCs w:val="18"/>
              </w:rPr>
            </w:pPr>
          </w:p>
        </w:tc>
        <w:tc>
          <w:tcPr>
            <w:tcW w:w="1631" w:type="dxa"/>
            <w:shd w:val="clear" w:color="auto" w:fill="auto"/>
            <w:vAlign w:val="center"/>
          </w:tcPr>
          <w:p w14:paraId="4F2CC530"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В месяц</w:t>
            </w:r>
          </w:p>
        </w:tc>
        <w:tc>
          <w:tcPr>
            <w:tcW w:w="1466" w:type="dxa"/>
            <w:shd w:val="clear" w:color="auto" w:fill="auto"/>
          </w:tcPr>
          <w:p w14:paraId="0395B21F"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В квартал</w:t>
            </w:r>
          </w:p>
        </w:tc>
        <w:tc>
          <w:tcPr>
            <w:tcW w:w="1600" w:type="dxa"/>
            <w:shd w:val="clear" w:color="auto" w:fill="auto"/>
            <w:vAlign w:val="center"/>
          </w:tcPr>
          <w:p w14:paraId="20DF0BCE"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В год</w:t>
            </w:r>
          </w:p>
        </w:tc>
        <w:tc>
          <w:tcPr>
            <w:tcW w:w="1051" w:type="dxa"/>
            <w:vMerge/>
            <w:shd w:val="clear" w:color="auto" w:fill="auto"/>
          </w:tcPr>
          <w:p w14:paraId="27D4AEAF" w14:textId="77777777" w:rsidR="00FD1138" w:rsidRPr="002C29BC" w:rsidRDefault="00FD1138" w:rsidP="005143C0">
            <w:pPr>
              <w:pStyle w:val="a3"/>
              <w:keepLines/>
              <w:widowControl w:val="0"/>
              <w:tabs>
                <w:tab w:val="left" w:pos="0"/>
              </w:tabs>
              <w:jc w:val="center"/>
              <w:rPr>
                <w:rFonts w:ascii="Tahoma" w:hAnsi="Tahoma" w:cs="Tahoma"/>
                <w:sz w:val="18"/>
                <w:szCs w:val="18"/>
              </w:rPr>
            </w:pPr>
          </w:p>
        </w:tc>
      </w:tr>
      <w:tr w:rsidR="00FD1138" w:rsidRPr="002C29BC" w14:paraId="5865887C" w14:textId="77777777" w:rsidTr="002C29BC">
        <w:trPr>
          <w:trHeight w:val="124"/>
        </w:trPr>
        <w:tc>
          <w:tcPr>
            <w:tcW w:w="2830" w:type="dxa"/>
            <w:shd w:val="clear" w:color="auto" w:fill="auto"/>
          </w:tcPr>
          <w:p w14:paraId="6184D9D3" w14:textId="77777777" w:rsidR="00FD1138" w:rsidRPr="002C29BC" w:rsidRDefault="00FD1138" w:rsidP="005143C0">
            <w:pPr>
              <w:pStyle w:val="a3"/>
              <w:keepLines/>
              <w:widowControl w:val="0"/>
              <w:tabs>
                <w:tab w:val="left" w:pos="0"/>
              </w:tabs>
              <w:rPr>
                <w:rFonts w:ascii="Tahoma" w:hAnsi="Tahoma" w:cs="Tahoma"/>
                <w:sz w:val="18"/>
                <w:szCs w:val="18"/>
              </w:rPr>
            </w:pPr>
            <w:r w:rsidRPr="002C29BC">
              <w:rPr>
                <w:rFonts w:ascii="Tahoma" w:hAnsi="Tahoma" w:cs="Tahoma"/>
                <w:sz w:val="18"/>
                <w:szCs w:val="18"/>
              </w:rPr>
              <w:t>Шприц инъекционный (1 мл)</w:t>
            </w:r>
          </w:p>
        </w:tc>
        <w:tc>
          <w:tcPr>
            <w:tcW w:w="1106" w:type="dxa"/>
            <w:shd w:val="clear" w:color="auto" w:fill="auto"/>
            <w:vAlign w:val="center"/>
          </w:tcPr>
          <w:p w14:paraId="40A561A6" w14:textId="77777777" w:rsidR="00FD1138" w:rsidRPr="002C29BC" w:rsidRDefault="00FD1138" w:rsidP="005143C0">
            <w:pPr>
              <w:pStyle w:val="a3"/>
              <w:keepLines/>
              <w:widowControl w:val="0"/>
              <w:tabs>
                <w:tab w:val="left" w:pos="0"/>
              </w:tabs>
              <w:jc w:val="center"/>
              <w:rPr>
                <w:rFonts w:ascii="Tahoma" w:hAnsi="Tahoma" w:cs="Tahoma"/>
                <w:sz w:val="18"/>
                <w:szCs w:val="18"/>
              </w:rPr>
            </w:pPr>
            <w:proofErr w:type="spellStart"/>
            <w:r w:rsidRPr="002C29BC">
              <w:rPr>
                <w:rFonts w:ascii="Tahoma" w:hAnsi="Tahoma" w:cs="Tahoma"/>
                <w:sz w:val="18"/>
                <w:szCs w:val="18"/>
              </w:rPr>
              <w:t>шт</w:t>
            </w:r>
            <w:proofErr w:type="spellEnd"/>
          </w:p>
        </w:tc>
        <w:tc>
          <w:tcPr>
            <w:tcW w:w="1631" w:type="dxa"/>
            <w:shd w:val="clear" w:color="auto" w:fill="auto"/>
            <w:vAlign w:val="bottom"/>
          </w:tcPr>
          <w:p w14:paraId="239FE9A9"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1 666 666,7</w:t>
            </w:r>
          </w:p>
        </w:tc>
        <w:tc>
          <w:tcPr>
            <w:tcW w:w="1466" w:type="dxa"/>
            <w:shd w:val="clear" w:color="auto" w:fill="auto"/>
            <w:vAlign w:val="bottom"/>
          </w:tcPr>
          <w:p w14:paraId="48D3AF64"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5 000 000,0</w:t>
            </w:r>
          </w:p>
        </w:tc>
        <w:tc>
          <w:tcPr>
            <w:tcW w:w="1600" w:type="dxa"/>
            <w:shd w:val="clear" w:color="auto" w:fill="auto"/>
            <w:vAlign w:val="bottom"/>
          </w:tcPr>
          <w:p w14:paraId="7BFC759A"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20 000 000,0</w:t>
            </w:r>
          </w:p>
        </w:tc>
        <w:tc>
          <w:tcPr>
            <w:tcW w:w="1051" w:type="dxa"/>
            <w:shd w:val="clear" w:color="auto" w:fill="auto"/>
          </w:tcPr>
          <w:p w14:paraId="1F3892D4"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10%</w:t>
            </w:r>
          </w:p>
        </w:tc>
      </w:tr>
      <w:tr w:rsidR="00FD1138" w:rsidRPr="002C29BC" w14:paraId="4F6ECD97" w14:textId="77777777" w:rsidTr="002C29BC">
        <w:trPr>
          <w:trHeight w:val="124"/>
        </w:trPr>
        <w:tc>
          <w:tcPr>
            <w:tcW w:w="2830" w:type="dxa"/>
            <w:shd w:val="clear" w:color="auto" w:fill="auto"/>
          </w:tcPr>
          <w:p w14:paraId="4A31E319" w14:textId="77777777" w:rsidR="00FD1138" w:rsidRPr="002C29BC" w:rsidRDefault="00FD1138" w:rsidP="005143C0">
            <w:pPr>
              <w:pStyle w:val="a3"/>
              <w:keepLines/>
              <w:widowControl w:val="0"/>
              <w:tabs>
                <w:tab w:val="left" w:pos="0"/>
              </w:tabs>
              <w:rPr>
                <w:rFonts w:ascii="Tahoma" w:hAnsi="Tahoma" w:cs="Tahoma"/>
                <w:sz w:val="18"/>
                <w:szCs w:val="18"/>
              </w:rPr>
            </w:pPr>
            <w:r w:rsidRPr="002C29BC">
              <w:rPr>
                <w:rFonts w:ascii="Tahoma" w:hAnsi="Tahoma" w:cs="Tahoma"/>
                <w:sz w:val="18"/>
                <w:szCs w:val="18"/>
              </w:rPr>
              <w:t>Шприц инъекционный (2 мл)</w:t>
            </w:r>
          </w:p>
        </w:tc>
        <w:tc>
          <w:tcPr>
            <w:tcW w:w="1106" w:type="dxa"/>
            <w:shd w:val="clear" w:color="auto" w:fill="auto"/>
            <w:vAlign w:val="center"/>
          </w:tcPr>
          <w:p w14:paraId="76E21F0E" w14:textId="77777777" w:rsidR="00FD1138" w:rsidRPr="002C29BC" w:rsidRDefault="00FD1138" w:rsidP="005143C0">
            <w:pPr>
              <w:pStyle w:val="a3"/>
              <w:keepLines/>
              <w:widowControl w:val="0"/>
              <w:tabs>
                <w:tab w:val="left" w:pos="0"/>
              </w:tabs>
              <w:jc w:val="center"/>
              <w:rPr>
                <w:rFonts w:ascii="Tahoma" w:hAnsi="Tahoma" w:cs="Tahoma"/>
                <w:sz w:val="18"/>
                <w:szCs w:val="18"/>
              </w:rPr>
            </w:pPr>
            <w:proofErr w:type="spellStart"/>
            <w:r w:rsidRPr="002C29BC">
              <w:rPr>
                <w:rFonts w:ascii="Tahoma" w:hAnsi="Tahoma" w:cs="Tahoma"/>
                <w:sz w:val="18"/>
                <w:szCs w:val="18"/>
              </w:rPr>
              <w:t>шт</w:t>
            </w:r>
            <w:proofErr w:type="spellEnd"/>
          </w:p>
        </w:tc>
        <w:tc>
          <w:tcPr>
            <w:tcW w:w="1631" w:type="dxa"/>
            <w:shd w:val="clear" w:color="auto" w:fill="auto"/>
            <w:vAlign w:val="bottom"/>
          </w:tcPr>
          <w:p w14:paraId="5BCE4848"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1 666 666,7</w:t>
            </w:r>
          </w:p>
        </w:tc>
        <w:tc>
          <w:tcPr>
            <w:tcW w:w="1466" w:type="dxa"/>
            <w:shd w:val="clear" w:color="auto" w:fill="auto"/>
            <w:vAlign w:val="bottom"/>
          </w:tcPr>
          <w:p w14:paraId="13B7D716"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5 000 000,0</w:t>
            </w:r>
          </w:p>
        </w:tc>
        <w:tc>
          <w:tcPr>
            <w:tcW w:w="1600" w:type="dxa"/>
            <w:shd w:val="clear" w:color="auto" w:fill="auto"/>
            <w:vAlign w:val="bottom"/>
          </w:tcPr>
          <w:p w14:paraId="0EC3342C"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20 000 000,0</w:t>
            </w:r>
          </w:p>
        </w:tc>
        <w:tc>
          <w:tcPr>
            <w:tcW w:w="1051" w:type="dxa"/>
            <w:shd w:val="clear" w:color="auto" w:fill="auto"/>
          </w:tcPr>
          <w:p w14:paraId="71B532E7"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10%</w:t>
            </w:r>
          </w:p>
        </w:tc>
      </w:tr>
      <w:tr w:rsidR="00FD1138" w:rsidRPr="002C29BC" w14:paraId="7BC35834" w14:textId="77777777" w:rsidTr="002C29BC">
        <w:trPr>
          <w:trHeight w:val="124"/>
        </w:trPr>
        <w:tc>
          <w:tcPr>
            <w:tcW w:w="2830" w:type="dxa"/>
            <w:shd w:val="clear" w:color="auto" w:fill="auto"/>
          </w:tcPr>
          <w:p w14:paraId="68D1F57E" w14:textId="77777777" w:rsidR="00FD1138" w:rsidRPr="002C29BC" w:rsidRDefault="00FD1138" w:rsidP="005143C0">
            <w:pPr>
              <w:pStyle w:val="a3"/>
              <w:keepLines/>
              <w:widowControl w:val="0"/>
              <w:tabs>
                <w:tab w:val="left" w:pos="0"/>
              </w:tabs>
              <w:rPr>
                <w:rFonts w:ascii="Tahoma" w:hAnsi="Tahoma" w:cs="Tahoma"/>
                <w:sz w:val="18"/>
                <w:szCs w:val="18"/>
              </w:rPr>
            </w:pPr>
            <w:r w:rsidRPr="002C29BC">
              <w:rPr>
                <w:rFonts w:ascii="Tahoma" w:hAnsi="Tahoma" w:cs="Tahoma"/>
                <w:sz w:val="18"/>
                <w:szCs w:val="18"/>
              </w:rPr>
              <w:t>Шприц инъекционный (3 мл)</w:t>
            </w:r>
          </w:p>
        </w:tc>
        <w:tc>
          <w:tcPr>
            <w:tcW w:w="1106" w:type="dxa"/>
            <w:shd w:val="clear" w:color="auto" w:fill="auto"/>
            <w:vAlign w:val="center"/>
          </w:tcPr>
          <w:p w14:paraId="59C3C23B" w14:textId="77777777" w:rsidR="00FD1138" w:rsidRPr="002C29BC" w:rsidRDefault="00FD1138" w:rsidP="005143C0">
            <w:pPr>
              <w:pStyle w:val="a3"/>
              <w:keepLines/>
              <w:widowControl w:val="0"/>
              <w:tabs>
                <w:tab w:val="left" w:pos="0"/>
              </w:tabs>
              <w:jc w:val="center"/>
              <w:rPr>
                <w:rFonts w:ascii="Tahoma" w:hAnsi="Tahoma" w:cs="Tahoma"/>
                <w:sz w:val="18"/>
                <w:szCs w:val="18"/>
              </w:rPr>
            </w:pPr>
            <w:proofErr w:type="spellStart"/>
            <w:r w:rsidRPr="002C29BC">
              <w:rPr>
                <w:rFonts w:ascii="Tahoma" w:hAnsi="Tahoma" w:cs="Tahoma"/>
                <w:sz w:val="18"/>
                <w:szCs w:val="18"/>
              </w:rPr>
              <w:t>шт</w:t>
            </w:r>
            <w:proofErr w:type="spellEnd"/>
          </w:p>
        </w:tc>
        <w:tc>
          <w:tcPr>
            <w:tcW w:w="1631" w:type="dxa"/>
            <w:shd w:val="clear" w:color="auto" w:fill="auto"/>
            <w:vAlign w:val="bottom"/>
          </w:tcPr>
          <w:p w14:paraId="45FF3B02"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1 666 666,7</w:t>
            </w:r>
          </w:p>
        </w:tc>
        <w:tc>
          <w:tcPr>
            <w:tcW w:w="1466" w:type="dxa"/>
            <w:shd w:val="clear" w:color="auto" w:fill="auto"/>
            <w:vAlign w:val="bottom"/>
          </w:tcPr>
          <w:p w14:paraId="6B8792F1"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5 000 000,0</w:t>
            </w:r>
          </w:p>
        </w:tc>
        <w:tc>
          <w:tcPr>
            <w:tcW w:w="1600" w:type="dxa"/>
            <w:shd w:val="clear" w:color="auto" w:fill="auto"/>
            <w:vAlign w:val="bottom"/>
          </w:tcPr>
          <w:p w14:paraId="4B1D11E0"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20 000 000,0</w:t>
            </w:r>
          </w:p>
        </w:tc>
        <w:tc>
          <w:tcPr>
            <w:tcW w:w="1051" w:type="dxa"/>
            <w:shd w:val="clear" w:color="auto" w:fill="auto"/>
          </w:tcPr>
          <w:p w14:paraId="35438EA0"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10%</w:t>
            </w:r>
          </w:p>
        </w:tc>
      </w:tr>
      <w:tr w:rsidR="00FD1138" w:rsidRPr="002C29BC" w14:paraId="2414038B" w14:textId="77777777" w:rsidTr="002C29BC">
        <w:trPr>
          <w:trHeight w:val="124"/>
        </w:trPr>
        <w:tc>
          <w:tcPr>
            <w:tcW w:w="2830" w:type="dxa"/>
            <w:shd w:val="clear" w:color="auto" w:fill="auto"/>
          </w:tcPr>
          <w:p w14:paraId="101BB90E" w14:textId="77777777" w:rsidR="00FD1138" w:rsidRPr="002C29BC" w:rsidRDefault="00FD1138" w:rsidP="005143C0">
            <w:pPr>
              <w:pStyle w:val="a3"/>
              <w:keepLines/>
              <w:widowControl w:val="0"/>
              <w:tabs>
                <w:tab w:val="left" w:pos="0"/>
              </w:tabs>
              <w:rPr>
                <w:rFonts w:ascii="Tahoma" w:hAnsi="Tahoma" w:cs="Tahoma"/>
                <w:sz w:val="18"/>
                <w:szCs w:val="18"/>
              </w:rPr>
            </w:pPr>
            <w:r w:rsidRPr="002C29BC">
              <w:rPr>
                <w:rFonts w:ascii="Tahoma" w:hAnsi="Tahoma" w:cs="Tahoma"/>
                <w:sz w:val="18"/>
                <w:szCs w:val="18"/>
              </w:rPr>
              <w:t>Шприц инъекционный (5 мл)</w:t>
            </w:r>
          </w:p>
        </w:tc>
        <w:tc>
          <w:tcPr>
            <w:tcW w:w="1106" w:type="dxa"/>
            <w:shd w:val="clear" w:color="auto" w:fill="auto"/>
            <w:vAlign w:val="center"/>
          </w:tcPr>
          <w:p w14:paraId="129712CC" w14:textId="77777777" w:rsidR="00FD1138" w:rsidRPr="002C29BC" w:rsidRDefault="00FD1138" w:rsidP="005143C0">
            <w:pPr>
              <w:pStyle w:val="a3"/>
              <w:keepLines/>
              <w:widowControl w:val="0"/>
              <w:tabs>
                <w:tab w:val="left" w:pos="0"/>
              </w:tabs>
              <w:jc w:val="center"/>
              <w:rPr>
                <w:rFonts w:ascii="Tahoma" w:hAnsi="Tahoma" w:cs="Tahoma"/>
                <w:sz w:val="18"/>
                <w:szCs w:val="18"/>
              </w:rPr>
            </w:pPr>
            <w:proofErr w:type="spellStart"/>
            <w:r w:rsidRPr="002C29BC">
              <w:rPr>
                <w:rFonts w:ascii="Tahoma" w:hAnsi="Tahoma" w:cs="Tahoma"/>
                <w:sz w:val="18"/>
                <w:szCs w:val="18"/>
              </w:rPr>
              <w:t>шт</w:t>
            </w:r>
            <w:proofErr w:type="spellEnd"/>
          </w:p>
        </w:tc>
        <w:tc>
          <w:tcPr>
            <w:tcW w:w="1631" w:type="dxa"/>
            <w:shd w:val="clear" w:color="auto" w:fill="auto"/>
            <w:vAlign w:val="bottom"/>
          </w:tcPr>
          <w:p w14:paraId="48B8E53D"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3 333 333,3</w:t>
            </w:r>
          </w:p>
        </w:tc>
        <w:tc>
          <w:tcPr>
            <w:tcW w:w="1466" w:type="dxa"/>
            <w:shd w:val="clear" w:color="auto" w:fill="auto"/>
            <w:vAlign w:val="bottom"/>
          </w:tcPr>
          <w:p w14:paraId="783F39C9"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10 000 000</w:t>
            </w:r>
          </w:p>
        </w:tc>
        <w:tc>
          <w:tcPr>
            <w:tcW w:w="1600" w:type="dxa"/>
            <w:shd w:val="clear" w:color="auto" w:fill="auto"/>
            <w:vAlign w:val="bottom"/>
          </w:tcPr>
          <w:p w14:paraId="2C98D20D"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40 000 000,0</w:t>
            </w:r>
          </w:p>
        </w:tc>
        <w:tc>
          <w:tcPr>
            <w:tcW w:w="1051" w:type="dxa"/>
            <w:shd w:val="clear" w:color="auto" w:fill="auto"/>
          </w:tcPr>
          <w:p w14:paraId="7DBF0447"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20%</w:t>
            </w:r>
          </w:p>
        </w:tc>
      </w:tr>
      <w:tr w:rsidR="00FD1138" w:rsidRPr="002C29BC" w14:paraId="43EFEEC7" w14:textId="77777777" w:rsidTr="002C29BC">
        <w:trPr>
          <w:trHeight w:val="124"/>
        </w:trPr>
        <w:tc>
          <w:tcPr>
            <w:tcW w:w="2830" w:type="dxa"/>
            <w:shd w:val="clear" w:color="auto" w:fill="auto"/>
          </w:tcPr>
          <w:p w14:paraId="2ED8A6C4" w14:textId="77777777" w:rsidR="00FD1138" w:rsidRPr="002C29BC" w:rsidRDefault="00FD1138" w:rsidP="005143C0">
            <w:pPr>
              <w:pStyle w:val="a3"/>
              <w:keepLines/>
              <w:widowControl w:val="0"/>
              <w:tabs>
                <w:tab w:val="left" w:pos="0"/>
              </w:tabs>
              <w:rPr>
                <w:rFonts w:ascii="Tahoma" w:hAnsi="Tahoma" w:cs="Tahoma"/>
                <w:sz w:val="18"/>
                <w:szCs w:val="18"/>
              </w:rPr>
            </w:pPr>
            <w:r w:rsidRPr="002C29BC">
              <w:rPr>
                <w:rFonts w:ascii="Tahoma" w:hAnsi="Tahoma" w:cs="Tahoma"/>
                <w:sz w:val="18"/>
                <w:szCs w:val="18"/>
              </w:rPr>
              <w:t>Шприц инъекционный (10 мл)</w:t>
            </w:r>
          </w:p>
        </w:tc>
        <w:tc>
          <w:tcPr>
            <w:tcW w:w="1106" w:type="dxa"/>
            <w:shd w:val="clear" w:color="auto" w:fill="auto"/>
            <w:vAlign w:val="center"/>
          </w:tcPr>
          <w:p w14:paraId="48827AAE" w14:textId="77777777" w:rsidR="00FD1138" w:rsidRPr="002C29BC" w:rsidRDefault="00FD1138" w:rsidP="005143C0">
            <w:pPr>
              <w:pStyle w:val="a3"/>
              <w:keepLines/>
              <w:widowControl w:val="0"/>
              <w:tabs>
                <w:tab w:val="left" w:pos="0"/>
              </w:tabs>
              <w:jc w:val="center"/>
              <w:rPr>
                <w:rFonts w:ascii="Tahoma" w:hAnsi="Tahoma" w:cs="Tahoma"/>
                <w:sz w:val="18"/>
                <w:szCs w:val="18"/>
              </w:rPr>
            </w:pPr>
            <w:proofErr w:type="spellStart"/>
            <w:r w:rsidRPr="002C29BC">
              <w:rPr>
                <w:rFonts w:ascii="Tahoma" w:hAnsi="Tahoma" w:cs="Tahoma"/>
                <w:sz w:val="18"/>
                <w:szCs w:val="18"/>
              </w:rPr>
              <w:t>шт</w:t>
            </w:r>
            <w:proofErr w:type="spellEnd"/>
          </w:p>
        </w:tc>
        <w:tc>
          <w:tcPr>
            <w:tcW w:w="1631" w:type="dxa"/>
            <w:shd w:val="clear" w:color="auto" w:fill="auto"/>
            <w:vAlign w:val="bottom"/>
          </w:tcPr>
          <w:p w14:paraId="50A93802"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6 666 666,7</w:t>
            </w:r>
          </w:p>
        </w:tc>
        <w:tc>
          <w:tcPr>
            <w:tcW w:w="1466" w:type="dxa"/>
            <w:shd w:val="clear" w:color="auto" w:fill="auto"/>
            <w:vAlign w:val="bottom"/>
          </w:tcPr>
          <w:p w14:paraId="06D6738E"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20 000 000</w:t>
            </w:r>
          </w:p>
        </w:tc>
        <w:tc>
          <w:tcPr>
            <w:tcW w:w="1600" w:type="dxa"/>
            <w:shd w:val="clear" w:color="auto" w:fill="auto"/>
            <w:vAlign w:val="bottom"/>
          </w:tcPr>
          <w:p w14:paraId="6C1BC55B"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80 000 000,0</w:t>
            </w:r>
          </w:p>
        </w:tc>
        <w:tc>
          <w:tcPr>
            <w:tcW w:w="1051" w:type="dxa"/>
            <w:shd w:val="clear" w:color="auto" w:fill="auto"/>
          </w:tcPr>
          <w:p w14:paraId="006F2BCC"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40%</w:t>
            </w:r>
          </w:p>
        </w:tc>
      </w:tr>
      <w:tr w:rsidR="00FD1138" w:rsidRPr="002C29BC" w14:paraId="6A9CF1CE" w14:textId="77777777" w:rsidTr="002C29BC">
        <w:trPr>
          <w:trHeight w:val="124"/>
        </w:trPr>
        <w:tc>
          <w:tcPr>
            <w:tcW w:w="2830" w:type="dxa"/>
            <w:shd w:val="clear" w:color="auto" w:fill="auto"/>
          </w:tcPr>
          <w:p w14:paraId="66A80E93" w14:textId="77777777" w:rsidR="00FD1138" w:rsidRPr="002C29BC" w:rsidRDefault="00FD1138" w:rsidP="005143C0">
            <w:pPr>
              <w:pStyle w:val="a3"/>
              <w:keepLines/>
              <w:widowControl w:val="0"/>
              <w:tabs>
                <w:tab w:val="left" w:pos="0"/>
              </w:tabs>
              <w:rPr>
                <w:rFonts w:ascii="Tahoma" w:hAnsi="Tahoma" w:cs="Tahoma"/>
                <w:sz w:val="18"/>
                <w:szCs w:val="18"/>
              </w:rPr>
            </w:pPr>
            <w:r w:rsidRPr="002C29BC">
              <w:rPr>
                <w:rFonts w:ascii="Tahoma" w:hAnsi="Tahoma" w:cs="Tahoma"/>
                <w:sz w:val="18"/>
                <w:szCs w:val="18"/>
              </w:rPr>
              <w:t>Шприц инъекционный (20 мл)</w:t>
            </w:r>
          </w:p>
        </w:tc>
        <w:tc>
          <w:tcPr>
            <w:tcW w:w="1106" w:type="dxa"/>
            <w:shd w:val="clear" w:color="auto" w:fill="auto"/>
            <w:vAlign w:val="center"/>
          </w:tcPr>
          <w:p w14:paraId="5844113E" w14:textId="77777777" w:rsidR="00FD1138" w:rsidRPr="002C29BC" w:rsidRDefault="00FD1138" w:rsidP="005143C0">
            <w:pPr>
              <w:pStyle w:val="a3"/>
              <w:keepLines/>
              <w:widowControl w:val="0"/>
              <w:tabs>
                <w:tab w:val="left" w:pos="0"/>
              </w:tabs>
              <w:jc w:val="center"/>
              <w:rPr>
                <w:rFonts w:ascii="Tahoma" w:hAnsi="Tahoma" w:cs="Tahoma"/>
                <w:sz w:val="18"/>
                <w:szCs w:val="18"/>
              </w:rPr>
            </w:pPr>
            <w:proofErr w:type="spellStart"/>
            <w:r w:rsidRPr="002C29BC">
              <w:rPr>
                <w:rFonts w:ascii="Tahoma" w:hAnsi="Tahoma" w:cs="Tahoma"/>
                <w:sz w:val="18"/>
                <w:szCs w:val="18"/>
              </w:rPr>
              <w:t>шт</w:t>
            </w:r>
            <w:proofErr w:type="spellEnd"/>
          </w:p>
        </w:tc>
        <w:tc>
          <w:tcPr>
            <w:tcW w:w="1631" w:type="dxa"/>
            <w:shd w:val="clear" w:color="auto" w:fill="auto"/>
            <w:vAlign w:val="bottom"/>
          </w:tcPr>
          <w:p w14:paraId="46564A52"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1 666 666,7</w:t>
            </w:r>
          </w:p>
        </w:tc>
        <w:tc>
          <w:tcPr>
            <w:tcW w:w="1466" w:type="dxa"/>
            <w:shd w:val="clear" w:color="auto" w:fill="auto"/>
            <w:vAlign w:val="bottom"/>
          </w:tcPr>
          <w:p w14:paraId="776DFA9C"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5 000 000,0</w:t>
            </w:r>
          </w:p>
        </w:tc>
        <w:tc>
          <w:tcPr>
            <w:tcW w:w="1600" w:type="dxa"/>
            <w:shd w:val="clear" w:color="auto" w:fill="auto"/>
            <w:vAlign w:val="bottom"/>
          </w:tcPr>
          <w:p w14:paraId="5134362C"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20 000 000,0</w:t>
            </w:r>
          </w:p>
        </w:tc>
        <w:tc>
          <w:tcPr>
            <w:tcW w:w="1051" w:type="dxa"/>
            <w:shd w:val="clear" w:color="auto" w:fill="auto"/>
          </w:tcPr>
          <w:p w14:paraId="5B0F076E"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10%</w:t>
            </w:r>
          </w:p>
        </w:tc>
      </w:tr>
      <w:tr w:rsidR="00FD1138" w:rsidRPr="00DB21F2" w14:paraId="55B2EF53" w14:textId="77777777" w:rsidTr="002C29BC">
        <w:trPr>
          <w:trHeight w:val="124"/>
        </w:trPr>
        <w:tc>
          <w:tcPr>
            <w:tcW w:w="3936" w:type="dxa"/>
            <w:gridSpan w:val="2"/>
            <w:shd w:val="clear" w:color="auto" w:fill="auto"/>
            <w:vAlign w:val="center"/>
          </w:tcPr>
          <w:p w14:paraId="21F56CCA" w14:textId="77777777" w:rsidR="00FD1138" w:rsidRPr="002C29BC"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ВСЕГО:</w:t>
            </w:r>
          </w:p>
        </w:tc>
        <w:tc>
          <w:tcPr>
            <w:tcW w:w="1631" w:type="dxa"/>
            <w:shd w:val="clear" w:color="auto" w:fill="auto"/>
            <w:vAlign w:val="bottom"/>
          </w:tcPr>
          <w:p w14:paraId="5F5B4C03"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16 666 666,7</w:t>
            </w:r>
          </w:p>
        </w:tc>
        <w:tc>
          <w:tcPr>
            <w:tcW w:w="1466" w:type="dxa"/>
            <w:shd w:val="clear" w:color="auto" w:fill="auto"/>
            <w:vAlign w:val="bottom"/>
          </w:tcPr>
          <w:p w14:paraId="4C7FE5A2"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50 000 000</w:t>
            </w:r>
          </w:p>
        </w:tc>
        <w:tc>
          <w:tcPr>
            <w:tcW w:w="1600" w:type="dxa"/>
            <w:shd w:val="clear" w:color="auto" w:fill="auto"/>
            <w:vAlign w:val="bottom"/>
          </w:tcPr>
          <w:p w14:paraId="619949D2" w14:textId="77777777" w:rsidR="00FD1138" w:rsidRPr="002C29BC" w:rsidRDefault="00FD1138" w:rsidP="005143C0">
            <w:pPr>
              <w:keepLines/>
              <w:widowControl w:val="0"/>
              <w:jc w:val="center"/>
              <w:rPr>
                <w:rFonts w:ascii="Tahoma" w:hAnsi="Tahoma" w:cs="Tahoma"/>
                <w:color w:val="000000"/>
                <w:sz w:val="18"/>
                <w:szCs w:val="18"/>
              </w:rPr>
            </w:pPr>
            <w:r w:rsidRPr="002C29BC">
              <w:rPr>
                <w:rFonts w:ascii="Tahoma" w:hAnsi="Tahoma" w:cs="Tahoma"/>
                <w:color w:val="000000"/>
                <w:sz w:val="18"/>
                <w:szCs w:val="18"/>
              </w:rPr>
              <w:t>200 000 000</w:t>
            </w:r>
          </w:p>
        </w:tc>
        <w:tc>
          <w:tcPr>
            <w:tcW w:w="1051" w:type="dxa"/>
            <w:shd w:val="clear" w:color="auto" w:fill="auto"/>
          </w:tcPr>
          <w:p w14:paraId="50B1F28D" w14:textId="77777777" w:rsidR="00FD1138" w:rsidRPr="00DB21F2" w:rsidRDefault="00FD1138" w:rsidP="005143C0">
            <w:pPr>
              <w:pStyle w:val="a3"/>
              <w:keepLines/>
              <w:widowControl w:val="0"/>
              <w:tabs>
                <w:tab w:val="left" w:pos="0"/>
              </w:tabs>
              <w:jc w:val="center"/>
              <w:rPr>
                <w:rFonts w:ascii="Tahoma" w:hAnsi="Tahoma" w:cs="Tahoma"/>
                <w:sz w:val="18"/>
                <w:szCs w:val="18"/>
              </w:rPr>
            </w:pPr>
            <w:r w:rsidRPr="002C29BC">
              <w:rPr>
                <w:rFonts w:ascii="Tahoma" w:hAnsi="Tahoma" w:cs="Tahoma"/>
                <w:sz w:val="18"/>
                <w:szCs w:val="18"/>
              </w:rPr>
              <w:t>100%</w:t>
            </w:r>
          </w:p>
        </w:tc>
      </w:tr>
    </w:tbl>
    <w:p w14:paraId="479E0263" w14:textId="77777777" w:rsidR="00FD1138" w:rsidRDefault="00FD1138" w:rsidP="005143C0">
      <w:pPr>
        <w:pStyle w:val="a3"/>
        <w:keepLines/>
        <w:widowControl w:val="0"/>
        <w:tabs>
          <w:tab w:val="left" w:pos="0"/>
        </w:tabs>
        <w:ind w:firstLine="709"/>
        <w:jc w:val="both"/>
        <w:rPr>
          <w:rFonts w:ascii="Tahoma" w:hAnsi="Tahoma" w:cs="Tahoma"/>
        </w:rPr>
      </w:pPr>
    </w:p>
    <w:p w14:paraId="1932B79C"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Как видно из таблицы, специализироваться предприятие будет на более востребованный объем шприцев – объемом 10 мл (40% от планируемого объема). В процесс реализации проекта концепция может поменяться в соответствии с рыночной ситуацией.</w:t>
      </w:r>
    </w:p>
    <w:p w14:paraId="49BAAC38"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География реализации продукции: граница каналов сбыта сосредоточена на территории Ставропольского края и Северо-Кавказского Федерального округа, поэтому реализация продукции будет осуществляться для потребителей указанных регионов. </w:t>
      </w:r>
    </w:p>
    <w:p w14:paraId="196DC44D"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lastRenderedPageBreak/>
        <w:t xml:space="preserve">Непосредственный процесс производства будет осуществляться на территории производственного комплекса. Отгрузка продукции будет осуществляться с производственной площадки автотранспортом предприятия до площадки, откуда потребитель может вывозить груз самовывозом любым удобным для потребителя способом. </w:t>
      </w:r>
    </w:p>
    <w:p w14:paraId="23107D4A"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Производственный цикл прогнозируем, расчеты показывают, что указанный объем производства продукции реализуем при работе предприятия в 3 смены по 8 часов. </w:t>
      </w:r>
    </w:p>
    <w:p w14:paraId="4AA34604"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Фактор сезонности не существенно влияет на деятельность предприятия. Продажи будут равномерно распределены в течение года.</w:t>
      </w:r>
    </w:p>
    <w:p w14:paraId="74C1E1E4"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Поставки сырья для производства шприцев будут обеспечены надежными поставщиками, с которыми будут заключены долгосрочные контракты, расположенные на территории Российской Федерации. </w:t>
      </w:r>
    </w:p>
    <w:p w14:paraId="5A2A14D5" w14:textId="24FE10E1" w:rsidR="007C16D2" w:rsidRPr="00EF7650" w:rsidRDefault="00037CF7" w:rsidP="005143C0">
      <w:pPr>
        <w:pStyle w:val="21"/>
        <w:keepLines/>
        <w:spacing w:after="0" w:line="240" w:lineRule="auto"/>
        <w:ind w:firstLine="709"/>
        <w:jc w:val="both"/>
        <w:rPr>
          <w:rFonts w:ascii="Tahoma" w:hAnsi="Tahoma" w:cs="Tahoma"/>
          <w:b/>
          <w:bCs/>
          <w:sz w:val="22"/>
          <w:szCs w:val="22"/>
          <w:lang w:val="ru-RU"/>
        </w:rPr>
      </w:pPr>
      <w:r w:rsidRPr="00EF7650">
        <w:rPr>
          <w:rFonts w:ascii="Tahoma" w:hAnsi="Tahoma" w:cs="Tahoma"/>
          <w:b/>
          <w:bCs/>
          <w:sz w:val="22"/>
          <w:szCs w:val="22"/>
          <w:lang w:val="ru-RU"/>
        </w:rPr>
        <w:t>Проектная мощность</w:t>
      </w:r>
    </w:p>
    <w:p w14:paraId="46EFC061" w14:textId="77777777"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При реализации данного инвестиционного проекта проектная мощность составит 200 млн. штук продукции в год. В месячной разбивке объем производства составит 16,67 млн. штук шприцев различного объема. </w:t>
      </w:r>
    </w:p>
    <w:p w14:paraId="76B4179C" w14:textId="5BC7ACF9"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При выходе на полную производственную мощность объем выручки от продаж в стоимостном выражении в год будет составлять от 610 млн.</w:t>
      </w:r>
      <w:r w:rsidR="005143C0">
        <w:rPr>
          <w:rFonts w:ascii="Tahoma" w:hAnsi="Tahoma" w:cs="Tahoma"/>
        </w:rPr>
        <w:t xml:space="preserve"> </w:t>
      </w:r>
      <w:r w:rsidRPr="00EF7650">
        <w:rPr>
          <w:rFonts w:ascii="Tahoma" w:hAnsi="Tahoma" w:cs="Tahoma"/>
        </w:rPr>
        <w:t xml:space="preserve">рублей без НДС в прогнозных ценах проекта. </w:t>
      </w:r>
    </w:p>
    <w:p w14:paraId="75FABBB9" w14:textId="77777777"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В проекте предусмотрено увеличение цен на продукцию на уровне инфляции. </w:t>
      </w:r>
    </w:p>
    <w:p w14:paraId="2720F2E1" w14:textId="7A5FDFF3" w:rsidR="00FD1138" w:rsidRPr="00EF7650" w:rsidRDefault="00FD1138" w:rsidP="00BF372F">
      <w:pPr>
        <w:keepLines/>
        <w:widowControl w:val="0"/>
        <w:spacing w:after="0" w:line="240" w:lineRule="auto"/>
        <w:ind w:firstLine="709"/>
        <w:jc w:val="both"/>
        <w:rPr>
          <w:rFonts w:ascii="Tahoma" w:hAnsi="Tahoma" w:cs="Tahoma"/>
          <w:b/>
          <w:sz w:val="24"/>
          <w:szCs w:val="24"/>
          <w:highlight w:val="yellow"/>
          <w:lang w:eastAsia="ru-RU"/>
        </w:rPr>
      </w:pPr>
      <w:r w:rsidRPr="00EF7650">
        <w:rPr>
          <w:rFonts w:ascii="Tahoma" w:hAnsi="Tahoma" w:cs="Tahoma"/>
        </w:rPr>
        <w:t xml:space="preserve">Проектная мощность будет достигнута </w:t>
      </w:r>
      <w:r w:rsidR="00EF7650">
        <w:rPr>
          <w:rFonts w:ascii="Tahoma" w:hAnsi="Tahoma" w:cs="Tahoma"/>
        </w:rPr>
        <w:t>1,5 лет</w:t>
      </w:r>
      <w:r w:rsidR="00EF7650" w:rsidRPr="00EF7650">
        <w:rPr>
          <w:rFonts w:ascii="Tahoma" w:hAnsi="Tahoma" w:cs="Tahoma"/>
        </w:rPr>
        <w:t xml:space="preserve"> работы предприятия при заданных параметрах объемов производства</w:t>
      </w:r>
      <w:r w:rsidRPr="00EF7650">
        <w:rPr>
          <w:rFonts w:ascii="Tahoma" w:hAnsi="Tahoma" w:cs="Tahoma"/>
        </w:rPr>
        <w:t>.</w:t>
      </w:r>
    </w:p>
    <w:p w14:paraId="334F3DE4" w14:textId="06EE12F0" w:rsidR="00777BFC" w:rsidRPr="00EF7650" w:rsidRDefault="00777BFC" w:rsidP="005143C0">
      <w:pPr>
        <w:keepLines/>
        <w:widowControl w:val="0"/>
        <w:spacing w:after="0" w:line="240" w:lineRule="auto"/>
        <w:ind w:firstLine="709"/>
        <w:jc w:val="both"/>
        <w:rPr>
          <w:rFonts w:ascii="Tahoma" w:hAnsi="Tahoma" w:cs="Tahoma"/>
          <w:b/>
          <w:bCs/>
        </w:rPr>
      </w:pPr>
      <w:r w:rsidRPr="00EF7650">
        <w:rPr>
          <w:rFonts w:ascii="Tahoma" w:hAnsi="Tahoma" w:cs="Tahoma"/>
          <w:b/>
          <w:bCs/>
        </w:rPr>
        <w:t xml:space="preserve">Потенциальные потребители </w:t>
      </w:r>
    </w:p>
    <w:p w14:paraId="409319B2"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Продукция будет выпускаться под фирменной торговой маркой, которая будет зарегистрирована в Роспатенте и будет принадлежать исключительно инициатору проекта. </w:t>
      </w:r>
    </w:p>
    <w:p w14:paraId="664DA4A4"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Для удовлетворения потребностей в шприцах, штат менеджеров по продажам будет расширен в регионе ЮФО И СКФО. К реализации продукции будут привлечены дилеры, планируется открытие подразделения продаж в СКФО. В рамках рекламной акции планируется участие в выставках, проходящих на территории ЮФО и СКФО.</w:t>
      </w:r>
    </w:p>
    <w:p w14:paraId="4BB225C2" w14:textId="77777777" w:rsidR="00FD1138" w:rsidRPr="00EF7650" w:rsidRDefault="00FD1138" w:rsidP="005143C0">
      <w:pPr>
        <w:pStyle w:val="a9"/>
        <w:keepLines/>
        <w:widowControl w:val="0"/>
        <w:tabs>
          <w:tab w:val="left" w:pos="851"/>
        </w:tabs>
        <w:ind w:right="-108" w:firstLine="709"/>
        <w:jc w:val="both"/>
        <w:rPr>
          <w:rFonts w:ascii="Tahoma" w:hAnsi="Tahoma" w:cs="Tahoma"/>
          <w:b/>
          <w:lang w:val="ru-RU" w:eastAsia="ru-RU"/>
        </w:rPr>
      </w:pPr>
      <w:r w:rsidRPr="00EF7650">
        <w:rPr>
          <w:rFonts w:ascii="Tahoma" w:hAnsi="Tahoma" w:cs="Tahoma"/>
          <w:b/>
          <w:lang w:val="ru-RU" w:eastAsia="ru-RU"/>
        </w:rPr>
        <w:t xml:space="preserve">Сегмент потребителей </w:t>
      </w:r>
    </w:p>
    <w:p w14:paraId="0C5F58D3" w14:textId="77777777"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Целевым сегментом потребителей являются предприятия, работающие в системе здравоохранения, в том числе и аптечной сфере.</w:t>
      </w:r>
    </w:p>
    <w:p w14:paraId="45F3B5E2" w14:textId="5E3F393E" w:rsidR="004A58ED" w:rsidRPr="002C29BC" w:rsidRDefault="004A58ED" w:rsidP="005143C0">
      <w:pPr>
        <w:keepLines/>
        <w:widowControl w:val="0"/>
        <w:spacing w:after="0" w:line="240" w:lineRule="auto"/>
        <w:ind w:firstLine="709"/>
        <w:rPr>
          <w:rFonts w:ascii="Tahoma" w:hAnsi="Tahoma" w:cs="Tahoma"/>
          <w:b/>
          <w:bCs/>
        </w:rPr>
      </w:pPr>
      <w:r w:rsidRPr="002C29BC">
        <w:rPr>
          <w:rFonts w:ascii="Tahoma" w:hAnsi="Tahoma" w:cs="Tahoma"/>
          <w:b/>
          <w:bCs/>
        </w:rPr>
        <w:t>Предлагаемые инвестиционные площад</w:t>
      </w:r>
      <w:r w:rsidR="007C3457" w:rsidRPr="002C29BC">
        <w:rPr>
          <w:rFonts w:ascii="Tahoma" w:hAnsi="Tahoma" w:cs="Tahoma"/>
          <w:b/>
          <w:bCs/>
        </w:rPr>
        <w:t>к</w:t>
      </w:r>
      <w:r w:rsidRPr="002C29BC">
        <w:rPr>
          <w:rFonts w:ascii="Tahoma" w:hAnsi="Tahoma" w:cs="Tahoma"/>
          <w:b/>
          <w:bCs/>
        </w:rPr>
        <w:t>и:</w:t>
      </w:r>
    </w:p>
    <w:p w14:paraId="2CBBB0DD" w14:textId="10E4BE00" w:rsidR="00211415" w:rsidRPr="002C29BC" w:rsidRDefault="00211415" w:rsidP="002C29BC">
      <w:pPr>
        <w:pStyle w:val="a8"/>
        <w:numPr>
          <w:ilvl w:val="0"/>
          <w:numId w:val="14"/>
        </w:numPr>
        <w:spacing w:after="0" w:line="240" w:lineRule="auto"/>
        <w:ind w:left="0" w:firstLine="709"/>
        <w:jc w:val="both"/>
        <w:rPr>
          <w:rFonts w:ascii="Tahoma" w:hAnsi="Tahoma" w:cs="Tahoma"/>
        </w:rPr>
      </w:pPr>
      <w:r w:rsidRPr="002C29BC">
        <w:rPr>
          <w:rFonts w:ascii="Tahoma" w:hAnsi="Tahoma" w:cs="Tahoma"/>
        </w:rPr>
        <w:t xml:space="preserve">Земельный участок с кадастровым номером </w:t>
      </w:r>
      <w:r w:rsidR="002C29BC" w:rsidRPr="002C29BC">
        <w:rPr>
          <w:rFonts w:ascii="Tahoma" w:hAnsi="Tahoma" w:cs="Tahoma"/>
        </w:rPr>
        <w:t>26:32:010110:142</w:t>
      </w:r>
      <w:r w:rsidRPr="002C29BC">
        <w:rPr>
          <w:rFonts w:ascii="Tahoma" w:hAnsi="Tahoma" w:cs="Tahoma"/>
        </w:rPr>
        <w:t xml:space="preserve">, расположенный по адресу: </w:t>
      </w:r>
      <w:r w:rsidR="002C29BC" w:rsidRPr="002C29BC">
        <w:rPr>
          <w:rFonts w:ascii="Tahoma" w:hAnsi="Tahoma" w:cs="Tahoma"/>
        </w:rPr>
        <w:t>Российская Федерация, Ставропольский край, город Лермонтов, улица Краснодарская, 5</w:t>
      </w:r>
      <w:r w:rsidRPr="002C29BC">
        <w:rPr>
          <w:rFonts w:ascii="Tahoma" w:hAnsi="Tahoma" w:cs="Tahoma"/>
        </w:rPr>
        <w:t xml:space="preserve">, площадью </w:t>
      </w:r>
      <w:r w:rsidR="002C29BC" w:rsidRPr="002C29BC">
        <w:rPr>
          <w:rFonts w:ascii="Tahoma" w:hAnsi="Tahoma" w:cs="Tahoma"/>
        </w:rPr>
        <w:t>223 188</w:t>
      </w:r>
      <w:r w:rsidRPr="002C29BC">
        <w:rPr>
          <w:rFonts w:ascii="Tahoma" w:hAnsi="Tahoma" w:cs="Tahoma"/>
        </w:rPr>
        <w:t xml:space="preserve"> кв. м., категория Земли населённых пунктов, вид разрешенного использования - </w:t>
      </w:r>
      <w:r w:rsidR="002C29BC" w:rsidRPr="002C29BC">
        <w:rPr>
          <w:rFonts w:ascii="Tahoma" w:hAnsi="Tahoma" w:cs="Tahoma"/>
        </w:rPr>
        <w:t>Производственная деятельность (код 6.0)</w:t>
      </w:r>
      <w:r w:rsidRPr="002C29BC">
        <w:rPr>
          <w:rFonts w:ascii="Tahoma" w:hAnsi="Tahoma" w:cs="Tahoma"/>
        </w:rPr>
        <w:t>.</w:t>
      </w:r>
    </w:p>
    <w:p w14:paraId="60BE1690" w14:textId="6C800ECC" w:rsidR="002C29BC" w:rsidRPr="002C29BC" w:rsidRDefault="002C29BC" w:rsidP="002C29BC">
      <w:pPr>
        <w:spacing w:after="0" w:line="240" w:lineRule="auto"/>
        <w:jc w:val="center"/>
        <w:rPr>
          <w:rFonts w:ascii="Tahoma" w:hAnsi="Tahoma" w:cs="Tahoma"/>
        </w:rPr>
      </w:pPr>
      <w:r>
        <w:rPr>
          <w:noProof/>
        </w:rPr>
        <w:drawing>
          <wp:inline distT="0" distB="0" distL="0" distR="0" wp14:anchorId="07C4A039" wp14:editId="23FEED29">
            <wp:extent cx="3681728" cy="273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0407" cy="2736937"/>
                    </a:xfrm>
                    <a:prstGeom prst="rect">
                      <a:avLst/>
                    </a:prstGeom>
                  </pic:spPr>
                </pic:pic>
              </a:graphicData>
            </a:graphic>
          </wp:inline>
        </w:drawing>
      </w:r>
    </w:p>
    <w:p w14:paraId="58BA0D5E" w14:textId="05DCF56C" w:rsidR="00CF18D8" w:rsidRPr="00FD1138" w:rsidRDefault="00CF18D8" w:rsidP="005143C0">
      <w:pPr>
        <w:keepLines/>
        <w:widowControl w:val="0"/>
        <w:spacing w:after="0" w:line="240" w:lineRule="auto"/>
        <w:jc w:val="center"/>
        <w:rPr>
          <w:rFonts w:ascii="Tahoma" w:hAnsi="Tahoma" w:cs="Tahoma"/>
          <w:highlight w:val="yellow"/>
        </w:rPr>
      </w:pPr>
    </w:p>
    <w:p w14:paraId="3A697726" w14:textId="77777777" w:rsidR="00CF18D8" w:rsidRPr="00FD1138" w:rsidRDefault="00CF18D8" w:rsidP="005143C0">
      <w:pPr>
        <w:pStyle w:val="a8"/>
        <w:keepLines/>
        <w:widowControl w:val="0"/>
        <w:spacing w:after="0" w:line="240" w:lineRule="auto"/>
        <w:ind w:left="1069"/>
        <w:jc w:val="both"/>
        <w:rPr>
          <w:rFonts w:ascii="Tahoma" w:hAnsi="Tahoma" w:cs="Tahoma"/>
          <w:highlight w:val="yellow"/>
        </w:rPr>
      </w:pPr>
    </w:p>
    <w:p w14:paraId="1221A21C" w14:textId="13AF4156" w:rsidR="002C29BC" w:rsidRPr="002C29BC" w:rsidRDefault="00211415" w:rsidP="002C29BC">
      <w:pPr>
        <w:pStyle w:val="a8"/>
        <w:numPr>
          <w:ilvl w:val="0"/>
          <w:numId w:val="14"/>
        </w:numPr>
        <w:spacing w:after="0" w:line="240" w:lineRule="auto"/>
        <w:ind w:left="0" w:firstLine="709"/>
        <w:jc w:val="both"/>
        <w:rPr>
          <w:rFonts w:ascii="Tahoma" w:hAnsi="Tahoma" w:cs="Tahoma"/>
        </w:rPr>
      </w:pPr>
      <w:r w:rsidRPr="002C29BC">
        <w:rPr>
          <w:rFonts w:ascii="Tahoma" w:hAnsi="Tahoma" w:cs="Tahoma"/>
        </w:rPr>
        <w:t xml:space="preserve">Земельный участок с кадастровым номером </w:t>
      </w:r>
      <w:r w:rsidR="002C29BC" w:rsidRPr="002C29BC">
        <w:rPr>
          <w:rFonts w:ascii="Tahoma" w:hAnsi="Tahoma" w:cs="Tahoma"/>
        </w:rPr>
        <w:t>26:21:020105:3</w:t>
      </w:r>
      <w:r w:rsidRPr="002C29BC">
        <w:rPr>
          <w:rFonts w:ascii="Tahoma" w:hAnsi="Tahoma" w:cs="Tahoma"/>
        </w:rPr>
        <w:t xml:space="preserve">, расположенный по адресу: </w:t>
      </w:r>
      <w:r w:rsidR="002C29BC" w:rsidRPr="002C29BC">
        <w:rPr>
          <w:rFonts w:ascii="Tahoma" w:hAnsi="Tahoma" w:cs="Tahoma"/>
        </w:rPr>
        <w:t xml:space="preserve">Ставропольский край, г Буденновск, </w:t>
      </w:r>
      <w:proofErr w:type="spellStart"/>
      <w:r w:rsidR="002C29BC" w:rsidRPr="002C29BC">
        <w:rPr>
          <w:rFonts w:ascii="Tahoma" w:hAnsi="Tahoma" w:cs="Tahoma"/>
        </w:rPr>
        <w:t>ул</w:t>
      </w:r>
      <w:proofErr w:type="spellEnd"/>
      <w:r w:rsidR="002C29BC" w:rsidRPr="002C29BC">
        <w:rPr>
          <w:rFonts w:ascii="Tahoma" w:hAnsi="Tahoma" w:cs="Tahoma"/>
        </w:rPr>
        <w:t xml:space="preserve"> Розы Люксембург</w:t>
      </w:r>
      <w:r w:rsidRPr="002C29BC">
        <w:rPr>
          <w:rFonts w:ascii="Tahoma" w:hAnsi="Tahoma" w:cs="Tahoma"/>
        </w:rPr>
        <w:t xml:space="preserve">, площадью </w:t>
      </w:r>
      <w:r w:rsidR="002C29BC" w:rsidRPr="002C29BC">
        <w:rPr>
          <w:rFonts w:ascii="Tahoma" w:hAnsi="Tahoma" w:cs="Tahoma"/>
        </w:rPr>
        <w:t>59 993</w:t>
      </w:r>
      <w:r w:rsidRPr="002C29BC">
        <w:rPr>
          <w:rFonts w:ascii="Tahoma" w:hAnsi="Tahoma" w:cs="Tahoma"/>
        </w:rPr>
        <w:t xml:space="preserve"> кв. м., категория Земли населённых пунктов, вид разрешенного использования - </w:t>
      </w:r>
      <w:r w:rsidR="002C29BC" w:rsidRPr="002C29BC">
        <w:rPr>
          <w:rFonts w:ascii="Tahoma" w:hAnsi="Tahoma" w:cs="Tahoma"/>
        </w:rPr>
        <w:t>под объекты промышленного назначения.</w:t>
      </w:r>
    </w:p>
    <w:p w14:paraId="4FDF0FA9" w14:textId="5785D05A" w:rsidR="00CF18D8" w:rsidRPr="002C29BC" w:rsidRDefault="002C29BC" w:rsidP="002C29BC">
      <w:pPr>
        <w:pStyle w:val="a8"/>
        <w:keepLines/>
        <w:widowControl w:val="0"/>
        <w:spacing w:after="0" w:line="240" w:lineRule="auto"/>
        <w:ind w:left="0"/>
        <w:jc w:val="center"/>
        <w:rPr>
          <w:rFonts w:ascii="Tahoma" w:hAnsi="Tahoma" w:cs="Tahoma"/>
        </w:rPr>
      </w:pPr>
      <w:r>
        <w:rPr>
          <w:noProof/>
        </w:rPr>
        <w:drawing>
          <wp:inline distT="0" distB="0" distL="0" distR="0" wp14:anchorId="4396F392" wp14:editId="11396759">
            <wp:extent cx="3503832" cy="2489200"/>
            <wp:effectExtent l="0" t="0" r="190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5494" cy="2497485"/>
                    </a:xfrm>
                    <a:prstGeom prst="rect">
                      <a:avLst/>
                    </a:prstGeom>
                  </pic:spPr>
                </pic:pic>
              </a:graphicData>
            </a:graphic>
          </wp:inline>
        </w:drawing>
      </w:r>
    </w:p>
    <w:p w14:paraId="6CA26F8B" w14:textId="0C9E7DFF" w:rsidR="004A58ED" w:rsidRPr="002D24CE" w:rsidRDefault="004A58ED" w:rsidP="005143C0">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007C3457" w:rsidRPr="002D24CE">
        <w:rPr>
          <w:rFonts w:ascii="Tahoma" w:hAnsi="Tahoma" w:cs="Tahoma"/>
          <w:b/>
          <w:bCs/>
        </w:rPr>
        <w:t xml:space="preserve"> </w:t>
      </w:r>
      <w:r w:rsidR="001327BD">
        <w:rPr>
          <w:rFonts w:ascii="Tahoma" w:hAnsi="Tahoma" w:cs="Tahoma"/>
        </w:rPr>
        <w:t>8</w:t>
      </w:r>
      <w:r w:rsidR="00EF7650">
        <w:rPr>
          <w:rFonts w:ascii="Tahoma" w:hAnsi="Tahoma" w:cs="Tahoma"/>
        </w:rPr>
        <w:t>75 960</w:t>
      </w:r>
      <w:r w:rsidR="00356827">
        <w:rPr>
          <w:rFonts w:ascii="Tahoma" w:hAnsi="Tahoma" w:cs="Tahoma"/>
        </w:rPr>
        <w:t xml:space="preserve"> 0</w:t>
      </w:r>
      <w:r w:rsidR="007C3457" w:rsidRPr="002D24CE">
        <w:rPr>
          <w:rFonts w:ascii="Tahoma" w:hAnsi="Tahoma" w:cs="Tahoma"/>
        </w:rPr>
        <w:t>00</w:t>
      </w:r>
      <w:r w:rsidR="00356827">
        <w:rPr>
          <w:rFonts w:ascii="Tahoma" w:hAnsi="Tahoma" w:cs="Tahoma"/>
        </w:rPr>
        <w:t> (</w:t>
      </w:r>
      <w:r w:rsidR="001327BD">
        <w:rPr>
          <w:rFonts w:ascii="Tahoma" w:hAnsi="Tahoma" w:cs="Tahoma"/>
        </w:rPr>
        <w:t xml:space="preserve">восемьсот </w:t>
      </w:r>
      <w:r w:rsidR="00EF7650">
        <w:rPr>
          <w:rFonts w:ascii="Tahoma" w:hAnsi="Tahoma" w:cs="Tahoma"/>
        </w:rPr>
        <w:t>семьдесят</w:t>
      </w:r>
      <w:r w:rsidR="00484636">
        <w:rPr>
          <w:rFonts w:ascii="Tahoma" w:hAnsi="Tahoma" w:cs="Tahoma"/>
        </w:rPr>
        <w:t xml:space="preserve"> пять миллионов</w:t>
      </w:r>
      <w:r w:rsidR="00EF7650">
        <w:rPr>
          <w:rFonts w:ascii="Tahoma" w:hAnsi="Tahoma" w:cs="Tahoma"/>
        </w:rPr>
        <w:t xml:space="preserve"> девятьсот шестьдесят тысяч</w:t>
      </w:r>
      <w:r w:rsidR="00484636">
        <w:rPr>
          <w:rFonts w:ascii="Tahoma" w:hAnsi="Tahoma" w:cs="Tahoma"/>
        </w:rPr>
        <w:t>)</w:t>
      </w:r>
      <w:r w:rsidR="007C3457" w:rsidRPr="002D24CE">
        <w:rPr>
          <w:rFonts w:ascii="Tahoma" w:hAnsi="Tahoma" w:cs="Tahoma"/>
        </w:rPr>
        <w:t xml:space="preserve"> руб.</w:t>
      </w:r>
    </w:p>
    <w:p w14:paraId="2E9E0CBA" w14:textId="77777777" w:rsidR="002D24CE" w:rsidRDefault="002D24CE" w:rsidP="005143C0">
      <w:pPr>
        <w:keepLines/>
        <w:widowControl w:val="0"/>
        <w:spacing w:after="0" w:line="240" w:lineRule="auto"/>
        <w:ind w:firstLine="709"/>
        <w:rPr>
          <w:rFonts w:ascii="Tahoma" w:hAnsi="Tahoma" w:cs="Tahoma"/>
          <w:b/>
          <w:bCs/>
        </w:rPr>
      </w:pPr>
    </w:p>
    <w:p w14:paraId="005AFE56" w14:textId="4E54891C" w:rsidR="004A58ED" w:rsidRDefault="004A58ED" w:rsidP="005143C0">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1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270"/>
        <w:gridCol w:w="2277"/>
      </w:tblGrid>
      <w:tr w:rsidR="001327BD" w:rsidRPr="00EF7650" w14:paraId="6BDAA42E" w14:textId="77777777" w:rsidTr="002C29BC">
        <w:trPr>
          <w:trHeight w:val="523"/>
        </w:trPr>
        <w:tc>
          <w:tcPr>
            <w:tcW w:w="578" w:type="dxa"/>
            <w:shd w:val="clear" w:color="auto" w:fill="auto"/>
            <w:noWrap/>
            <w:vAlign w:val="center"/>
            <w:hideMark/>
          </w:tcPr>
          <w:p w14:paraId="4C791AC3" w14:textId="77777777" w:rsidR="001327BD" w:rsidRPr="00EF7650" w:rsidRDefault="001327BD" w:rsidP="005143C0">
            <w:pPr>
              <w:keepLines/>
              <w:widowControl w:val="0"/>
              <w:spacing w:after="0" w:line="240" w:lineRule="auto"/>
              <w:jc w:val="center"/>
              <w:rPr>
                <w:rFonts w:ascii="Tahoma" w:hAnsi="Tahoma" w:cs="Tahoma"/>
                <w:color w:val="000000"/>
                <w:sz w:val="18"/>
                <w:szCs w:val="18"/>
              </w:rPr>
            </w:pPr>
            <w:bookmarkStart w:id="2" w:name="_GoBack" w:colFirst="0" w:colLast="2"/>
            <w:bookmarkEnd w:id="1"/>
            <w:r w:rsidRPr="00EF7650">
              <w:rPr>
                <w:rFonts w:ascii="Tahoma" w:hAnsi="Tahoma" w:cs="Tahoma"/>
                <w:color w:val="000000"/>
                <w:sz w:val="18"/>
                <w:szCs w:val="18"/>
              </w:rPr>
              <w:t>№</w:t>
            </w:r>
          </w:p>
        </w:tc>
        <w:tc>
          <w:tcPr>
            <w:tcW w:w="6270" w:type="dxa"/>
            <w:shd w:val="clear" w:color="auto" w:fill="auto"/>
            <w:vAlign w:val="center"/>
            <w:hideMark/>
          </w:tcPr>
          <w:p w14:paraId="5D04802F" w14:textId="77777777" w:rsidR="001327BD" w:rsidRPr="00EF7650" w:rsidRDefault="001327BD"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Наименование строки</w:t>
            </w:r>
          </w:p>
        </w:tc>
        <w:tc>
          <w:tcPr>
            <w:tcW w:w="2277" w:type="dxa"/>
            <w:shd w:val="clear" w:color="auto" w:fill="auto"/>
            <w:vAlign w:val="center"/>
            <w:hideMark/>
          </w:tcPr>
          <w:p w14:paraId="2A9D33D8" w14:textId="77777777" w:rsidR="001327BD" w:rsidRPr="00EF7650" w:rsidRDefault="001327BD" w:rsidP="005143C0">
            <w:pPr>
              <w:keepLines/>
              <w:widowControl w:val="0"/>
              <w:spacing w:after="0" w:line="240" w:lineRule="auto"/>
              <w:jc w:val="center"/>
              <w:rPr>
                <w:rFonts w:ascii="Tahoma" w:eastAsia="Times New Roman" w:hAnsi="Tahoma" w:cs="Tahoma"/>
                <w:color w:val="000000"/>
                <w:sz w:val="18"/>
                <w:szCs w:val="18"/>
                <w:lang w:eastAsia="ru-RU"/>
              </w:rPr>
            </w:pPr>
            <w:r w:rsidRPr="00EF7650">
              <w:rPr>
                <w:rFonts w:ascii="Tahoma" w:eastAsia="Times New Roman" w:hAnsi="Tahoma" w:cs="Tahoma"/>
                <w:color w:val="000000"/>
                <w:sz w:val="18"/>
                <w:szCs w:val="18"/>
                <w:lang w:eastAsia="ru-RU"/>
              </w:rPr>
              <w:t>Сумма, руб. с НДС</w:t>
            </w:r>
          </w:p>
        </w:tc>
      </w:tr>
      <w:bookmarkEnd w:id="2"/>
      <w:tr w:rsidR="00EF7650" w:rsidRPr="00EF7650" w14:paraId="4F5A8227" w14:textId="77777777" w:rsidTr="00EF7650">
        <w:trPr>
          <w:trHeight w:val="41"/>
        </w:trPr>
        <w:tc>
          <w:tcPr>
            <w:tcW w:w="578" w:type="dxa"/>
            <w:shd w:val="clear" w:color="auto" w:fill="auto"/>
            <w:noWrap/>
            <w:vAlign w:val="center"/>
            <w:hideMark/>
          </w:tcPr>
          <w:p w14:paraId="3DD97A30" w14:textId="77777777"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w:t>
            </w:r>
          </w:p>
        </w:tc>
        <w:tc>
          <w:tcPr>
            <w:tcW w:w="6270" w:type="dxa"/>
            <w:shd w:val="clear" w:color="auto" w:fill="auto"/>
            <w:vAlign w:val="bottom"/>
            <w:hideMark/>
          </w:tcPr>
          <w:p w14:paraId="5B31587B"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земельного участка</w:t>
            </w:r>
          </w:p>
        </w:tc>
        <w:tc>
          <w:tcPr>
            <w:tcW w:w="2277" w:type="dxa"/>
            <w:shd w:val="clear" w:color="auto" w:fill="auto"/>
            <w:noWrap/>
            <w:vAlign w:val="center"/>
            <w:hideMark/>
          </w:tcPr>
          <w:p w14:paraId="7421CA4B" w14:textId="2A05149C"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15 000 000,00</w:t>
            </w:r>
          </w:p>
        </w:tc>
      </w:tr>
      <w:tr w:rsidR="00EF7650" w:rsidRPr="00EF7650" w14:paraId="028629F2" w14:textId="77777777" w:rsidTr="00EF7650">
        <w:trPr>
          <w:trHeight w:val="41"/>
        </w:trPr>
        <w:tc>
          <w:tcPr>
            <w:tcW w:w="578" w:type="dxa"/>
            <w:shd w:val="clear" w:color="auto" w:fill="auto"/>
            <w:noWrap/>
            <w:vAlign w:val="center"/>
            <w:hideMark/>
          </w:tcPr>
          <w:p w14:paraId="5E3FE304" w14:textId="77777777"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2</w:t>
            </w:r>
          </w:p>
        </w:tc>
        <w:tc>
          <w:tcPr>
            <w:tcW w:w="6270" w:type="dxa"/>
            <w:shd w:val="clear" w:color="auto" w:fill="auto"/>
            <w:vAlign w:val="bottom"/>
            <w:hideMark/>
          </w:tcPr>
          <w:p w14:paraId="53F4E9EB" w14:textId="02963A71"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 xml:space="preserve">Проведение проектно-изыскательских работ. Разработка проектно-сметной документации. </w:t>
            </w:r>
          </w:p>
        </w:tc>
        <w:tc>
          <w:tcPr>
            <w:tcW w:w="2277" w:type="dxa"/>
            <w:shd w:val="clear" w:color="auto" w:fill="auto"/>
            <w:noWrap/>
            <w:vAlign w:val="center"/>
            <w:hideMark/>
          </w:tcPr>
          <w:p w14:paraId="72AA18CB" w14:textId="7CEEEF93"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4 200 000,00</w:t>
            </w:r>
          </w:p>
        </w:tc>
      </w:tr>
      <w:tr w:rsidR="00EF7650" w:rsidRPr="00EF7650" w14:paraId="33344494" w14:textId="77777777" w:rsidTr="00EF7650">
        <w:trPr>
          <w:trHeight w:val="41"/>
        </w:trPr>
        <w:tc>
          <w:tcPr>
            <w:tcW w:w="578" w:type="dxa"/>
            <w:shd w:val="clear" w:color="auto" w:fill="auto"/>
            <w:noWrap/>
            <w:vAlign w:val="center"/>
            <w:hideMark/>
          </w:tcPr>
          <w:p w14:paraId="5FA8B699" w14:textId="143A53C0"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3</w:t>
            </w:r>
          </w:p>
        </w:tc>
        <w:tc>
          <w:tcPr>
            <w:tcW w:w="6270" w:type="dxa"/>
            <w:shd w:val="clear" w:color="auto" w:fill="auto"/>
            <w:vAlign w:val="bottom"/>
            <w:hideMark/>
          </w:tcPr>
          <w:p w14:paraId="6671FB99"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 xml:space="preserve">Строительно-монтажные работы </w:t>
            </w:r>
          </w:p>
        </w:tc>
        <w:tc>
          <w:tcPr>
            <w:tcW w:w="2277" w:type="dxa"/>
            <w:shd w:val="clear" w:color="auto" w:fill="auto"/>
            <w:noWrap/>
            <w:vAlign w:val="center"/>
            <w:hideMark/>
          </w:tcPr>
          <w:p w14:paraId="48745D83" w14:textId="798F7712"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90 000 000,00</w:t>
            </w:r>
          </w:p>
        </w:tc>
      </w:tr>
      <w:tr w:rsidR="00EF7650" w:rsidRPr="00EF7650" w14:paraId="3B4B677E" w14:textId="77777777" w:rsidTr="00EF7650">
        <w:trPr>
          <w:trHeight w:val="41"/>
        </w:trPr>
        <w:tc>
          <w:tcPr>
            <w:tcW w:w="578" w:type="dxa"/>
            <w:shd w:val="clear" w:color="auto" w:fill="auto"/>
            <w:noWrap/>
            <w:vAlign w:val="center"/>
          </w:tcPr>
          <w:p w14:paraId="7737C15F" w14:textId="385D4B93"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4</w:t>
            </w:r>
          </w:p>
        </w:tc>
        <w:tc>
          <w:tcPr>
            <w:tcW w:w="6270" w:type="dxa"/>
            <w:shd w:val="clear" w:color="auto" w:fill="auto"/>
            <w:vAlign w:val="bottom"/>
            <w:hideMark/>
          </w:tcPr>
          <w:p w14:paraId="31025106"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Отделочные работы. Пожарная и санитарно-эпидемиологическая подготовка помещения к эксплуатации.</w:t>
            </w:r>
          </w:p>
        </w:tc>
        <w:tc>
          <w:tcPr>
            <w:tcW w:w="2277" w:type="dxa"/>
            <w:shd w:val="clear" w:color="auto" w:fill="auto"/>
            <w:noWrap/>
            <w:vAlign w:val="center"/>
            <w:hideMark/>
          </w:tcPr>
          <w:p w14:paraId="5104AC1B" w14:textId="662ACD69"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36 000 000,00</w:t>
            </w:r>
          </w:p>
        </w:tc>
      </w:tr>
      <w:tr w:rsidR="00EF7650" w:rsidRPr="00EF7650" w14:paraId="3581DFD0" w14:textId="77777777" w:rsidTr="00EF7650">
        <w:trPr>
          <w:trHeight w:val="41"/>
        </w:trPr>
        <w:tc>
          <w:tcPr>
            <w:tcW w:w="578" w:type="dxa"/>
            <w:shd w:val="clear" w:color="auto" w:fill="auto"/>
            <w:noWrap/>
            <w:vAlign w:val="center"/>
          </w:tcPr>
          <w:p w14:paraId="56CE24E3" w14:textId="6E292290"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5</w:t>
            </w:r>
          </w:p>
        </w:tc>
        <w:tc>
          <w:tcPr>
            <w:tcW w:w="6270" w:type="dxa"/>
            <w:shd w:val="clear" w:color="auto" w:fill="auto"/>
            <w:vAlign w:val="bottom"/>
            <w:hideMark/>
          </w:tcPr>
          <w:p w14:paraId="3D6A09AF"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 xml:space="preserve">Подготовка помещения согласно технологическим требованиям и стандартам </w:t>
            </w:r>
          </w:p>
        </w:tc>
        <w:tc>
          <w:tcPr>
            <w:tcW w:w="2277" w:type="dxa"/>
            <w:shd w:val="clear" w:color="auto" w:fill="auto"/>
            <w:noWrap/>
            <w:vAlign w:val="center"/>
            <w:hideMark/>
          </w:tcPr>
          <w:p w14:paraId="4BDB420E" w14:textId="7B04D8E8"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1 200 000,00</w:t>
            </w:r>
          </w:p>
        </w:tc>
      </w:tr>
      <w:tr w:rsidR="00EF7650" w:rsidRPr="00EF7650" w14:paraId="14E9F534" w14:textId="77777777" w:rsidTr="00EF7650">
        <w:trPr>
          <w:trHeight w:val="41"/>
        </w:trPr>
        <w:tc>
          <w:tcPr>
            <w:tcW w:w="578" w:type="dxa"/>
            <w:shd w:val="clear" w:color="auto" w:fill="auto"/>
            <w:noWrap/>
            <w:vAlign w:val="center"/>
          </w:tcPr>
          <w:p w14:paraId="52740867" w14:textId="3B1FD830"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6</w:t>
            </w:r>
          </w:p>
        </w:tc>
        <w:tc>
          <w:tcPr>
            <w:tcW w:w="6270" w:type="dxa"/>
            <w:shd w:val="clear" w:color="auto" w:fill="auto"/>
            <w:vAlign w:val="bottom"/>
            <w:hideMark/>
          </w:tcPr>
          <w:p w14:paraId="48732917"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доставка и монтаж оборудования (пресс-формы для производства одноразовых шприцев)</w:t>
            </w:r>
          </w:p>
        </w:tc>
        <w:tc>
          <w:tcPr>
            <w:tcW w:w="2277" w:type="dxa"/>
            <w:shd w:val="clear" w:color="auto" w:fill="auto"/>
            <w:noWrap/>
            <w:vAlign w:val="center"/>
            <w:hideMark/>
          </w:tcPr>
          <w:p w14:paraId="1E8CA6DB" w14:textId="65FF458C"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105 000 000,00</w:t>
            </w:r>
          </w:p>
        </w:tc>
      </w:tr>
      <w:tr w:rsidR="00EF7650" w:rsidRPr="00EF7650" w14:paraId="35B9F3FF" w14:textId="77777777" w:rsidTr="00EF7650">
        <w:trPr>
          <w:trHeight w:val="41"/>
        </w:trPr>
        <w:tc>
          <w:tcPr>
            <w:tcW w:w="578" w:type="dxa"/>
            <w:shd w:val="clear" w:color="auto" w:fill="auto"/>
            <w:noWrap/>
            <w:vAlign w:val="center"/>
          </w:tcPr>
          <w:p w14:paraId="6E7096F7" w14:textId="4FB5763D"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7</w:t>
            </w:r>
          </w:p>
        </w:tc>
        <w:tc>
          <w:tcPr>
            <w:tcW w:w="6270" w:type="dxa"/>
            <w:shd w:val="clear" w:color="auto" w:fill="auto"/>
            <w:vAlign w:val="bottom"/>
            <w:hideMark/>
          </w:tcPr>
          <w:p w14:paraId="705C8214" w14:textId="65731ABA"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доставка и монтаж оборудования для стерилизации и дезинфекции помещения (специальное кондиционирование, наливные полы, дезинфекционные камеры, особые вентиляционные фильтры)</w:t>
            </w:r>
          </w:p>
        </w:tc>
        <w:tc>
          <w:tcPr>
            <w:tcW w:w="2277" w:type="dxa"/>
            <w:shd w:val="clear" w:color="auto" w:fill="auto"/>
            <w:noWrap/>
            <w:vAlign w:val="center"/>
            <w:hideMark/>
          </w:tcPr>
          <w:p w14:paraId="08C9832C" w14:textId="03EE62B1"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7 000 000,00</w:t>
            </w:r>
          </w:p>
        </w:tc>
      </w:tr>
      <w:tr w:rsidR="00EF7650" w:rsidRPr="00EF7650" w14:paraId="68D2DF89" w14:textId="77777777" w:rsidTr="00EF7650">
        <w:trPr>
          <w:trHeight w:val="286"/>
        </w:trPr>
        <w:tc>
          <w:tcPr>
            <w:tcW w:w="578" w:type="dxa"/>
            <w:shd w:val="clear" w:color="auto" w:fill="auto"/>
            <w:noWrap/>
            <w:vAlign w:val="center"/>
          </w:tcPr>
          <w:p w14:paraId="39D23C47" w14:textId="7CEEC0C7"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8</w:t>
            </w:r>
          </w:p>
        </w:tc>
        <w:tc>
          <w:tcPr>
            <w:tcW w:w="6270" w:type="dxa"/>
            <w:shd w:val="clear" w:color="auto" w:fill="auto"/>
            <w:vAlign w:val="bottom"/>
            <w:hideMark/>
          </w:tcPr>
          <w:p w14:paraId="515F43F0" w14:textId="7E1F288A"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доставка и монтаж оборудования (сборочные линии для одноразовых шприцев)</w:t>
            </w:r>
          </w:p>
        </w:tc>
        <w:tc>
          <w:tcPr>
            <w:tcW w:w="2277" w:type="dxa"/>
            <w:shd w:val="clear" w:color="auto" w:fill="auto"/>
            <w:noWrap/>
            <w:vAlign w:val="center"/>
            <w:hideMark/>
          </w:tcPr>
          <w:p w14:paraId="58F5CD53" w14:textId="7E879DE6"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280 000 000,00</w:t>
            </w:r>
          </w:p>
        </w:tc>
      </w:tr>
      <w:tr w:rsidR="00EF7650" w:rsidRPr="00EF7650" w14:paraId="02812C4B" w14:textId="77777777" w:rsidTr="00EF7650">
        <w:trPr>
          <w:trHeight w:val="41"/>
        </w:trPr>
        <w:tc>
          <w:tcPr>
            <w:tcW w:w="578" w:type="dxa"/>
            <w:shd w:val="clear" w:color="auto" w:fill="auto"/>
            <w:noWrap/>
            <w:vAlign w:val="center"/>
          </w:tcPr>
          <w:p w14:paraId="7CD68AAB" w14:textId="6E668A53"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9</w:t>
            </w:r>
          </w:p>
        </w:tc>
        <w:tc>
          <w:tcPr>
            <w:tcW w:w="6270" w:type="dxa"/>
            <w:shd w:val="clear" w:color="auto" w:fill="auto"/>
            <w:vAlign w:val="bottom"/>
            <w:hideMark/>
          </w:tcPr>
          <w:p w14:paraId="4D92C4A5" w14:textId="56AC619B"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доставка и монтаж оборудования (блистерная упаковка шприцев)</w:t>
            </w:r>
          </w:p>
        </w:tc>
        <w:tc>
          <w:tcPr>
            <w:tcW w:w="2277" w:type="dxa"/>
            <w:shd w:val="clear" w:color="auto" w:fill="auto"/>
            <w:noWrap/>
            <w:vAlign w:val="center"/>
            <w:hideMark/>
          </w:tcPr>
          <w:p w14:paraId="0E7A3CF5" w14:textId="22445AEA"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18 000 000,00</w:t>
            </w:r>
          </w:p>
        </w:tc>
      </w:tr>
      <w:tr w:rsidR="00EF7650" w:rsidRPr="00EF7650" w14:paraId="4335C5A6" w14:textId="77777777" w:rsidTr="00EF7650">
        <w:trPr>
          <w:trHeight w:val="41"/>
        </w:trPr>
        <w:tc>
          <w:tcPr>
            <w:tcW w:w="578" w:type="dxa"/>
            <w:shd w:val="clear" w:color="auto" w:fill="auto"/>
            <w:noWrap/>
            <w:vAlign w:val="center"/>
          </w:tcPr>
          <w:p w14:paraId="308CEFF2" w14:textId="1250FF53"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10</w:t>
            </w:r>
          </w:p>
        </w:tc>
        <w:tc>
          <w:tcPr>
            <w:tcW w:w="6270" w:type="dxa"/>
            <w:shd w:val="clear" w:color="auto" w:fill="auto"/>
            <w:vAlign w:val="bottom"/>
            <w:hideMark/>
          </w:tcPr>
          <w:p w14:paraId="29DDE152"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доставка и монтаж оборудования (линия оборудования для производства игл)</w:t>
            </w:r>
          </w:p>
        </w:tc>
        <w:tc>
          <w:tcPr>
            <w:tcW w:w="2277" w:type="dxa"/>
            <w:shd w:val="clear" w:color="auto" w:fill="auto"/>
            <w:noWrap/>
            <w:vAlign w:val="center"/>
            <w:hideMark/>
          </w:tcPr>
          <w:p w14:paraId="3E50F78E" w14:textId="192F47E2"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250 000 000,00</w:t>
            </w:r>
          </w:p>
        </w:tc>
      </w:tr>
      <w:tr w:rsidR="00EF7650" w:rsidRPr="00EF7650" w14:paraId="2CCCDD56" w14:textId="77777777" w:rsidTr="00EF7650">
        <w:trPr>
          <w:trHeight w:val="88"/>
        </w:trPr>
        <w:tc>
          <w:tcPr>
            <w:tcW w:w="578" w:type="dxa"/>
            <w:shd w:val="clear" w:color="auto" w:fill="auto"/>
            <w:noWrap/>
            <w:vAlign w:val="center"/>
          </w:tcPr>
          <w:p w14:paraId="00EC3A97" w14:textId="20C93854"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11</w:t>
            </w:r>
          </w:p>
        </w:tc>
        <w:tc>
          <w:tcPr>
            <w:tcW w:w="6270" w:type="dxa"/>
            <w:shd w:val="clear" w:color="auto" w:fill="auto"/>
            <w:vAlign w:val="bottom"/>
            <w:hideMark/>
          </w:tcPr>
          <w:p w14:paraId="019058B3"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технических средств (автомобили)</w:t>
            </w:r>
          </w:p>
        </w:tc>
        <w:tc>
          <w:tcPr>
            <w:tcW w:w="2277" w:type="dxa"/>
            <w:shd w:val="clear" w:color="auto" w:fill="auto"/>
            <w:noWrap/>
            <w:vAlign w:val="center"/>
            <w:hideMark/>
          </w:tcPr>
          <w:p w14:paraId="478AA446" w14:textId="0B4E493E"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4 200 000,00</w:t>
            </w:r>
          </w:p>
        </w:tc>
      </w:tr>
      <w:tr w:rsidR="00EF7650" w:rsidRPr="00EF7650" w14:paraId="505AC78C" w14:textId="77777777" w:rsidTr="00EF7650">
        <w:trPr>
          <w:trHeight w:val="41"/>
        </w:trPr>
        <w:tc>
          <w:tcPr>
            <w:tcW w:w="578" w:type="dxa"/>
            <w:shd w:val="clear" w:color="auto" w:fill="auto"/>
            <w:noWrap/>
            <w:vAlign w:val="center"/>
          </w:tcPr>
          <w:p w14:paraId="47D5588C" w14:textId="4DBD6332"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12</w:t>
            </w:r>
          </w:p>
        </w:tc>
        <w:tc>
          <w:tcPr>
            <w:tcW w:w="6270" w:type="dxa"/>
            <w:shd w:val="clear" w:color="auto" w:fill="auto"/>
            <w:hideMark/>
          </w:tcPr>
          <w:p w14:paraId="5EB2C08F" w14:textId="2E294B61"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Сырье для производства игл (объем на 200 млн. игл)</w:t>
            </w:r>
          </w:p>
        </w:tc>
        <w:tc>
          <w:tcPr>
            <w:tcW w:w="2277" w:type="dxa"/>
            <w:shd w:val="clear" w:color="auto" w:fill="auto"/>
            <w:noWrap/>
            <w:vAlign w:val="center"/>
            <w:hideMark/>
          </w:tcPr>
          <w:p w14:paraId="4B77DCB4" w14:textId="5A08FDF0"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65 000 000,00</w:t>
            </w:r>
          </w:p>
        </w:tc>
      </w:tr>
      <w:tr w:rsidR="00EF7650" w:rsidRPr="00EF7650" w14:paraId="1F124521" w14:textId="77777777" w:rsidTr="00EF7650">
        <w:trPr>
          <w:trHeight w:val="41"/>
        </w:trPr>
        <w:tc>
          <w:tcPr>
            <w:tcW w:w="578" w:type="dxa"/>
            <w:shd w:val="clear" w:color="auto" w:fill="auto"/>
            <w:noWrap/>
            <w:vAlign w:val="center"/>
          </w:tcPr>
          <w:p w14:paraId="45A61DC0" w14:textId="67147D96" w:rsidR="00EF7650" w:rsidRPr="00EF7650" w:rsidRDefault="00EF7650" w:rsidP="005143C0">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13</w:t>
            </w:r>
          </w:p>
        </w:tc>
        <w:tc>
          <w:tcPr>
            <w:tcW w:w="6270" w:type="dxa"/>
            <w:shd w:val="clear" w:color="auto" w:fill="auto"/>
            <w:vAlign w:val="bottom"/>
            <w:hideMark/>
          </w:tcPr>
          <w:p w14:paraId="10D02B11" w14:textId="77777777"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Сырье для производства шприцев - полипропилен (объем на 200 млн. шприцев)</w:t>
            </w:r>
          </w:p>
        </w:tc>
        <w:tc>
          <w:tcPr>
            <w:tcW w:w="2277" w:type="dxa"/>
            <w:shd w:val="clear" w:color="auto" w:fill="auto"/>
            <w:noWrap/>
            <w:vAlign w:val="center"/>
            <w:hideMark/>
          </w:tcPr>
          <w:p w14:paraId="3941742A" w14:textId="5211CB6E"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360 000,00</w:t>
            </w:r>
          </w:p>
        </w:tc>
      </w:tr>
      <w:tr w:rsidR="00EF7650" w:rsidRPr="00EF7650" w14:paraId="04CD5BA2" w14:textId="77777777" w:rsidTr="00865AEB">
        <w:trPr>
          <w:trHeight w:val="41"/>
        </w:trPr>
        <w:tc>
          <w:tcPr>
            <w:tcW w:w="6848" w:type="dxa"/>
            <w:gridSpan w:val="2"/>
            <w:shd w:val="clear" w:color="auto" w:fill="auto"/>
            <w:noWrap/>
            <w:vAlign w:val="center"/>
          </w:tcPr>
          <w:p w14:paraId="42B17DF6" w14:textId="62A586B4"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ВСЕГО</w:t>
            </w:r>
            <w:r>
              <w:rPr>
                <w:rFonts w:ascii="Tahoma" w:hAnsi="Tahoma" w:cs="Tahoma"/>
                <w:color w:val="000000"/>
                <w:sz w:val="18"/>
                <w:szCs w:val="18"/>
              </w:rPr>
              <w:t>: инвестиции в проект</w:t>
            </w:r>
          </w:p>
        </w:tc>
        <w:tc>
          <w:tcPr>
            <w:tcW w:w="2277" w:type="dxa"/>
            <w:shd w:val="clear" w:color="auto" w:fill="auto"/>
            <w:noWrap/>
            <w:vAlign w:val="bottom"/>
          </w:tcPr>
          <w:p w14:paraId="2E3A11E5" w14:textId="0FB61554" w:rsidR="00EF7650" w:rsidRPr="00EF7650" w:rsidRDefault="00EF7650"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875 960 000,00</w:t>
            </w:r>
          </w:p>
        </w:tc>
      </w:tr>
    </w:tbl>
    <w:p w14:paraId="08503159" w14:textId="77777777" w:rsidR="00EF7650" w:rsidRDefault="00EF7650" w:rsidP="005143C0">
      <w:pPr>
        <w:keepLines/>
        <w:widowControl w:val="0"/>
        <w:spacing w:after="0" w:line="240" w:lineRule="auto"/>
        <w:ind w:firstLine="709"/>
        <w:rPr>
          <w:rFonts w:ascii="Tahoma" w:hAnsi="Tahoma" w:cs="Tahoma"/>
          <w:b/>
          <w:bCs/>
        </w:rPr>
      </w:pPr>
    </w:p>
    <w:p w14:paraId="69624D98" w14:textId="1822C0EE" w:rsidR="004A58ED" w:rsidRPr="00356827" w:rsidRDefault="004A58ED" w:rsidP="005143C0">
      <w:pPr>
        <w:keepLines/>
        <w:widowControl w:val="0"/>
        <w:spacing w:after="0" w:line="240" w:lineRule="auto"/>
        <w:ind w:firstLine="709"/>
        <w:rPr>
          <w:rFonts w:ascii="Tahoma" w:hAnsi="Tahoma" w:cs="Tahoma"/>
        </w:rPr>
      </w:pPr>
      <w:r w:rsidRPr="00356827">
        <w:rPr>
          <w:rFonts w:ascii="Tahoma" w:hAnsi="Tahoma" w:cs="Tahoma"/>
          <w:b/>
          <w:bCs/>
        </w:rPr>
        <w:t>Структура финансирования:</w:t>
      </w:r>
      <w:r w:rsidRPr="00356827">
        <w:rPr>
          <w:rFonts w:ascii="Tahoma" w:hAnsi="Tahoma" w:cs="Tahoma"/>
        </w:rPr>
        <w:t xml:space="preserve"> 30% собственные средства, 70% кредит банка</w:t>
      </w:r>
    </w:p>
    <w:p w14:paraId="7B47AA2A" w14:textId="032D84E8" w:rsidR="004A58ED" w:rsidRPr="00356827" w:rsidRDefault="004A58ED" w:rsidP="005143C0">
      <w:pPr>
        <w:keepLines/>
        <w:widowControl w:val="0"/>
        <w:spacing w:after="0" w:line="240" w:lineRule="auto"/>
        <w:ind w:firstLine="709"/>
        <w:rPr>
          <w:rFonts w:ascii="Tahoma" w:hAnsi="Tahoma" w:cs="Tahoma"/>
        </w:rPr>
      </w:pPr>
      <w:r w:rsidRPr="00356827">
        <w:rPr>
          <w:rFonts w:ascii="Tahoma" w:hAnsi="Tahoma" w:cs="Tahoma"/>
          <w:b/>
          <w:bCs/>
        </w:rPr>
        <w:t>Количество новых рабочих мест:</w:t>
      </w:r>
      <w:r w:rsidR="006C2B7E" w:rsidRPr="00356827">
        <w:rPr>
          <w:rFonts w:ascii="Tahoma" w:hAnsi="Tahoma" w:cs="Tahoma"/>
          <w:b/>
          <w:bCs/>
        </w:rPr>
        <w:t xml:space="preserve"> </w:t>
      </w:r>
      <w:r w:rsidR="00EF7650" w:rsidRPr="00EF7650">
        <w:rPr>
          <w:rFonts w:ascii="Tahoma" w:hAnsi="Tahoma" w:cs="Tahoma"/>
        </w:rPr>
        <w:t>1</w:t>
      </w:r>
      <w:r w:rsidR="00ED7556">
        <w:rPr>
          <w:rFonts w:ascii="Tahoma" w:hAnsi="Tahoma" w:cs="Tahoma"/>
        </w:rPr>
        <w:t>2</w:t>
      </w:r>
      <w:r w:rsidR="00356827" w:rsidRPr="00356827">
        <w:rPr>
          <w:rFonts w:ascii="Tahoma" w:hAnsi="Tahoma" w:cs="Tahoma"/>
        </w:rPr>
        <w:t>0</w:t>
      </w:r>
      <w:r w:rsidR="006C2B7E" w:rsidRPr="00356827">
        <w:rPr>
          <w:rFonts w:ascii="Tahoma" w:hAnsi="Tahoma" w:cs="Tahoma"/>
        </w:rPr>
        <w:t xml:space="preserve"> чел.</w:t>
      </w:r>
    </w:p>
    <w:p w14:paraId="15C00CEE" w14:textId="34EA79E9" w:rsidR="00356827" w:rsidRPr="00356827" w:rsidRDefault="00356827" w:rsidP="005143C0">
      <w:pPr>
        <w:keepLines/>
        <w:widowControl w:val="0"/>
        <w:spacing w:after="0" w:line="240" w:lineRule="auto"/>
        <w:ind w:firstLine="709"/>
        <w:jc w:val="both"/>
        <w:rPr>
          <w:rFonts w:ascii="Tahoma" w:hAnsi="Tahoma" w:cs="Tahoma"/>
          <w:b/>
        </w:rPr>
      </w:pPr>
      <w:r w:rsidRPr="00356827">
        <w:rPr>
          <w:rFonts w:ascii="Tahoma" w:hAnsi="Tahoma" w:cs="Tahoma"/>
          <w:b/>
          <w:bCs/>
        </w:rPr>
        <w:t xml:space="preserve">Средний размер заработной </w:t>
      </w:r>
      <w:r w:rsidRPr="00BF372F">
        <w:rPr>
          <w:rFonts w:ascii="Tahoma" w:hAnsi="Tahoma" w:cs="Tahoma"/>
          <w:b/>
          <w:bCs/>
        </w:rPr>
        <w:t>платы:</w:t>
      </w:r>
      <w:r w:rsidRPr="00BF372F">
        <w:rPr>
          <w:rFonts w:ascii="Tahoma" w:hAnsi="Tahoma" w:cs="Tahoma"/>
        </w:rPr>
        <w:t xml:space="preserve"> </w:t>
      </w:r>
      <w:r w:rsidR="00BF372F" w:rsidRPr="00BF372F">
        <w:rPr>
          <w:rFonts w:ascii="Tahoma" w:hAnsi="Tahoma" w:cs="Tahoma"/>
          <w:bCs/>
        </w:rPr>
        <w:t>59 680</w:t>
      </w:r>
      <w:r w:rsidR="00484636" w:rsidRPr="00BF372F">
        <w:rPr>
          <w:rFonts w:ascii="Tahoma" w:hAnsi="Tahoma" w:cs="Tahoma"/>
          <w:bCs/>
        </w:rPr>
        <w:t xml:space="preserve"> руб./мес.</w:t>
      </w:r>
    </w:p>
    <w:p w14:paraId="07580752" w14:textId="0E114CC7" w:rsidR="004A58ED" w:rsidRPr="00356827" w:rsidRDefault="004A58ED" w:rsidP="005143C0">
      <w:pPr>
        <w:keepLines/>
        <w:widowControl w:val="0"/>
        <w:spacing w:after="0" w:line="240" w:lineRule="auto"/>
        <w:ind w:firstLine="709"/>
        <w:rPr>
          <w:rFonts w:ascii="Tahoma" w:hAnsi="Tahoma" w:cs="Tahoma"/>
        </w:rPr>
      </w:pPr>
      <w:r w:rsidRPr="00356827">
        <w:rPr>
          <w:rFonts w:ascii="Tahoma" w:hAnsi="Tahoma" w:cs="Tahoma"/>
          <w:b/>
          <w:bCs/>
        </w:rPr>
        <w:t>Горизонт планирования, лет:</w:t>
      </w:r>
      <w:r w:rsidRPr="00356827">
        <w:rPr>
          <w:rFonts w:ascii="Tahoma" w:hAnsi="Tahoma" w:cs="Tahoma"/>
        </w:rPr>
        <w:t xml:space="preserve"> 1</w:t>
      </w:r>
      <w:r w:rsidR="00484636">
        <w:rPr>
          <w:rFonts w:ascii="Tahoma" w:hAnsi="Tahoma" w:cs="Tahoma"/>
        </w:rPr>
        <w:t>0</w:t>
      </w:r>
      <w:r w:rsidRPr="00356827">
        <w:rPr>
          <w:rFonts w:ascii="Tahoma" w:hAnsi="Tahoma" w:cs="Tahoma"/>
        </w:rPr>
        <w:t xml:space="preserve"> лет</w:t>
      </w:r>
    </w:p>
    <w:p w14:paraId="571D8438" w14:textId="51BF8BF5" w:rsidR="006C2B7E" w:rsidRPr="00356827" w:rsidRDefault="004A58ED" w:rsidP="005143C0">
      <w:pPr>
        <w:keepLines/>
        <w:widowControl w:val="0"/>
        <w:spacing w:after="0" w:line="240" w:lineRule="auto"/>
        <w:ind w:firstLine="709"/>
        <w:rPr>
          <w:rFonts w:ascii="Tahoma" w:hAnsi="Tahoma" w:cs="Tahoma"/>
        </w:rPr>
      </w:pPr>
      <w:r w:rsidRPr="00356827">
        <w:rPr>
          <w:rFonts w:ascii="Tahoma" w:hAnsi="Tahoma" w:cs="Tahoma"/>
          <w:b/>
          <w:bCs/>
        </w:rPr>
        <w:t>Срок инвестиционной стадии, лет:</w:t>
      </w:r>
      <w:r w:rsidR="006C2B7E" w:rsidRPr="00356827">
        <w:rPr>
          <w:rFonts w:ascii="Tahoma" w:hAnsi="Tahoma" w:cs="Tahoma"/>
        </w:rPr>
        <w:t xml:space="preserve"> </w:t>
      </w:r>
      <w:r w:rsidR="00ED7556">
        <w:rPr>
          <w:rFonts w:ascii="Tahoma" w:hAnsi="Tahoma" w:cs="Tahoma"/>
        </w:rPr>
        <w:t>24</w:t>
      </w:r>
      <w:r w:rsidR="006C2B7E" w:rsidRPr="00356827">
        <w:rPr>
          <w:rFonts w:ascii="Tahoma" w:hAnsi="Tahoma" w:cs="Tahoma"/>
        </w:rPr>
        <w:t xml:space="preserve"> месяц</w:t>
      </w:r>
      <w:r w:rsidR="00244F7E" w:rsidRPr="00356827">
        <w:rPr>
          <w:rFonts w:ascii="Tahoma" w:hAnsi="Tahoma" w:cs="Tahoma"/>
        </w:rPr>
        <w:t>ев</w:t>
      </w:r>
      <w:r w:rsidR="006C2B7E" w:rsidRPr="00356827">
        <w:rPr>
          <w:rFonts w:ascii="Tahoma" w:hAnsi="Tahoma" w:cs="Tahoma"/>
        </w:rPr>
        <w:t xml:space="preserve"> (</w:t>
      </w:r>
      <w:r w:rsidR="00ED7556">
        <w:rPr>
          <w:rFonts w:ascii="Tahoma" w:hAnsi="Tahoma" w:cs="Tahoma"/>
        </w:rPr>
        <w:t>2</w:t>
      </w:r>
      <w:r w:rsidR="006C2B7E" w:rsidRPr="00356827">
        <w:rPr>
          <w:rFonts w:ascii="Tahoma" w:hAnsi="Tahoma" w:cs="Tahoma"/>
        </w:rPr>
        <w:t xml:space="preserve"> года)</w:t>
      </w:r>
    </w:p>
    <w:p w14:paraId="2266315C" w14:textId="03C1A825" w:rsidR="00CA704A" w:rsidRPr="006A4A52" w:rsidRDefault="004A58ED" w:rsidP="005143C0">
      <w:pPr>
        <w:keepLines/>
        <w:widowControl w:val="0"/>
        <w:spacing w:after="0" w:line="240" w:lineRule="auto"/>
        <w:ind w:firstLine="709"/>
        <w:rPr>
          <w:rFonts w:ascii="Tahoma" w:hAnsi="Tahoma" w:cs="Tahoma"/>
        </w:rPr>
      </w:pPr>
      <w:r w:rsidRPr="00356827">
        <w:rPr>
          <w:rFonts w:ascii="Tahoma" w:hAnsi="Tahoma" w:cs="Tahoma"/>
          <w:b/>
          <w:bCs/>
        </w:rPr>
        <w:lastRenderedPageBreak/>
        <w:t>Срок операционной стадии, лет</w:t>
      </w:r>
      <w:r w:rsidR="006C2B7E" w:rsidRPr="00356827">
        <w:rPr>
          <w:rFonts w:ascii="Tahoma" w:hAnsi="Tahoma" w:cs="Tahoma"/>
          <w:b/>
          <w:bCs/>
        </w:rPr>
        <w:t xml:space="preserve"> (для расчета эффективности проекта)</w:t>
      </w:r>
      <w:r w:rsidRPr="00356827">
        <w:rPr>
          <w:rFonts w:ascii="Tahoma" w:hAnsi="Tahoma" w:cs="Tahoma"/>
          <w:b/>
          <w:bCs/>
        </w:rPr>
        <w:t>:</w:t>
      </w:r>
      <w:r w:rsidR="006C2B7E" w:rsidRPr="00356827">
        <w:rPr>
          <w:rFonts w:ascii="Tahoma" w:hAnsi="Tahoma" w:cs="Tahoma"/>
          <w:b/>
          <w:bCs/>
        </w:rPr>
        <w:t xml:space="preserve"> </w:t>
      </w:r>
      <w:r w:rsidR="00ED7556">
        <w:rPr>
          <w:rFonts w:ascii="Tahoma" w:hAnsi="Tahoma" w:cs="Tahoma"/>
        </w:rPr>
        <w:t>96</w:t>
      </w:r>
      <w:r w:rsidR="00356827" w:rsidRPr="006A4A52">
        <w:rPr>
          <w:rFonts w:ascii="Tahoma" w:hAnsi="Tahoma" w:cs="Tahoma"/>
        </w:rPr>
        <w:t xml:space="preserve"> </w:t>
      </w:r>
      <w:r w:rsidR="006C2B7E" w:rsidRPr="006A4A52">
        <w:rPr>
          <w:rFonts w:ascii="Tahoma" w:hAnsi="Tahoma" w:cs="Tahoma"/>
        </w:rPr>
        <w:t>мес. (</w:t>
      </w:r>
      <w:r w:rsidR="00ED7556">
        <w:rPr>
          <w:rFonts w:ascii="Tahoma" w:hAnsi="Tahoma" w:cs="Tahoma"/>
        </w:rPr>
        <w:t>8</w:t>
      </w:r>
      <w:r w:rsidR="006C2B7E" w:rsidRPr="006A4A52">
        <w:rPr>
          <w:rFonts w:ascii="Tahoma" w:hAnsi="Tahoma" w:cs="Tahoma"/>
        </w:rPr>
        <w:t xml:space="preserve"> лет).</w:t>
      </w:r>
    </w:p>
    <w:p w14:paraId="4580682B" w14:textId="0360E4F0" w:rsidR="00CA704A" w:rsidRPr="00BF372F" w:rsidRDefault="004A58ED" w:rsidP="005143C0">
      <w:pPr>
        <w:keepLines/>
        <w:widowControl w:val="0"/>
        <w:spacing w:after="0" w:line="240" w:lineRule="auto"/>
        <w:ind w:firstLine="709"/>
        <w:rPr>
          <w:rFonts w:ascii="Tahoma" w:hAnsi="Tahoma" w:cs="Tahoma"/>
        </w:rPr>
      </w:pPr>
      <w:r w:rsidRPr="00A21EE4">
        <w:rPr>
          <w:rFonts w:ascii="Tahoma" w:hAnsi="Tahoma" w:cs="Tahoma"/>
          <w:b/>
          <w:bCs/>
        </w:rPr>
        <w:t xml:space="preserve">Выручка в год при выходе на проектную </w:t>
      </w:r>
      <w:r w:rsidRPr="00BF372F">
        <w:rPr>
          <w:rFonts w:ascii="Tahoma" w:hAnsi="Tahoma" w:cs="Tahoma"/>
          <w:b/>
          <w:bCs/>
        </w:rPr>
        <w:t>мощность</w:t>
      </w:r>
      <w:r w:rsidR="00CA704A" w:rsidRPr="00BF372F">
        <w:rPr>
          <w:rFonts w:ascii="Tahoma" w:hAnsi="Tahoma" w:cs="Tahoma"/>
          <w:b/>
          <w:bCs/>
        </w:rPr>
        <w:t>:</w:t>
      </w:r>
      <w:r w:rsidR="00CA704A" w:rsidRPr="00BF372F">
        <w:rPr>
          <w:rFonts w:ascii="Tahoma" w:hAnsi="Tahoma" w:cs="Tahoma"/>
        </w:rPr>
        <w:t xml:space="preserve"> </w:t>
      </w:r>
      <w:r w:rsidR="00BF372F" w:rsidRPr="00BF372F">
        <w:rPr>
          <w:rFonts w:ascii="Tahoma" w:eastAsia="Times New Roman" w:hAnsi="Tahoma" w:cs="Tahoma"/>
          <w:color w:val="000000"/>
          <w:lang w:eastAsia="ru-RU"/>
        </w:rPr>
        <w:t>598 310</w:t>
      </w:r>
      <w:r w:rsidR="00CA704A" w:rsidRPr="00BF372F">
        <w:rPr>
          <w:rFonts w:ascii="Tahoma" w:eastAsia="Times New Roman" w:hAnsi="Tahoma" w:cs="Tahoma"/>
          <w:color w:val="000000"/>
          <w:lang w:eastAsia="ru-RU"/>
        </w:rPr>
        <w:t xml:space="preserve"> тыс. руб.</w:t>
      </w:r>
    </w:p>
    <w:p w14:paraId="6A2919FA" w14:textId="1266D594" w:rsidR="00CA704A" w:rsidRPr="00BF372F" w:rsidRDefault="004A58ED" w:rsidP="005143C0">
      <w:pPr>
        <w:keepLines/>
        <w:widowControl w:val="0"/>
        <w:spacing w:after="0" w:line="240" w:lineRule="auto"/>
        <w:ind w:firstLine="709"/>
        <w:rPr>
          <w:rFonts w:ascii="Tahoma" w:hAnsi="Tahoma" w:cs="Tahoma"/>
        </w:rPr>
      </w:pPr>
      <w:r w:rsidRPr="00BF372F">
        <w:rPr>
          <w:rFonts w:ascii="Tahoma" w:hAnsi="Tahoma" w:cs="Tahoma"/>
          <w:b/>
          <w:bCs/>
        </w:rPr>
        <w:t>Выручка по проекту (в течение операционной стадии)</w:t>
      </w:r>
      <w:r w:rsidR="00CA704A" w:rsidRPr="00BF372F">
        <w:rPr>
          <w:rFonts w:ascii="Tahoma" w:eastAsia="Times New Roman" w:hAnsi="Tahoma" w:cs="Tahoma"/>
          <w:lang w:eastAsia="ru-RU"/>
        </w:rPr>
        <w:t xml:space="preserve">: </w:t>
      </w:r>
      <w:r w:rsidR="00BF372F" w:rsidRPr="00BF372F">
        <w:rPr>
          <w:rFonts w:ascii="Tahoma" w:eastAsia="Times New Roman" w:hAnsi="Tahoma" w:cs="Tahoma"/>
          <w:lang w:eastAsia="ru-RU"/>
        </w:rPr>
        <w:t>5 377 810</w:t>
      </w:r>
      <w:r w:rsidR="00CA704A" w:rsidRPr="00BF372F">
        <w:rPr>
          <w:rFonts w:ascii="Tahoma" w:eastAsia="Times New Roman" w:hAnsi="Tahoma" w:cs="Tahoma"/>
          <w:lang w:eastAsia="ru-RU"/>
        </w:rPr>
        <w:t xml:space="preserve"> тыс. руб.</w:t>
      </w:r>
    </w:p>
    <w:p w14:paraId="45D67C4A" w14:textId="3519E0F0" w:rsidR="00CA704A" w:rsidRPr="00BF372F" w:rsidRDefault="004A58ED" w:rsidP="005143C0">
      <w:pPr>
        <w:keepLines/>
        <w:widowControl w:val="0"/>
        <w:spacing w:after="0" w:line="240" w:lineRule="auto"/>
        <w:ind w:firstLine="709"/>
        <w:jc w:val="both"/>
        <w:rPr>
          <w:rFonts w:ascii="Tahoma" w:hAnsi="Tahoma" w:cs="Tahoma"/>
        </w:rPr>
      </w:pPr>
      <w:r w:rsidRPr="00BF372F">
        <w:rPr>
          <w:rFonts w:ascii="Tahoma" w:hAnsi="Tahoma" w:cs="Tahoma"/>
          <w:b/>
          <w:bCs/>
          <w:lang w:val="en-US"/>
        </w:rPr>
        <w:t>EBITDA</w:t>
      </w:r>
      <w:r w:rsidRPr="00BF372F">
        <w:rPr>
          <w:rFonts w:ascii="Tahoma" w:hAnsi="Tahoma" w:cs="Tahoma"/>
          <w:b/>
          <w:bCs/>
        </w:rPr>
        <w:t xml:space="preserve"> в год при выходе на полную производственную мощность</w:t>
      </w:r>
      <w:r w:rsidR="00CA704A" w:rsidRPr="00BF372F">
        <w:rPr>
          <w:rFonts w:ascii="Tahoma" w:hAnsi="Tahoma" w:cs="Tahoma"/>
          <w:b/>
          <w:bCs/>
        </w:rPr>
        <w:t>:</w:t>
      </w:r>
      <w:r w:rsidR="00CA704A" w:rsidRPr="00BF372F">
        <w:rPr>
          <w:rFonts w:ascii="Tahoma" w:hAnsi="Tahoma" w:cs="Tahoma"/>
        </w:rPr>
        <w:t xml:space="preserve"> </w:t>
      </w:r>
      <w:r w:rsidR="00BF372F" w:rsidRPr="00BF372F">
        <w:rPr>
          <w:rFonts w:ascii="Tahoma" w:hAnsi="Tahoma" w:cs="Tahoma"/>
        </w:rPr>
        <w:t>275 160</w:t>
      </w:r>
      <w:r w:rsidR="00CA704A" w:rsidRPr="00BF372F">
        <w:rPr>
          <w:rFonts w:ascii="Tahoma" w:eastAsia="Times New Roman" w:hAnsi="Tahoma" w:cs="Tahoma"/>
          <w:color w:val="000000"/>
          <w:lang w:eastAsia="ru-RU"/>
        </w:rPr>
        <w:t xml:space="preserve"> тыс.</w:t>
      </w:r>
      <w:r w:rsidR="00A87A6A" w:rsidRPr="00BF372F">
        <w:rPr>
          <w:rFonts w:ascii="Tahoma" w:eastAsia="Times New Roman" w:hAnsi="Tahoma" w:cs="Tahoma"/>
          <w:color w:val="000000"/>
          <w:lang w:eastAsia="ru-RU"/>
        </w:rPr>
        <w:t xml:space="preserve"> </w:t>
      </w:r>
      <w:r w:rsidR="00CA704A" w:rsidRPr="00BF372F">
        <w:rPr>
          <w:rFonts w:ascii="Tahoma" w:eastAsia="Times New Roman" w:hAnsi="Tahoma" w:cs="Tahoma"/>
          <w:color w:val="000000"/>
          <w:lang w:eastAsia="ru-RU"/>
        </w:rPr>
        <w:t>руб.</w:t>
      </w:r>
      <w:r w:rsidRPr="00BF372F">
        <w:rPr>
          <w:rFonts w:ascii="Tahoma" w:hAnsi="Tahoma" w:cs="Tahoma"/>
        </w:rPr>
        <w:t xml:space="preserve"> </w:t>
      </w:r>
    </w:p>
    <w:p w14:paraId="506AEF02" w14:textId="13A6A894" w:rsidR="00CA704A" w:rsidRPr="00BF372F" w:rsidRDefault="004A58ED" w:rsidP="005143C0">
      <w:pPr>
        <w:keepLines/>
        <w:widowControl w:val="0"/>
        <w:spacing w:after="0" w:line="240" w:lineRule="auto"/>
        <w:ind w:firstLine="709"/>
        <w:rPr>
          <w:rFonts w:ascii="Tahoma" w:hAnsi="Tahoma" w:cs="Tahoma"/>
        </w:rPr>
      </w:pPr>
      <w:r w:rsidRPr="00BF372F">
        <w:rPr>
          <w:rFonts w:ascii="Tahoma" w:hAnsi="Tahoma" w:cs="Tahoma"/>
          <w:b/>
          <w:bCs/>
          <w:lang w:val="en-US"/>
        </w:rPr>
        <w:t>EBITDA</w:t>
      </w:r>
      <w:r w:rsidRPr="00BF372F">
        <w:rPr>
          <w:rFonts w:ascii="Tahoma" w:hAnsi="Tahoma" w:cs="Tahoma"/>
          <w:b/>
          <w:bCs/>
        </w:rPr>
        <w:t xml:space="preserve"> по проекту (в течение операционной стадии)</w:t>
      </w:r>
      <w:r w:rsidR="00CA704A" w:rsidRPr="00BF372F">
        <w:rPr>
          <w:rFonts w:ascii="Tahoma" w:hAnsi="Tahoma" w:cs="Tahoma"/>
          <w:b/>
          <w:bCs/>
        </w:rPr>
        <w:t>:</w:t>
      </w:r>
      <w:r w:rsidR="00CA704A" w:rsidRPr="00BF372F">
        <w:rPr>
          <w:rFonts w:ascii="Tahoma" w:hAnsi="Tahoma" w:cs="Tahoma"/>
        </w:rPr>
        <w:t xml:space="preserve"> </w:t>
      </w:r>
      <w:r w:rsidR="00BF372F" w:rsidRPr="00BF372F">
        <w:rPr>
          <w:rFonts w:ascii="Tahoma" w:eastAsia="Times New Roman" w:hAnsi="Tahoma" w:cs="Tahoma"/>
          <w:color w:val="000000"/>
          <w:lang w:eastAsia="ru-RU"/>
        </w:rPr>
        <w:t>2 447 990</w:t>
      </w:r>
      <w:r w:rsidR="00CA704A" w:rsidRPr="00BF372F">
        <w:rPr>
          <w:rFonts w:ascii="Tahoma" w:eastAsia="Times New Roman" w:hAnsi="Tahoma" w:cs="Tahoma"/>
          <w:color w:val="000000"/>
          <w:lang w:eastAsia="ru-RU"/>
        </w:rPr>
        <w:t xml:space="preserve"> тыс. руб.</w:t>
      </w:r>
    </w:p>
    <w:p w14:paraId="31600E8C" w14:textId="7D65852B" w:rsidR="00CA704A" w:rsidRPr="00BF372F" w:rsidRDefault="004A58ED" w:rsidP="005143C0">
      <w:pPr>
        <w:keepLines/>
        <w:widowControl w:val="0"/>
        <w:spacing w:after="0" w:line="240" w:lineRule="auto"/>
        <w:ind w:firstLine="709"/>
        <w:rPr>
          <w:rFonts w:ascii="Tahoma" w:hAnsi="Tahoma" w:cs="Tahoma"/>
        </w:rPr>
      </w:pPr>
      <w:r w:rsidRPr="00BF372F">
        <w:rPr>
          <w:rFonts w:ascii="Tahoma" w:hAnsi="Tahoma" w:cs="Tahoma"/>
          <w:b/>
          <w:bCs/>
        </w:rPr>
        <w:t>Чистая прибыль в год при выходе на проектную мощность</w:t>
      </w:r>
      <w:r w:rsidR="00CA704A" w:rsidRPr="00BF372F">
        <w:rPr>
          <w:rFonts w:ascii="Tahoma" w:hAnsi="Tahoma" w:cs="Tahoma"/>
          <w:b/>
          <w:bCs/>
        </w:rPr>
        <w:t xml:space="preserve">: </w:t>
      </w:r>
      <w:r w:rsidR="00BF372F" w:rsidRPr="00BF372F">
        <w:rPr>
          <w:rFonts w:ascii="Tahoma" w:eastAsia="Times New Roman" w:hAnsi="Tahoma" w:cs="Tahoma"/>
          <w:color w:val="000000"/>
          <w:lang w:eastAsia="ru-RU"/>
        </w:rPr>
        <w:t>129 779</w:t>
      </w:r>
      <w:r w:rsidR="00CE667C" w:rsidRPr="00BF372F">
        <w:rPr>
          <w:rFonts w:ascii="Tahoma" w:eastAsia="Times New Roman" w:hAnsi="Tahoma" w:cs="Tahoma"/>
          <w:color w:val="000000"/>
          <w:lang w:eastAsia="ru-RU"/>
        </w:rPr>
        <w:t xml:space="preserve"> </w:t>
      </w:r>
      <w:r w:rsidR="00CA704A" w:rsidRPr="00BF372F">
        <w:rPr>
          <w:rFonts w:ascii="Tahoma" w:eastAsia="Times New Roman" w:hAnsi="Tahoma" w:cs="Tahoma"/>
          <w:color w:val="000000"/>
          <w:lang w:eastAsia="ru-RU"/>
        </w:rPr>
        <w:t>тыс. руб.</w:t>
      </w:r>
    </w:p>
    <w:p w14:paraId="4D1ADD23" w14:textId="2FF9C9FB" w:rsidR="004A58ED" w:rsidRPr="00BF372F" w:rsidRDefault="004A58ED" w:rsidP="005143C0">
      <w:pPr>
        <w:keepLines/>
        <w:widowControl w:val="0"/>
        <w:spacing w:after="0" w:line="240" w:lineRule="auto"/>
        <w:ind w:firstLine="709"/>
        <w:rPr>
          <w:rFonts w:ascii="Tahoma" w:hAnsi="Tahoma" w:cs="Tahoma"/>
        </w:rPr>
      </w:pPr>
      <w:r w:rsidRPr="00BF372F">
        <w:rPr>
          <w:rFonts w:ascii="Tahoma" w:hAnsi="Tahoma" w:cs="Tahoma"/>
          <w:b/>
          <w:bCs/>
        </w:rPr>
        <w:t>Чистая прибыль по проекту (в течение операционной стадии)</w:t>
      </w:r>
      <w:r w:rsidR="00CA704A" w:rsidRPr="00BF372F">
        <w:rPr>
          <w:rFonts w:ascii="Tahoma" w:hAnsi="Tahoma" w:cs="Tahoma"/>
          <w:b/>
          <w:bCs/>
        </w:rPr>
        <w:t>:</w:t>
      </w:r>
      <w:r w:rsidR="00CA704A" w:rsidRPr="00BF372F">
        <w:rPr>
          <w:rFonts w:ascii="Tahoma" w:hAnsi="Tahoma" w:cs="Tahoma"/>
        </w:rPr>
        <w:t xml:space="preserve"> </w:t>
      </w:r>
      <w:r w:rsidR="00BF372F" w:rsidRPr="00BF372F">
        <w:rPr>
          <w:rFonts w:ascii="Tahoma" w:eastAsia="Times New Roman" w:hAnsi="Tahoma" w:cs="Tahoma"/>
          <w:color w:val="000000"/>
          <w:lang w:eastAsia="ru-RU"/>
        </w:rPr>
        <w:t>1 490 299</w:t>
      </w:r>
      <w:r w:rsidR="00CA704A" w:rsidRPr="00BF372F">
        <w:rPr>
          <w:rFonts w:ascii="Tahoma" w:eastAsia="Times New Roman" w:hAnsi="Tahoma" w:cs="Tahoma"/>
          <w:color w:val="000000"/>
          <w:lang w:eastAsia="ru-RU"/>
        </w:rPr>
        <w:t xml:space="preserve"> тыс. руб.</w:t>
      </w:r>
    </w:p>
    <w:p w14:paraId="1AA25E1C" w14:textId="03CE3A55" w:rsidR="004A58ED" w:rsidRPr="00A21EE4" w:rsidRDefault="004A58ED" w:rsidP="005143C0">
      <w:pPr>
        <w:keepLines/>
        <w:widowControl w:val="0"/>
        <w:spacing w:after="0" w:line="240" w:lineRule="auto"/>
        <w:ind w:firstLine="709"/>
        <w:rPr>
          <w:rFonts w:ascii="Tahoma" w:hAnsi="Tahoma" w:cs="Tahoma"/>
        </w:rPr>
      </w:pPr>
      <w:r w:rsidRPr="00BF372F">
        <w:rPr>
          <w:rFonts w:ascii="Tahoma" w:hAnsi="Tahoma" w:cs="Tahoma"/>
          <w:b/>
          <w:bCs/>
        </w:rPr>
        <w:t xml:space="preserve">Рентабельность </w:t>
      </w:r>
      <w:r w:rsidR="00123D8A" w:rsidRPr="00BF372F">
        <w:rPr>
          <w:rFonts w:ascii="Tahoma" w:hAnsi="Tahoma" w:cs="Tahoma"/>
          <w:b/>
          <w:bCs/>
        </w:rPr>
        <w:t>по чистой прибыли</w:t>
      </w:r>
      <w:r w:rsidR="00CA704A" w:rsidRPr="00BF372F">
        <w:rPr>
          <w:rFonts w:ascii="Tahoma" w:hAnsi="Tahoma" w:cs="Tahoma"/>
          <w:b/>
          <w:bCs/>
        </w:rPr>
        <w:t xml:space="preserve">: </w:t>
      </w:r>
      <w:r w:rsidR="00BF372F" w:rsidRPr="00BF372F">
        <w:rPr>
          <w:rFonts w:ascii="Tahoma" w:hAnsi="Tahoma" w:cs="Tahoma"/>
        </w:rPr>
        <w:t>27,71</w:t>
      </w:r>
      <w:r w:rsidR="00CA704A" w:rsidRPr="00BF372F">
        <w:rPr>
          <w:rFonts w:ascii="Tahoma" w:hAnsi="Tahoma" w:cs="Tahoma"/>
        </w:rPr>
        <w:t>%</w:t>
      </w:r>
    </w:p>
    <w:p w14:paraId="62011C34" w14:textId="7DE76362" w:rsidR="004A58ED" w:rsidRPr="00A21EE4" w:rsidRDefault="004A58ED" w:rsidP="005143C0">
      <w:pPr>
        <w:keepLines/>
        <w:widowControl w:val="0"/>
        <w:spacing w:after="0" w:line="240" w:lineRule="auto"/>
        <w:ind w:firstLine="709"/>
        <w:rPr>
          <w:rFonts w:ascii="Tahoma" w:hAnsi="Tahoma" w:cs="Tahoma"/>
          <w:b/>
          <w:bCs/>
        </w:rPr>
      </w:pPr>
      <w:r w:rsidRPr="00A21EE4">
        <w:rPr>
          <w:rFonts w:ascii="Tahoma" w:hAnsi="Tahoma" w:cs="Tahoma"/>
          <w:b/>
          <w:bCs/>
        </w:rPr>
        <w:t>Показатели эффективности инвестиционного проекта</w:t>
      </w:r>
    </w:p>
    <w:p w14:paraId="5FA3F465" w14:textId="77777777" w:rsidR="00CA704A" w:rsidRPr="00A21EE4" w:rsidRDefault="00CA704A" w:rsidP="005143C0">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CA704A" w:rsidRPr="00BF372F" w14:paraId="1F7887C6" w14:textId="77777777" w:rsidTr="007629FE">
        <w:trPr>
          <w:trHeight w:val="50"/>
        </w:trPr>
        <w:tc>
          <w:tcPr>
            <w:tcW w:w="6390" w:type="dxa"/>
            <w:shd w:val="clear" w:color="auto" w:fill="auto"/>
            <w:noWrap/>
            <w:vAlign w:val="center"/>
            <w:hideMark/>
          </w:tcPr>
          <w:p w14:paraId="2FE3AA0C" w14:textId="77777777" w:rsidR="00CA704A" w:rsidRPr="00BF372F" w:rsidRDefault="00CA704A" w:rsidP="005143C0">
            <w:pPr>
              <w:keepLines/>
              <w:widowControl w:val="0"/>
              <w:spacing w:after="0" w:line="240" w:lineRule="auto"/>
              <w:rPr>
                <w:rFonts w:ascii="Tahoma" w:eastAsia="Times New Roman" w:hAnsi="Tahoma" w:cs="Tahoma"/>
                <w:color w:val="000000"/>
                <w:sz w:val="18"/>
                <w:szCs w:val="18"/>
                <w:lang w:eastAsia="ru-RU"/>
              </w:rPr>
            </w:pPr>
            <w:r w:rsidRPr="00BF372F">
              <w:rPr>
                <w:rFonts w:ascii="Tahoma" w:eastAsia="Times New Roman" w:hAnsi="Tahoma" w:cs="Tahoma"/>
                <w:color w:val="000000"/>
                <w:sz w:val="18"/>
                <w:szCs w:val="18"/>
                <w:lang w:eastAsia="ru-RU"/>
              </w:rPr>
              <w:t>ЭФФЕКТИВНОСТЬ ДЛЯ ПРОЕКТА (FCFF)</w:t>
            </w:r>
          </w:p>
        </w:tc>
        <w:tc>
          <w:tcPr>
            <w:tcW w:w="1609" w:type="dxa"/>
            <w:shd w:val="clear" w:color="auto" w:fill="auto"/>
            <w:noWrap/>
            <w:vAlign w:val="center"/>
            <w:hideMark/>
          </w:tcPr>
          <w:p w14:paraId="4BFF62A7" w14:textId="77777777" w:rsidR="00CA704A" w:rsidRPr="00BF372F" w:rsidRDefault="00CA704A" w:rsidP="005143C0">
            <w:pPr>
              <w:keepLines/>
              <w:widowControl w:val="0"/>
              <w:spacing w:after="0" w:line="240" w:lineRule="auto"/>
              <w:jc w:val="center"/>
              <w:rPr>
                <w:rFonts w:ascii="Tahoma" w:eastAsia="Times New Roman" w:hAnsi="Tahoma" w:cs="Tahoma"/>
                <w:color w:val="000000"/>
                <w:sz w:val="18"/>
                <w:szCs w:val="18"/>
                <w:lang w:eastAsia="ru-RU"/>
              </w:rPr>
            </w:pPr>
            <w:r w:rsidRPr="00BF372F">
              <w:rPr>
                <w:rFonts w:ascii="Tahoma" w:eastAsia="Times New Roman" w:hAnsi="Tahoma" w:cs="Tahoma"/>
                <w:color w:val="000000"/>
                <w:sz w:val="18"/>
                <w:szCs w:val="18"/>
                <w:lang w:eastAsia="ru-RU"/>
              </w:rPr>
              <w:t> </w:t>
            </w:r>
          </w:p>
        </w:tc>
      </w:tr>
      <w:tr w:rsidR="00CA704A" w:rsidRPr="00BF372F" w14:paraId="6C26A42D" w14:textId="77777777" w:rsidTr="007629FE">
        <w:trPr>
          <w:trHeight w:val="50"/>
        </w:trPr>
        <w:tc>
          <w:tcPr>
            <w:tcW w:w="6390" w:type="dxa"/>
            <w:shd w:val="clear" w:color="auto" w:fill="auto"/>
            <w:noWrap/>
            <w:vAlign w:val="bottom"/>
            <w:hideMark/>
          </w:tcPr>
          <w:p w14:paraId="6DFD6801" w14:textId="77777777" w:rsidR="00CA704A" w:rsidRPr="00BF372F" w:rsidRDefault="00CA704A" w:rsidP="005143C0">
            <w:pPr>
              <w:keepLines/>
              <w:widowControl w:val="0"/>
              <w:spacing w:after="0" w:line="240" w:lineRule="auto"/>
              <w:rPr>
                <w:rFonts w:ascii="Tahoma" w:eastAsia="Times New Roman" w:hAnsi="Tahoma" w:cs="Tahoma"/>
                <w:color w:val="000000"/>
                <w:sz w:val="18"/>
                <w:szCs w:val="18"/>
                <w:lang w:eastAsia="ru-RU"/>
              </w:rPr>
            </w:pPr>
            <w:r w:rsidRPr="00BF372F">
              <w:rPr>
                <w:rFonts w:ascii="Tahoma" w:eastAsia="Times New Roman" w:hAnsi="Tahoma" w:cs="Tahoma"/>
                <w:color w:val="000000"/>
                <w:sz w:val="18"/>
                <w:szCs w:val="18"/>
                <w:lang w:eastAsia="ru-RU"/>
              </w:rPr>
              <w:t xml:space="preserve">Долгосрочные темпы роста в </w:t>
            </w:r>
            <w:proofErr w:type="spellStart"/>
            <w:r w:rsidRPr="00BF372F">
              <w:rPr>
                <w:rFonts w:ascii="Tahoma" w:eastAsia="Times New Roman" w:hAnsi="Tahoma" w:cs="Tahoma"/>
                <w:color w:val="000000"/>
                <w:sz w:val="18"/>
                <w:szCs w:val="18"/>
                <w:lang w:eastAsia="ru-RU"/>
              </w:rPr>
              <w:t>постпрогнозный</w:t>
            </w:r>
            <w:proofErr w:type="spellEnd"/>
            <w:r w:rsidRPr="00BF372F">
              <w:rPr>
                <w:rFonts w:ascii="Tahoma" w:eastAsia="Times New Roman" w:hAnsi="Tahoma" w:cs="Tahoma"/>
                <w:color w:val="000000"/>
                <w:sz w:val="18"/>
                <w:szCs w:val="18"/>
                <w:lang w:eastAsia="ru-RU"/>
              </w:rPr>
              <w:t xml:space="preserve"> период</w:t>
            </w:r>
          </w:p>
        </w:tc>
        <w:tc>
          <w:tcPr>
            <w:tcW w:w="1609" w:type="dxa"/>
            <w:shd w:val="clear" w:color="auto" w:fill="auto"/>
            <w:noWrap/>
            <w:vAlign w:val="bottom"/>
            <w:hideMark/>
          </w:tcPr>
          <w:p w14:paraId="2D8BED98" w14:textId="6672C63E" w:rsidR="00CA704A" w:rsidRPr="00BF372F" w:rsidRDefault="00BF372F" w:rsidP="005143C0">
            <w:pPr>
              <w:keepLines/>
              <w:widowControl w:val="0"/>
              <w:spacing w:after="0" w:line="240" w:lineRule="auto"/>
              <w:jc w:val="center"/>
              <w:rPr>
                <w:rFonts w:ascii="Tahoma" w:eastAsia="Times New Roman" w:hAnsi="Tahoma" w:cs="Tahoma"/>
                <w:color w:val="000000"/>
                <w:sz w:val="18"/>
                <w:szCs w:val="18"/>
                <w:lang w:eastAsia="ru-RU"/>
              </w:rPr>
            </w:pPr>
            <w:r w:rsidRPr="00BF372F">
              <w:rPr>
                <w:rFonts w:ascii="Tahoma" w:eastAsia="Times New Roman" w:hAnsi="Tahoma" w:cs="Tahoma"/>
                <w:color w:val="000000"/>
                <w:sz w:val="18"/>
                <w:szCs w:val="18"/>
                <w:lang w:eastAsia="ru-RU"/>
              </w:rPr>
              <w:t>6,0</w:t>
            </w:r>
            <w:r w:rsidR="00CA704A" w:rsidRPr="00BF372F">
              <w:rPr>
                <w:rFonts w:ascii="Tahoma" w:eastAsia="Times New Roman" w:hAnsi="Tahoma" w:cs="Tahoma"/>
                <w:color w:val="000000"/>
                <w:sz w:val="18"/>
                <w:szCs w:val="18"/>
                <w:lang w:eastAsia="ru-RU"/>
              </w:rPr>
              <w:t>%</w:t>
            </w:r>
          </w:p>
        </w:tc>
      </w:tr>
      <w:tr w:rsidR="00CA704A" w:rsidRPr="00BF372F" w14:paraId="7FA1DA6C" w14:textId="77777777" w:rsidTr="007629FE">
        <w:trPr>
          <w:trHeight w:val="50"/>
        </w:trPr>
        <w:tc>
          <w:tcPr>
            <w:tcW w:w="6390" w:type="dxa"/>
            <w:shd w:val="clear" w:color="auto" w:fill="auto"/>
            <w:noWrap/>
            <w:vAlign w:val="bottom"/>
            <w:hideMark/>
          </w:tcPr>
          <w:p w14:paraId="217548E3" w14:textId="77777777" w:rsidR="00CA704A" w:rsidRPr="00BF372F" w:rsidRDefault="00CA704A" w:rsidP="005143C0">
            <w:pPr>
              <w:keepLines/>
              <w:widowControl w:val="0"/>
              <w:spacing w:after="0" w:line="240" w:lineRule="auto"/>
              <w:rPr>
                <w:rFonts w:ascii="Tahoma" w:eastAsia="Times New Roman" w:hAnsi="Tahoma" w:cs="Tahoma"/>
                <w:color w:val="000000"/>
                <w:sz w:val="18"/>
                <w:szCs w:val="18"/>
                <w:lang w:eastAsia="ru-RU"/>
              </w:rPr>
            </w:pPr>
            <w:r w:rsidRPr="00BF372F">
              <w:rPr>
                <w:rFonts w:ascii="Tahoma" w:eastAsia="Times New Roman" w:hAnsi="Tahoma" w:cs="Tahoma"/>
                <w:color w:val="000000"/>
                <w:sz w:val="18"/>
                <w:szCs w:val="18"/>
                <w:lang w:eastAsia="ru-RU"/>
              </w:rPr>
              <w:t>Ставка дисконтирования</w:t>
            </w:r>
          </w:p>
        </w:tc>
        <w:tc>
          <w:tcPr>
            <w:tcW w:w="1609" w:type="dxa"/>
            <w:shd w:val="clear" w:color="auto" w:fill="auto"/>
            <w:noWrap/>
            <w:vAlign w:val="bottom"/>
            <w:hideMark/>
          </w:tcPr>
          <w:p w14:paraId="2B79EDBB" w14:textId="7356E95A" w:rsidR="00CA704A" w:rsidRPr="00BF372F" w:rsidRDefault="00BF372F" w:rsidP="005143C0">
            <w:pPr>
              <w:keepLines/>
              <w:widowControl w:val="0"/>
              <w:spacing w:after="0" w:line="240" w:lineRule="auto"/>
              <w:jc w:val="center"/>
              <w:rPr>
                <w:rFonts w:ascii="Tahoma" w:eastAsia="Times New Roman" w:hAnsi="Tahoma" w:cs="Tahoma"/>
                <w:b/>
                <w:bCs/>
                <w:sz w:val="18"/>
                <w:szCs w:val="18"/>
                <w:lang w:eastAsia="ru-RU"/>
              </w:rPr>
            </w:pPr>
            <w:r w:rsidRPr="00BF372F">
              <w:rPr>
                <w:rFonts w:ascii="Tahoma" w:eastAsia="Times New Roman" w:hAnsi="Tahoma" w:cs="Tahoma"/>
                <w:b/>
                <w:bCs/>
                <w:sz w:val="18"/>
                <w:szCs w:val="18"/>
                <w:lang w:eastAsia="ru-RU"/>
              </w:rPr>
              <w:t>7,5</w:t>
            </w:r>
            <w:r w:rsidR="00CA704A" w:rsidRPr="00BF372F">
              <w:rPr>
                <w:rFonts w:ascii="Tahoma" w:eastAsia="Times New Roman" w:hAnsi="Tahoma" w:cs="Tahoma"/>
                <w:b/>
                <w:bCs/>
                <w:sz w:val="18"/>
                <w:szCs w:val="18"/>
                <w:lang w:eastAsia="ru-RU"/>
              </w:rPr>
              <w:t>%</w:t>
            </w:r>
          </w:p>
        </w:tc>
      </w:tr>
      <w:tr w:rsidR="00BF372F" w:rsidRPr="00BF372F" w14:paraId="7A2BC54A" w14:textId="77777777" w:rsidTr="007629FE">
        <w:trPr>
          <w:trHeight w:val="50"/>
        </w:trPr>
        <w:tc>
          <w:tcPr>
            <w:tcW w:w="6390" w:type="dxa"/>
            <w:shd w:val="clear" w:color="auto" w:fill="auto"/>
            <w:noWrap/>
            <w:vAlign w:val="bottom"/>
            <w:hideMark/>
          </w:tcPr>
          <w:p w14:paraId="7F4569FA" w14:textId="5ED1171B" w:rsidR="00BF372F" w:rsidRPr="00BF372F" w:rsidRDefault="00BF372F" w:rsidP="00BF372F">
            <w:pPr>
              <w:keepLines/>
              <w:widowControl w:val="0"/>
              <w:spacing w:after="0" w:line="240" w:lineRule="auto"/>
              <w:rPr>
                <w:rFonts w:ascii="Tahoma" w:eastAsia="Times New Roman" w:hAnsi="Tahoma" w:cs="Tahoma"/>
                <w:b/>
                <w:bCs/>
                <w:color w:val="000000"/>
                <w:sz w:val="18"/>
                <w:szCs w:val="18"/>
                <w:lang w:eastAsia="ru-RU"/>
              </w:rPr>
            </w:pPr>
            <w:r w:rsidRPr="00BF372F">
              <w:rPr>
                <w:rFonts w:ascii="Tahoma" w:hAnsi="Tahoma" w:cs="Tahoma"/>
                <w:b/>
                <w:bCs/>
                <w:color w:val="000000"/>
                <w:sz w:val="18"/>
                <w:szCs w:val="18"/>
              </w:rPr>
              <w:t>Чистая приведенная стоимость, NPV (тыс. руб.)</w:t>
            </w:r>
          </w:p>
        </w:tc>
        <w:tc>
          <w:tcPr>
            <w:tcW w:w="1609" w:type="dxa"/>
            <w:shd w:val="clear" w:color="auto" w:fill="auto"/>
            <w:noWrap/>
            <w:vAlign w:val="bottom"/>
            <w:hideMark/>
          </w:tcPr>
          <w:p w14:paraId="24FF88B1" w14:textId="6F404E5A" w:rsidR="00BF372F" w:rsidRPr="00BF372F" w:rsidRDefault="00BF372F" w:rsidP="00BF372F">
            <w:pPr>
              <w:keepLines/>
              <w:widowControl w:val="0"/>
              <w:spacing w:after="0" w:line="240" w:lineRule="auto"/>
              <w:jc w:val="center"/>
              <w:rPr>
                <w:rFonts w:ascii="Tahoma" w:eastAsia="Times New Roman" w:hAnsi="Tahoma" w:cs="Tahoma"/>
                <w:b/>
                <w:bCs/>
                <w:sz w:val="18"/>
                <w:szCs w:val="18"/>
                <w:lang w:eastAsia="ru-RU"/>
              </w:rPr>
            </w:pPr>
            <w:r w:rsidRPr="00BF372F">
              <w:rPr>
                <w:rFonts w:ascii="Tahoma" w:hAnsi="Tahoma" w:cs="Tahoma"/>
                <w:b/>
                <w:bCs/>
                <w:sz w:val="18"/>
                <w:szCs w:val="18"/>
              </w:rPr>
              <w:t>630 350 832</w:t>
            </w:r>
          </w:p>
        </w:tc>
      </w:tr>
      <w:tr w:rsidR="00BF372F" w:rsidRPr="00BF372F" w14:paraId="15BC5CAD" w14:textId="77777777" w:rsidTr="007629FE">
        <w:trPr>
          <w:trHeight w:val="50"/>
        </w:trPr>
        <w:tc>
          <w:tcPr>
            <w:tcW w:w="6390" w:type="dxa"/>
            <w:shd w:val="clear" w:color="auto" w:fill="auto"/>
            <w:noWrap/>
            <w:vAlign w:val="bottom"/>
            <w:hideMark/>
          </w:tcPr>
          <w:p w14:paraId="7C3CA3A9" w14:textId="10FBF1E7" w:rsidR="00BF372F" w:rsidRPr="00BF372F" w:rsidRDefault="00BF372F" w:rsidP="00BF372F">
            <w:pPr>
              <w:keepLines/>
              <w:widowControl w:val="0"/>
              <w:spacing w:after="0" w:line="240" w:lineRule="auto"/>
              <w:rPr>
                <w:rFonts w:ascii="Tahoma" w:eastAsia="Times New Roman" w:hAnsi="Tahoma" w:cs="Tahoma"/>
                <w:b/>
                <w:bCs/>
                <w:color w:val="000000"/>
                <w:sz w:val="18"/>
                <w:szCs w:val="18"/>
                <w:highlight w:val="yellow"/>
                <w:lang w:eastAsia="ru-RU"/>
              </w:rPr>
            </w:pPr>
            <w:r w:rsidRPr="00BF372F">
              <w:rPr>
                <w:rFonts w:ascii="Tahoma" w:hAnsi="Tahoma" w:cs="Tahoma"/>
                <w:b/>
                <w:bCs/>
                <w:color w:val="000000"/>
                <w:sz w:val="18"/>
                <w:szCs w:val="18"/>
              </w:rPr>
              <w:t>Внутренняя норма рентабельности, IRR</w:t>
            </w:r>
          </w:p>
        </w:tc>
        <w:tc>
          <w:tcPr>
            <w:tcW w:w="1609" w:type="dxa"/>
            <w:shd w:val="clear" w:color="auto" w:fill="auto"/>
            <w:noWrap/>
            <w:vAlign w:val="bottom"/>
            <w:hideMark/>
          </w:tcPr>
          <w:p w14:paraId="3D5F8D4B" w14:textId="66387F83" w:rsidR="00BF372F" w:rsidRPr="00BF372F" w:rsidRDefault="00BF372F" w:rsidP="00BF372F">
            <w:pPr>
              <w:keepLines/>
              <w:widowControl w:val="0"/>
              <w:spacing w:after="0" w:line="240" w:lineRule="auto"/>
              <w:jc w:val="center"/>
              <w:rPr>
                <w:rFonts w:ascii="Tahoma" w:eastAsia="Times New Roman" w:hAnsi="Tahoma" w:cs="Tahoma"/>
                <w:b/>
                <w:bCs/>
                <w:sz w:val="18"/>
                <w:szCs w:val="18"/>
                <w:highlight w:val="yellow"/>
                <w:lang w:eastAsia="ru-RU"/>
              </w:rPr>
            </w:pPr>
            <w:r w:rsidRPr="00BF372F">
              <w:rPr>
                <w:rFonts w:ascii="Tahoma" w:hAnsi="Tahoma" w:cs="Tahoma"/>
                <w:b/>
                <w:bCs/>
                <w:sz w:val="18"/>
                <w:szCs w:val="18"/>
              </w:rPr>
              <w:t>26,3%</w:t>
            </w:r>
          </w:p>
        </w:tc>
      </w:tr>
      <w:tr w:rsidR="00BF372F" w:rsidRPr="00BF372F" w14:paraId="15A29E2C" w14:textId="77777777" w:rsidTr="007629FE">
        <w:trPr>
          <w:trHeight w:val="50"/>
        </w:trPr>
        <w:tc>
          <w:tcPr>
            <w:tcW w:w="6390" w:type="dxa"/>
            <w:shd w:val="clear" w:color="auto" w:fill="auto"/>
            <w:noWrap/>
            <w:vAlign w:val="bottom"/>
            <w:hideMark/>
          </w:tcPr>
          <w:p w14:paraId="763C17EF" w14:textId="29E9CE31" w:rsidR="00BF372F" w:rsidRPr="00BF372F" w:rsidRDefault="00BF372F" w:rsidP="00BF372F">
            <w:pPr>
              <w:keepLines/>
              <w:widowControl w:val="0"/>
              <w:spacing w:after="0" w:line="240" w:lineRule="auto"/>
              <w:rPr>
                <w:rFonts w:ascii="Tahoma" w:eastAsia="Times New Roman" w:hAnsi="Tahoma" w:cs="Tahoma"/>
                <w:b/>
                <w:bCs/>
                <w:color w:val="000000"/>
                <w:sz w:val="18"/>
                <w:szCs w:val="18"/>
                <w:highlight w:val="yellow"/>
                <w:lang w:eastAsia="ru-RU"/>
              </w:rPr>
            </w:pPr>
            <w:r w:rsidRPr="00BF372F">
              <w:rPr>
                <w:rFonts w:ascii="Tahoma" w:hAnsi="Tahoma" w:cs="Tahoma"/>
                <w:b/>
                <w:bCs/>
                <w:color w:val="000000"/>
                <w:sz w:val="18"/>
                <w:szCs w:val="18"/>
              </w:rPr>
              <w:t>Дисконтированный срок окупаемости, PBP</w:t>
            </w:r>
          </w:p>
        </w:tc>
        <w:tc>
          <w:tcPr>
            <w:tcW w:w="1609" w:type="dxa"/>
            <w:shd w:val="clear" w:color="auto" w:fill="auto"/>
            <w:noWrap/>
            <w:vAlign w:val="bottom"/>
            <w:hideMark/>
          </w:tcPr>
          <w:p w14:paraId="7A6F29C7" w14:textId="026746D5" w:rsidR="00BF372F" w:rsidRPr="00BF372F" w:rsidRDefault="00BF372F" w:rsidP="00BF372F">
            <w:pPr>
              <w:keepLines/>
              <w:widowControl w:val="0"/>
              <w:spacing w:after="0" w:line="240" w:lineRule="auto"/>
              <w:jc w:val="center"/>
              <w:rPr>
                <w:rFonts w:ascii="Tahoma" w:eastAsia="Times New Roman" w:hAnsi="Tahoma" w:cs="Tahoma"/>
                <w:b/>
                <w:bCs/>
                <w:sz w:val="18"/>
                <w:szCs w:val="18"/>
                <w:highlight w:val="yellow"/>
                <w:lang w:eastAsia="ru-RU"/>
              </w:rPr>
            </w:pPr>
            <w:r w:rsidRPr="00BF372F">
              <w:rPr>
                <w:rFonts w:ascii="Tahoma" w:hAnsi="Tahoma" w:cs="Tahoma"/>
                <w:b/>
                <w:bCs/>
                <w:sz w:val="18"/>
                <w:szCs w:val="18"/>
              </w:rPr>
              <w:t>6,2</w:t>
            </w:r>
          </w:p>
        </w:tc>
      </w:tr>
      <w:tr w:rsidR="00BF372F" w:rsidRPr="00BF372F" w14:paraId="26E78E70" w14:textId="77777777" w:rsidTr="007629FE">
        <w:trPr>
          <w:trHeight w:val="50"/>
        </w:trPr>
        <w:tc>
          <w:tcPr>
            <w:tcW w:w="6390" w:type="dxa"/>
            <w:shd w:val="clear" w:color="auto" w:fill="auto"/>
            <w:noWrap/>
            <w:vAlign w:val="bottom"/>
            <w:hideMark/>
          </w:tcPr>
          <w:p w14:paraId="1A9AC099" w14:textId="3F3001C4" w:rsidR="00BF372F" w:rsidRPr="00BF372F" w:rsidRDefault="00BF372F" w:rsidP="00BF372F">
            <w:pPr>
              <w:keepLines/>
              <w:widowControl w:val="0"/>
              <w:spacing w:after="0" w:line="240" w:lineRule="auto"/>
              <w:rPr>
                <w:rFonts w:ascii="Tahoma" w:eastAsia="Times New Roman" w:hAnsi="Tahoma" w:cs="Tahoma"/>
                <w:color w:val="000000"/>
                <w:sz w:val="18"/>
                <w:szCs w:val="18"/>
                <w:highlight w:val="yellow"/>
                <w:lang w:eastAsia="ru-RU"/>
              </w:rPr>
            </w:pPr>
            <w:r w:rsidRPr="00BF372F">
              <w:rPr>
                <w:rFonts w:ascii="Tahoma" w:hAnsi="Tahoma" w:cs="Tahoma"/>
                <w:color w:val="000000"/>
                <w:sz w:val="18"/>
                <w:szCs w:val="18"/>
              </w:rPr>
              <w:t>Простой срок окупаемости</w:t>
            </w:r>
          </w:p>
        </w:tc>
        <w:tc>
          <w:tcPr>
            <w:tcW w:w="1609" w:type="dxa"/>
            <w:shd w:val="clear" w:color="auto" w:fill="auto"/>
            <w:noWrap/>
            <w:vAlign w:val="bottom"/>
            <w:hideMark/>
          </w:tcPr>
          <w:p w14:paraId="3DDB736A" w14:textId="77A347D2" w:rsidR="00BF372F" w:rsidRPr="00BF372F" w:rsidRDefault="00BF372F" w:rsidP="00BF372F">
            <w:pPr>
              <w:keepLines/>
              <w:widowControl w:val="0"/>
              <w:spacing w:after="0" w:line="240" w:lineRule="auto"/>
              <w:jc w:val="center"/>
              <w:rPr>
                <w:rFonts w:ascii="Tahoma" w:eastAsia="Times New Roman" w:hAnsi="Tahoma" w:cs="Tahoma"/>
                <w:sz w:val="18"/>
                <w:szCs w:val="18"/>
                <w:highlight w:val="yellow"/>
                <w:lang w:eastAsia="ru-RU"/>
              </w:rPr>
            </w:pPr>
            <w:r w:rsidRPr="00BF372F">
              <w:rPr>
                <w:rFonts w:ascii="Tahoma" w:hAnsi="Tahoma" w:cs="Tahoma"/>
                <w:sz w:val="18"/>
                <w:szCs w:val="18"/>
              </w:rPr>
              <w:t>5,5</w:t>
            </w:r>
          </w:p>
        </w:tc>
      </w:tr>
      <w:tr w:rsidR="00BF372F" w:rsidRPr="00BF372F" w14:paraId="4DC9B259" w14:textId="77777777" w:rsidTr="007629FE">
        <w:trPr>
          <w:trHeight w:val="50"/>
        </w:trPr>
        <w:tc>
          <w:tcPr>
            <w:tcW w:w="6390" w:type="dxa"/>
            <w:shd w:val="clear" w:color="auto" w:fill="auto"/>
            <w:noWrap/>
            <w:vAlign w:val="bottom"/>
            <w:hideMark/>
          </w:tcPr>
          <w:p w14:paraId="1C502BDE" w14:textId="56B0506A" w:rsidR="00BF372F" w:rsidRPr="00BF372F" w:rsidRDefault="00BF372F" w:rsidP="00BF372F">
            <w:pPr>
              <w:keepLines/>
              <w:widowControl w:val="0"/>
              <w:spacing w:after="0" w:line="240" w:lineRule="auto"/>
              <w:rPr>
                <w:rFonts w:ascii="Tahoma" w:eastAsia="Times New Roman" w:hAnsi="Tahoma" w:cs="Tahoma"/>
                <w:color w:val="000000"/>
                <w:sz w:val="18"/>
                <w:szCs w:val="18"/>
                <w:highlight w:val="yellow"/>
                <w:lang w:eastAsia="ru-RU"/>
              </w:rPr>
            </w:pPr>
            <w:r w:rsidRPr="00BF372F">
              <w:rPr>
                <w:rFonts w:ascii="Tahoma" w:hAnsi="Tahoma" w:cs="Tahoma"/>
                <w:color w:val="000000"/>
                <w:sz w:val="18"/>
                <w:szCs w:val="18"/>
              </w:rPr>
              <w:t>Норма доходности дисконтированных затрат (PI)</w:t>
            </w:r>
          </w:p>
        </w:tc>
        <w:tc>
          <w:tcPr>
            <w:tcW w:w="1609" w:type="dxa"/>
            <w:shd w:val="clear" w:color="auto" w:fill="auto"/>
            <w:noWrap/>
            <w:vAlign w:val="bottom"/>
            <w:hideMark/>
          </w:tcPr>
          <w:p w14:paraId="4AAF9A92" w14:textId="0889C0F4" w:rsidR="00BF372F" w:rsidRPr="00BF372F" w:rsidRDefault="00BF372F" w:rsidP="00BF372F">
            <w:pPr>
              <w:keepLines/>
              <w:widowControl w:val="0"/>
              <w:spacing w:after="0" w:line="240" w:lineRule="auto"/>
              <w:jc w:val="center"/>
              <w:rPr>
                <w:rFonts w:ascii="Tahoma" w:eastAsia="Times New Roman" w:hAnsi="Tahoma" w:cs="Tahoma"/>
                <w:sz w:val="18"/>
                <w:szCs w:val="18"/>
                <w:highlight w:val="yellow"/>
                <w:lang w:eastAsia="ru-RU"/>
              </w:rPr>
            </w:pPr>
            <w:r w:rsidRPr="00BF372F">
              <w:rPr>
                <w:rFonts w:ascii="Tahoma" w:hAnsi="Tahoma" w:cs="Tahoma"/>
                <w:sz w:val="18"/>
                <w:szCs w:val="18"/>
              </w:rPr>
              <w:t>17,6%</w:t>
            </w:r>
          </w:p>
        </w:tc>
      </w:tr>
      <w:tr w:rsidR="00BF372F" w:rsidRPr="00BF372F" w14:paraId="646342CB" w14:textId="77777777" w:rsidTr="007629FE">
        <w:trPr>
          <w:trHeight w:val="50"/>
        </w:trPr>
        <w:tc>
          <w:tcPr>
            <w:tcW w:w="6390" w:type="dxa"/>
            <w:shd w:val="clear" w:color="auto" w:fill="auto"/>
            <w:noWrap/>
            <w:vAlign w:val="bottom"/>
            <w:hideMark/>
          </w:tcPr>
          <w:p w14:paraId="4DCBDBF8" w14:textId="17F283C6" w:rsidR="00BF372F" w:rsidRPr="00BF372F" w:rsidRDefault="00BF372F" w:rsidP="00BF372F">
            <w:pPr>
              <w:keepLines/>
              <w:widowControl w:val="0"/>
              <w:spacing w:after="0" w:line="240" w:lineRule="auto"/>
              <w:rPr>
                <w:rFonts w:ascii="Tahoma" w:eastAsia="Times New Roman" w:hAnsi="Tahoma" w:cs="Tahoma"/>
                <w:color w:val="000000"/>
                <w:sz w:val="18"/>
                <w:szCs w:val="18"/>
                <w:highlight w:val="yellow"/>
                <w:lang w:eastAsia="ru-RU"/>
              </w:rPr>
            </w:pPr>
            <w:r w:rsidRPr="00BF372F">
              <w:rPr>
                <w:rFonts w:ascii="Tahoma" w:hAnsi="Tahoma" w:cs="Tahoma"/>
                <w:color w:val="000000"/>
                <w:sz w:val="18"/>
                <w:szCs w:val="18"/>
              </w:rPr>
              <w:t>Модифицированная IRR, MIRR</w:t>
            </w:r>
          </w:p>
        </w:tc>
        <w:tc>
          <w:tcPr>
            <w:tcW w:w="1609" w:type="dxa"/>
            <w:shd w:val="clear" w:color="auto" w:fill="auto"/>
            <w:noWrap/>
            <w:vAlign w:val="bottom"/>
            <w:hideMark/>
          </w:tcPr>
          <w:p w14:paraId="20C2988E" w14:textId="743B95F4" w:rsidR="00BF372F" w:rsidRPr="00BF372F" w:rsidRDefault="00BF372F" w:rsidP="00BF372F">
            <w:pPr>
              <w:keepLines/>
              <w:widowControl w:val="0"/>
              <w:spacing w:after="0" w:line="240" w:lineRule="auto"/>
              <w:jc w:val="center"/>
              <w:rPr>
                <w:rFonts w:ascii="Tahoma" w:eastAsia="Times New Roman" w:hAnsi="Tahoma" w:cs="Tahoma"/>
                <w:sz w:val="18"/>
                <w:szCs w:val="18"/>
                <w:highlight w:val="yellow"/>
                <w:lang w:eastAsia="ru-RU"/>
              </w:rPr>
            </w:pPr>
            <w:r w:rsidRPr="00BF372F">
              <w:rPr>
                <w:rFonts w:ascii="Tahoma" w:hAnsi="Tahoma" w:cs="Tahoma"/>
                <w:sz w:val="18"/>
                <w:szCs w:val="18"/>
              </w:rPr>
              <w:t>1,8</w:t>
            </w:r>
          </w:p>
        </w:tc>
      </w:tr>
    </w:tbl>
    <w:p w14:paraId="58CD1A40" w14:textId="77777777" w:rsidR="004A58ED" w:rsidRPr="007D1B4A" w:rsidRDefault="004A58ED" w:rsidP="005143C0">
      <w:pPr>
        <w:keepLines/>
        <w:widowControl w:val="0"/>
        <w:spacing w:after="0" w:line="240" w:lineRule="auto"/>
        <w:ind w:firstLine="709"/>
        <w:rPr>
          <w:rFonts w:ascii="Tahoma" w:hAnsi="Tahoma" w:cs="Tahoma"/>
          <w:highlight w:val="yellow"/>
        </w:rPr>
      </w:pPr>
    </w:p>
    <w:p w14:paraId="4F74DD2B" w14:textId="412429F8" w:rsidR="00CA704A" w:rsidRDefault="00CA704A" w:rsidP="005143C0">
      <w:pPr>
        <w:keepLines/>
        <w:widowControl w:val="0"/>
        <w:spacing w:after="0" w:line="240" w:lineRule="auto"/>
        <w:ind w:firstLine="709"/>
        <w:jc w:val="center"/>
        <w:rPr>
          <w:rFonts w:ascii="Tahoma" w:hAnsi="Tahoma" w:cs="Tahoma"/>
        </w:rPr>
      </w:pPr>
      <w:r w:rsidRPr="007629FE">
        <w:rPr>
          <w:rFonts w:ascii="Tahoma" w:hAnsi="Tahoma" w:cs="Tahoma"/>
        </w:rPr>
        <w:t>График окупаемости проекта</w:t>
      </w:r>
    </w:p>
    <w:p w14:paraId="5155A53E" w14:textId="4CB8E81A" w:rsidR="00CA704A" w:rsidRDefault="00BF372F" w:rsidP="005143C0">
      <w:pPr>
        <w:keepLines/>
        <w:widowControl w:val="0"/>
        <w:spacing w:after="0" w:line="240" w:lineRule="auto"/>
        <w:jc w:val="center"/>
        <w:rPr>
          <w:rFonts w:ascii="Tahoma" w:hAnsi="Tahoma" w:cs="Tahoma"/>
        </w:rPr>
      </w:pPr>
      <w:r>
        <w:rPr>
          <w:noProof/>
        </w:rPr>
        <w:drawing>
          <wp:inline distT="0" distB="0" distL="0" distR="0" wp14:anchorId="6CAD14D8" wp14:editId="6BB2F134">
            <wp:extent cx="5940425" cy="3324225"/>
            <wp:effectExtent l="0" t="0" r="3175" b="9525"/>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B12792" w14:textId="77777777" w:rsidR="00CA704A" w:rsidRPr="002D24CE" w:rsidRDefault="00CA704A" w:rsidP="005143C0">
      <w:pPr>
        <w:keepLines/>
        <w:widowControl w:val="0"/>
        <w:spacing w:after="0" w:line="240" w:lineRule="auto"/>
        <w:rPr>
          <w:rFonts w:ascii="Tahoma" w:hAnsi="Tahoma" w:cs="Tahoma"/>
        </w:rPr>
      </w:pPr>
    </w:p>
    <w:sectPr w:rsidR="00CA704A" w:rsidRPr="002D24CE">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13C7C" w14:textId="77777777" w:rsidR="003E43CD" w:rsidRDefault="003E43CD" w:rsidP="004A58ED">
      <w:pPr>
        <w:spacing w:after="0" w:line="240" w:lineRule="auto"/>
      </w:pPr>
      <w:r>
        <w:separator/>
      </w:r>
    </w:p>
  </w:endnote>
  <w:endnote w:type="continuationSeparator" w:id="0">
    <w:p w14:paraId="6FD0A2C2" w14:textId="77777777" w:rsidR="003E43CD" w:rsidRDefault="003E43CD"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12EA3" w14:textId="77777777" w:rsidR="003E43CD" w:rsidRDefault="003E43CD" w:rsidP="004A58ED">
      <w:pPr>
        <w:spacing w:after="0" w:line="240" w:lineRule="auto"/>
      </w:pPr>
      <w:r>
        <w:separator/>
      </w:r>
    </w:p>
  </w:footnote>
  <w:footnote w:type="continuationSeparator" w:id="0">
    <w:p w14:paraId="37E429CD" w14:textId="77777777" w:rsidR="003E43CD" w:rsidRDefault="003E43CD"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478ABEB4" w14:textId="039F77F5" w:rsidR="00527DFC" w:rsidRPr="00527DFC" w:rsidRDefault="004A58ED" w:rsidP="00527DFC">
    <w:pPr>
      <w:keepLines/>
      <w:widowControl w:val="0"/>
      <w:spacing w:after="0" w:line="240" w:lineRule="auto"/>
      <w:ind w:firstLine="709"/>
      <w:jc w:val="both"/>
      <w:rPr>
        <w:rFonts w:ascii="Times New Roman" w:hAnsi="Times New Roman" w:cs="Times New Roman"/>
        <w:bCs/>
        <w:color w:val="BFBFBF" w:themeColor="background1" w:themeShade="BF"/>
      </w:rPr>
    </w:pPr>
    <w:r w:rsidRPr="00211415">
      <w:rPr>
        <w:rFonts w:ascii="Times New Roman" w:hAnsi="Times New Roman" w:cs="Times New Roman"/>
        <w:color w:val="BFBFBF" w:themeColor="background1" w:themeShade="BF"/>
      </w:rPr>
      <w:t xml:space="preserve">Инвестиционный проект: </w:t>
    </w:r>
    <w:r w:rsidR="00527DFC" w:rsidRPr="00527DFC">
      <w:rPr>
        <w:rFonts w:ascii="Times New Roman" w:hAnsi="Times New Roman" w:cs="Times New Roman"/>
        <w:bCs/>
        <w:color w:val="BFBFBF" w:themeColor="background1" w:themeShade="BF"/>
      </w:rPr>
      <w:t>«Организация производства медицинских инъекционных шприцев однократного применения»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593AA7"/>
    <w:multiLevelType w:val="hybridMultilevel"/>
    <w:tmpl w:val="3996B276"/>
    <w:lvl w:ilvl="0" w:tplc="7072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10"/>
  </w:num>
  <w:num w:numId="4">
    <w:abstractNumId w:val="4"/>
  </w:num>
  <w:num w:numId="5">
    <w:abstractNumId w:val="2"/>
  </w:num>
  <w:num w:numId="6">
    <w:abstractNumId w:val="0"/>
  </w:num>
  <w:num w:numId="7">
    <w:abstractNumId w:val="12"/>
  </w:num>
  <w:num w:numId="8">
    <w:abstractNumId w:val="7"/>
  </w:num>
  <w:num w:numId="9">
    <w:abstractNumId w:val="11"/>
  </w:num>
  <w:num w:numId="10">
    <w:abstractNumId w:val="1"/>
  </w:num>
  <w:num w:numId="11">
    <w:abstractNumId w:val="8"/>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123D8A"/>
    <w:rsid w:val="001327BD"/>
    <w:rsid w:val="00165F66"/>
    <w:rsid w:val="001F0E2C"/>
    <w:rsid w:val="00211415"/>
    <w:rsid w:val="00244F7E"/>
    <w:rsid w:val="00247E9A"/>
    <w:rsid w:val="0027414A"/>
    <w:rsid w:val="00280A9B"/>
    <w:rsid w:val="002C29BC"/>
    <w:rsid w:val="002D24CE"/>
    <w:rsid w:val="00356827"/>
    <w:rsid w:val="003660A8"/>
    <w:rsid w:val="003E43CD"/>
    <w:rsid w:val="003F03A3"/>
    <w:rsid w:val="00426487"/>
    <w:rsid w:val="00484636"/>
    <w:rsid w:val="00495D64"/>
    <w:rsid w:val="004A58ED"/>
    <w:rsid w:val="004C17CC"/>
    <w:rsid w:val="004C3C3E"/>
    <w:rsid w:val="005143C0"/>
    <w:rsid w:val="00527DFC"/>
    <w:rsid w:val="00531CBB"/>
    <w:rsid w:val="00542436"/>
    <w:rsid w:val="005676B7"/>
    <w:rsid w:val="00581F0F"/>
    <w:rsid w:val="005846AA"/>
    <w:rsid w:val="0068283F"/>
    <w:rsid w:val="006A4A52"/>
    <w:rsid w:val="006C2B7E"/>
    <w:rsid w:val="00705F93"/>
    <w:rsid w:val="007101CC"/>
    <w:rsid w:val="007629FE"/>
    <w:rsid w:val="00777BFC"/>
    <w:rsid w:val="007C16D2"/>
    <w:rsid w:val="007C3457"/>
    <w:rsid w:val="007D1B4A"/>
    <w:rsid w:val="00841C24"/>
    <w:rsid w:val="00865D91"/>
    <w:rsid w:val="00916272"/>
    <w:rsid w:val="009C0EBD"/>
    <w:rsid w:val="009C2995"/>
    <w:rsid w:val="009C44DC"/>
    <w:rsid w:val="009E3D62"/>
    <w:rsid w:val="00A21EE4"/>
    <w:rsid w:val="00A87A6A"/>
    <w:rsid w:val="00AA183C"/>
    <w:rsid w:val="00AD01A2"/>
    <w:rsid w:val="00B52C5D"/>
    <w:rsid w:val="00BA7127"/>
    <w:rsid w:val="00BF372F"/>
    <w:rsid w:val="00C34446"/>
    <w:rsid w:val="00C441D3"/>
    <w:rsid w:val="00CA704A"/>
    <w:rsid w:val="00CE667C"/>
    <w:rsid w:val="00CF18D8"/>
    <w:rsid w:val="00CF285F"/>
    <w:rsid w:val="00D07E46"/>
    <w:rsid w:val="00D51E48"/>
    <w:rsid w:val="00D86721"/>
    <w:rsid w:val="00DA7382"/>
    <w:rsid w:val="00DB21F2"/>
    <w:rsid w:val="00E76985"/>
    <w:rsid w:val="00E94566"/>
    <w:rsid w:val="00E9750C"/>
    <w:rsid w:val="00EA4912"/>
    <w:rsid w:val="00ED7556"/>
    <w:rsid w:val="00EF7650"/>
    <w:rsid w:val="00FD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paragraph" w:customStyle="1" w:styleId="ConsPlusNormal">
    <w:name w:val="ConsPlusNormal"/>
    <w:link w:val="ConsPlusNormal0"/>
    <w:rsid w:val="00527DFC"/>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styleId="af0">
    <w:name w:val="Hyperlink"/>
    <w:uiPriority w:val="99"/>
    <w:unhideWhenUsed/>
    <w:rsid w:val="00527DFC"/>
    <w:rPr>
      <w:color w:val="0000FF"/>
      <w:u w:val="single"/>
    </w:rPr>
  </w:style>
  <w:style w:type="character" w:customStyle="1" w:styleId="ConsPlusNormal0">
    <w:name w:val="ConsPlusNormal Знак"/>
    <w:link w:val="ConsPlusNormal"/>
    <w:locked/>
    <w:rsid w:val="00527DFC"/>
    <w:rPr>
      <w:rFonts w:ascii="Arial" w:eastAsiaTheme="minorEastAsia" w:hAnsi="Arial" w:cs="Arial"/>
      <w:sz w:val="20"/>
      <w:szCs w:val="20"/>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rambler.ru/other/43996272-shprits-pod-davleni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6.%20&#1062;&#1080;&#1082;&#1083;%2028%20&#1080;&#1102;&#1083;&#1103;%202023\11.%20&#1055;&#1088;&#1086;&#1080;&#1079;&#1074;&#1086;&#1076;&#1089;&#1090;&#1074;&#1086;%20&#1096;&#1087;&#1088;&#1080;&#1094;&#1077;&#1074;\&#1060;&#1052;_&#1064;&#1087;&#1088;&#1080;&#1094;&#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Анализ!$G$4:$DV$4</c:f>
              <c:strCache>
                <c:ptCount val="120"/>
                <c:pt idx="0">
                  <c:v>янв.24</c:v>
                </c:pt>
                <c:pt idx="1">
                  <c:v>фев.24</c:v>
                </c:pt>
                <c:pt idx="2">
                  <c:v>мар.24</c:v>
                </c:pt>
                <c:pt idx="3">
                  <c:v>апр.24</c:v>
                </c:pt>
                <c:pt idx="4">
                  <c:v>май.24</c:v>
                </c:pt>
                <c:pt idx="5">
                  <c:v>июн.24</c:v>
                </c:pt>
                <c:pt idx="6">
                  <c:v>июл.24</c:v>
                </c:pt>
                <c:pt idx="7">
                  <c:v>авг.24</c:v>
                </c:pt>
                <c:pt idx="8">
                  <c:v>сен.24</c:v>
                </c:pt>
                <c:pt idx="9">
                  <c:v>окт.24</c:v>
                </c:pt>
                <c:pt idx="10">
                  <c:v>ноя.24</c:v>
                </c:pt>
                <c:pt idx="11">
                  <c:v>дек.24</c:v>
                </c:pt>
                <c:pt idx="12">
                  <c:v>янв.25</c:v>
                </c:pt>
                <c:pt idx="13">
                  <c:v>фев.25</c:v>
                </c:pt>
                <c:pt idx="14">
                  <c:v>мар.25</c:v>
                </c:pt>
                <c:pt idx="15">
                  <c:v>апр.25</c:v>
                </c:pt>
                <c:pt idx="16">
                  <c:v>май.25</c:v>
                </c:pt>
                <c:pt idx="17">
                  <c:v>июн.25</c:v>
                </c:pt>
                <c:pt idx="18">
                  <c:v>июл.25</c:v>
                </c:pt>
                <c:pt idx="19">
                  <c:v>авг.25</c:v>
                </c:pt>
                <c:pt idx="20">
                  <c:v>сен.25</c:v>
                </c:pt>
                <c:pt idx="21">
                  <c:v>окт.25</c:v>
                </c:pt>
                <c:pt idx="22">
                  <c:v>ноя.25</c:v>
                </c:pt>
                <c:pt idx="23">
                  <c:v>дек.25</c:v>
                </c:pt>
                <c:pt idx="24">
                  <c:v>янв.26</c:v>
                </c:pt>
                <c:pt idx="25">
                  <c:v>фев.26</c:v>
                </c:pt>
                <c:pt idx="26">
                  <c:v>мар.26</c:v>
                </c:pt>
                <c:pt idx="27">
                  <c:v>апр.26</c:v>
                </c:pt>
                <c:pt idx="28">
                  <c:v>май.26</c:v>
                </c:pt>
                <c:pt idx="29">
                  <c:v>июн.26</c:v>
                </c:pt>
                <c:pt idx="30">
                  <c:v>июл.26</c:v>
                </c:pt>
                <c:pt idx="31">
                  <c:v>авг.26</c:v>
                </c:pt>
                <c:pt idx="32">
                  <c:v>сен.26</c:v>
                </c:pt>
                <c:pt idx="33">
                  <c:v>окт.26</c:v>
                </c:pt>
                <c:pt idx="34">
                  <c:v>ноя.26</c:v>
                </c:pt>
                <c:pt idx="35">
                  <c:v>дек.26</c:v>
                </c:pt>
                <c:pt idx="36">
                  <c:v>янв.27</c:v>
                </c:pt>
                <c:pt idx="37">
                  <c:v>фев.27</c:v>
                </c:pt>
                <c:pt idx="38">
                  <c:v>мар.27</c:v>
                </c:pt>
                <c:pt idx="39">
                  <c:v>апр.27</c:v>
                </c:pt>
                <c:pt idx="40">
                  <c:v>май.27</c:v>
                </c:pt>
                <c:pt idx="41">
                  <c:v>июн.27</c:v>
                </c:pt>
                <c:pt idx="42">
                  <c:v>июл.27</c:v>
                </c:pt>
                <c:pt idx="43">
                  <c:v>авг.27</c:v>
                </c:pt>
                <c:pt idx="44">
                  <c:v>сен.27</c:v>
                </c:pt>
                <c:pt idx="45">
                  <c:v>окт.27</c:v>
                </c:pt>
                <c:pt idx="46">
                  <c:v>ноя.27</c:v>
                </c:pt>
                <c:pt idx="47">
                  <c:v>дек.27</c:v>
                </c:pt>
                <c:pt idx="48">
                  <c:v>янв.28</c:v>
                </c:pt>
                <c:pt idx="49">
                  <c:v>фев.28</c:v>
                </c:pt>
                <c:pt idx="50">
                  <c:v>мар.28</c:v>
                </c:pt>
                <c:pt idx="51">
                  <c:v>апр.28</c:v>
                </c:pt>
                <c:pt idx="52">
                  <c:v>май.28</c:v>
                </c:pt>
                <c:pt idx="53">
                  <c:v>июн.28</c:v>
                </c:pt>
                <c:pt idx="54">
                  <c:v>июл.28</c:v>
                </c:pt>
                <c:pt idx="55">
                  <c:v>авг.28</c:v>
                </c:pt>
                <c:pt idx="56">
                  <c:v>сен.28</c:v>
                </c:pt>
                <c:pt idx="57">
                  <c:v>окт.28</c:v>
                </c:pt>
                <c:pt idx="58">
                  <c:v>ноя.28</c:v>
                </c:pt>
                <c:pt idx="59">
                  <c:v>дек.28</c:v>
                </c:pt>
                <c:pt idx="60">
                  <c:v>янв.29</c:v>
                </c:pt>
                <c:pt idx="61">
                  <c:v>фев.29</c:v>
                </c:pt>
                <c:pt idx="62">
                  <c:v>мар.29</c:v>
                </c:pt>
                <c:pt idx="63">
                  <c:v>апр.29</c:v>
                </c:pt>
                <c:pt idx="64">
                  <c:v>май.29</c:v>
                </c:pt>
                <c:pt idx="65">
                  <c:v>июн.29</c:v>
                </c:pt>
                <c:pt idx="66">
                  <c:v>июл.29</c:v>
                </c:pt>
                <c:pt idx="67">
                  <c:v>авг.29</c:v>
                </c:pt>
                <c:pt idx="68">
                  <c:v>сен.29</c:v>
                </c:pt>
                <c:pt idx="69">
                  <c:v>окт.29</c:v>
                </c:pt>
                <c:pt idx="70">
                  <c:v>ноя.29</c:v>
                </c:pt>
                <c:pt idx="71">
                  <c:v>дек.29</c:v>
                </c:pt>
                <c:pt idx="72">
                  <c:v>янв.30</c:v>
                </c:pt>
                <c:pt idx="73">
                  <c:v>фев.30</c:v>
                </c:pt>
                <c:pt idx="74">
                  <c:v>мар.30</c:v>
                </c:pt>
                <c:pt idx="75">
                  <c:v>апр.30</c:v>
                </c:pt>
                <c:pt idx="76">
                  <c:v>май.30</c:v>
                </c:pt>
                <c:pt idx="77">
                  <c:v>июн.30</c:v>
                </c:pt>
                <c:pt idx="78">
                  <c:v>июл.30</c:v>
                </c:pt>
                <c:pt idx="79">
                  <c:v>авг.30</c:v>
                </c:pt>
                <c:pt idx="80">
                  <c:v>сен.30</c:v>
                </c:pt>
                <c:pt idx="81">
                  <c:v>окт.30</c:v>
                </c:pt>
                <c:pt idx="82">
                  <c:v>ноя.30</c:v>
                </c:pt>
                <c:pt idx="83">
                  <c:v>дек.30</c:v>
                </c:pt>
                <c:pt idx="84">
                  <c:v>янв.31</c:v>
                </c:pt>
                <c:pt idx="85">
                  <c:v>фев.31</c:v>
                </c:pt>
                <c:pt idx="86">
                  <c:v>мар.31</c:v>
                </c:pt>
                <c:pt idx="87">
                  <c:v>апр.31</c:v>
                </c:pt>
                <c:pt idx="88">
                  <c:v>май.31</c:v>
                </c:pt>
                <c:pt idx="89">
                  <c:v>июн.31</c:v>
                </c:pt>
                <c:pt idx="90">
                  <c:v>июл.31</c:v>
                </c:pt>
                <c:pt idx="91">
                  <c:v>авг.31</c:v>
                </c:pt>
                <c:pt idx="92">
                  <c:v>сен.31</c:v>
                </c:pt>
                <c:pt idx="93">
                  <c:v>окт.31</c:v>
                </c:pt>
                <c:pt idx="94">
                  <c:v>ноя.31</c:v>
                </c:pt>
                <c:pt idx="95">
                  <c:v>дек.31</c:v>
                </c:pt>
                <c:pt idx="96">
                  <c:v>янв.32</c:v>
                </c:pt>
                <c:pt idx="97">
                  <c:v>фев.32</c:v>
                </c:pt>
                <c:pt idx="98">
                  <c:v>мар.32</c:v>
                </c:pt>
                <c:pt idx="99">
                  <c:v>апр.32</c:v>
                </c:pt>
                <c:pt idx="100">
                  <c:v>май.32</c:v>
                </c:pt>
                <c:pt idx="101">
                  <c:v>июн.32</c:v>
                </c:pt>
                <c:pt idx="102">
                  <c:v>июл.32</c:v>
                </c:pt>
                <c:pt idx="103">
                  <c:v>авг.32</c:v>
                </c:pt>
                <c:pt idx="104">
                  <c:v>сен.32</c:v>
                </c:pt>
                <c:pt idx="105">
                  <c:v>окт.32</c:v>
                </c:pt>
                <c:pt idx="106">
                  <c:v>ноя.32</c:v>
                </c:pt>
                <c:pt idx="107">
                  <c:v>дек.32</c:v>
                </c:pt>
                <c:pt idx="108">
                  <c:v>янв.33</c:v>
                </c:pt>
                <c:pt idx="109">
                  <c:v>фев.33</c:v>
                </c:pt>
                <c:pt idx="110">
                  <c:v>мар.33</c:v>
                </c:pt>
                <c:pt idx="111">
                  <c:v>апр.33</c:v>
                </c:pt>
                <c:pt idx="112">
                  <c:v>май.33</c:v>
                </c:pt>
                <c:pt idx="113">
                  <c:v>июн.33</c:v>
                </c:pt>
                <c:pt idx="114">
                  <c:v>июл.33</c:v>
                </c:pt>
                <c:pt idx="115">
                  <c:v>авг.33</c:v>
                </c:pt>
                <c:pt idx="116">
                  <c:v>сен.33</c:v>
                </c:pt>
                <c:pt idx="117">
                  <c:v>окт.33</c:v>
                </c:pt>
                <c:pt idx="118">
                  <c:v>ноя.33</c:v>
                </c:pt>
                <c:pt idx="119">
                  <c:v>дек.33</c:v>
                </c:pt>
              </c:strCache>
            </c:strRef>
          </c:cat>
          <c:val>
            <c:numRef>
              <c:f>Анализ!$G$19:$DV$19</c:f>
              <c:numCache>
                <c:formatCode>#,##0</c:formatCode>
                <c:ptCount val="120"/>
                <c:pt idx="0">
                  <c:v>-4166666.666666667</c:v>
                </c:pt>
                <c:pt idx="1">
                  <c:v>-12450056.789449304</c:v>
                </c:pt>
                <c:pt idx="2">
                  <c:v>-13141691.472865531</c:v>
                </c:pt>
                <c:pt idx="3">
                  <c:v>-13829181.061487595</c:v>
                </c:pt>
                <c:pt idx="4">
                  <c:v>-14512550.397636542</c:v>
                </c:pt>
                <c:pt idx="5">
                  <c:v>-15191824.17474879</c:v>
                </c:pt>
                <c:pt idx="6">
                  <c:v>-15867026.93826841</c:v>
                </c:pt>
                <c:pt idx="7">
                  <c:v>-16538183.086534087</c:v>
                </c:pt>
                <c:pt idx="8">
                  <c:v>-21899079.574158944</c:v>
                </c:pt>
                <c:pt idx="9">
                  <c:v>-27227847.215941168</c:v>
                </c:pt>
                <c:pt idx="10">
                  <c:v>-32524678.56600628</c:v>
                </c:pt>
                <c:pt idx="11">
                  <c:v>-37789765.024467252</c:v>
                </c:pt>
                <c:pt idx="12">
                  <c:v>-43023296.844340719</c:v>
                </c:pt>
                <c:pt idx="13">
                  <c:v>-48225463.138421737</c:v>
                </c:pt>
                <c:pt idx="14">
                  <c:v>-53396451.886117354</c:v>
                </c:pt>
                <c:pt idx="15">
                  <c:v>-58536449.940239199</c:v>
                </c:pt>
                <c:pt idx="16">
                  <c:v>-63645643.033755377</c:v>
                </c:pt>
                <c:pt idx="17">
                  <c:v>-68724215.786501914</c:v>
                </c:pt>
                <c:pt idx="18">
                  <c:v>-267088999.05476549</c:v>
                </c:pt>
                <c:pt idx="19">
                  <c:v>-278417482.03763437</c:v>
                </c:pt>
                <c:pt idx="20">
                  <c:v>-372438744.33233964</c:v>
                </c:pt>
                <c:pt idx="21">
                  <c:v>-438719797.46501225</c:v>
                </c:pt>
                <c:pt idx="22">
                  <c:v>-697920547.26413071</c:v>
                </c:pt>
                <c:pt idx="23">
                  <c:v>-764320497.96089602</c:v>
                </c:pt>
                <c:pt idx="24">
                  <c:v>-655011202.6317811</c:v>
                </c:pt>
                <c:pt idx="25">
                  <c:v>-658509521.23593175</c:v>
                </c:pt>
                <c:pt idx="26">
                  <c:v>-660094363.03344536</c:v>
                </c:pt>
                <c:pt idx="27">
                  <c:v>-659250008.81794608</c:v>
                </c:pt>
                <c:pt idx="28">
                  <c:v>-655982236.25322032</c:v>
                </c:pt>
                <c:pt idx="29">
                  <c:v>-650296811.53715956</c:v>
                </c:pt>
                <c:pt idx="30">
                  <c:v>-642199489.43077409</c:v>
                </c:pt>
                <c:pt idx="31">
                  <c:v>-631696013.28708029</c:v>
                </c:pt>
                <c:pt idx="32">
                  <c:v>-618792115.07986379</c:v>
                </c:pt>
                <c:pt idx="33">
                  <c:v>-604284677.51175499</c:v>
                </c:pt>
                <c:pt idx="34">
                  <c:v>-586980503.25598204</c:v>
                </c:pt>
                <c:pt idx="35">
                  <c:v>-569777959.65491581</c:v>
                </c:pt>
                <c:pt idx="36">
                  <c:v>-552576785.97907639</c:v>
                </c:pt>
                <c:pt idx="37">
                  <c:v>-536252989.48832697</c:v>
                </c:pt>
                <c:pt idx="38">
                  <c:v>-519941102.51238436</c:v>
                </c:pt>
                <c:pt idx="39">
                  <c:v>-503641187.60518271</c:v>
                </c:pt>
                <c:pt idx="40">
                  <c:v>-487353306.58309305</c:v>
                </c:pt>
                <c:pt idx="41">
                  <c:v>-471077520.53100902</c:v>
                </c:pt>
                <c:pt idx="42">
                  <c:v>-454813889.80838698</c:v>
                </c:pt>
                <c:pt idx="43">
                  <c:v>-438562474.05524009</c:v>
                </c:pt>
                <c:pt idx="44">
                  <c:v>-422323332.19808775</c:v>
                </c:pt>
                <c:pt idx="45">
                  <c:v>-406096522.45585954</c:v>
                </c:pt>
                <c:pt idx="46">
                  <c:v>-389882102.34575516</c:v>
                </c:pt>
                <c:pt idx="47">
                  <c:v>-373680128.68905985</c:v>
                </c:pt>
                <c:pt idx="48">
                  <c:v>-357490657.61691594</c:v>
                </c:pt>
                <c:pt idx="49">
                  <c:v>-342588932.49182439</c:v>
                </c:pt>
                <c:pt idx="50">
                  <c:v>-328100912.96513879</c:v>
                </c:pt>
                <c:pt idx="51">
                  <c:v>-313630316.64714336</c:v>
                </c:pt>
                <c:pt idx="52">
                  <c:v>-299177121.42237949</c:v>
                </c:pt>
                <c:pt idx="53">
                  <c:v>-284741305.19997287</c:v>
                </c:pt>
                <c:pt idx="54">
                  <c:v>-270322845.91368818</c:v>
                </c:pt>
                <c:pt idx="55">
                  <c:v>-255921721.52198273</c:v>
                </c:pt>
                <c:pt idx="56">
                  <c:v>-241537910.00805923</c:v>
                </c:pt>
                <c:pt idx="57">
                  <c:v>-227171389.37991744</c:v>
                </c:pt>
                <c:pt idx="58">
                  <c:v>-212822137.67040476</c:v>
                </c:pt>
                <c:pt idx="59">
                  <c:v>-198490132.93726602</c:v>
                </c:pt>
                <c:pt idx="60">
                  <c:v>-184175353.26319212</c:v>
                </c:pt>
                <c:pt idx="61">
                  <c:v>-169877776.75586766</c:v>
                </c:pt>
                <c:pt idx="62">
                  <c:v>-155597381.54801801</c:v>
                </c:pt>
                <c:pt idx="63">
                  <c:v>-141334145.79745486</c:v>
                </c:pt>
                <c:pt idx="64">
                  <c:v>-127088047.68712129</c:v>
                </c:pt>
                <c:pt idx="65">
                  <c:v>-112859065.42513564</c:v>
                </c:pt>
                <c:pt idx="66">
                  <c:v>-98647177.244834572</c:v>
                </c:pt>
                <c:pt idx="67">
                  <c:v>-84452361.404815257</c:v>
                </c:pt>
                <c:pt idx="68">
                  <c:v>-70274596.188976347</c:v>
                </c:pt>
                <c:pt idx="69">
                  <c:v>-56113859.906558529</c:v>
                </c:pt>
                <c:pt idx="70">
                  <c:v>-41970130.892184168</c:v>
                </c:pt>
                <c:pt idx="71">
                  <c:v>-27843387.50589525</c:v>
                </c:pt>
                <c:pt idx="72">
                  <c:v>-13733608.133191666</c:v>
                </c:pt>
                <c:pt idx="73">
                  <c:v>359228.8149323184</c:v>
                </c:pt>
                <c:pt idx="74">
                  <c:v>14435144.901951822</c:v>
                </c:pt>
                <c:pt idx="75">
                  <c:v>28494161.665776573</c:v>
                </c:pt>
                <c:pt idx="76">
                  <c:v>42536300.61871618</c:v>
                </c:pt>
                <c:pt idx="77">
                  <c:v>56561583.247447237</c:v>
                </c:pt>
                <c:pt idx="78">
                  <c:v>70570031.012979984</c:v>
                </c:pt>
                <c:pt idx="79">
                  <c:v>84561665.35062705</c:v>
                </c:pt>
                <c:pt idx="80">
                  <c:v>98536507.669972062</c:v>
                </c:pt>
                <c:pt idx="81">
                  <c:v>112494579.35483973</c:v>
                </c:pt>
                <c:pt idx="82">
                  <c:v>126435901.76326606</c:v>
                </c:pt>
                <c:pt idx="83">
                  <c:v>140360496.22747004</c:v>
                </c:pt>
                <c:pt idx="84">
                  <c:v>154268384.05382556</c:v>
                </c:pt>
                <c:pt idx="85">
                  <c:v>168159586.52283412</c:v>
                </c:pt>
                <c:pt idx="86">
                  <c:v>182034124.88909894</c:v>
                </c:pt>
                <c:pt idx="87">
                  <c:v>195892020.38129875</c:v>
                </c:pt>
                <c:pt idx="88">
                  <c:v>209727870.07427853</c:v>
                </c:pt>
                <c:pt idx="89">
                  <c:v>223542782.22881016</c:v>
                </c:pt>
                <c:pt idx="90">
                  <c:v>237341173.54003412</c:v>
                </c:pt>
                <c:pt idx="91">
                  <c:v>251123064.78208676</c:v>
                </c:pt>
                <c:pt idx="92">
                  <c:v>264888476.70516446</c:v>
                </c:pt>
                <c:pt idx="93">
                  <c:v>278637430.03548956</c:v>
                </c:pt>
                <c:pt idx="94">
                  <c:v>292369945.47527742</c:v>
                </c:pt>
                <c:pt idx="95">
                  <c:v>306086043.70270431</c:v>
                </c:pt>
                <c:pt idx="96">
                  <c:v>319785745.37187564</c:v>
                </c:pt>
                <c:pt idx="97">
                  <c:v>333469071.11279488</c:v>
                </c:pt>
                <c:pt idx="98">
                  <c:v>347136041.53133386</c:v>
                </c:pt>
                <c:pt idx="99">
                  <c:v>360786677.20920342</c:v>
                </c:pt>
                <c:pt idx="100">
                  <c:v>374420998.70392478</c:v>
                </c:pt>
                <c:pt idx="101">
                  <c:v>388039026.54880154</c:v>
                </c:pt>
                <c:pt idx="102">
                  <c:v>401640781.25289267</c:v>
                </c:pt>
                <c:pt idx="103">
                  <c:v>415226283.30098581</c:v>
                </c:pt>
                <c:pt idx="104">
                  <c:v>428795553.15357184</c:v>
                </c:pt>
                <c:pt idx="105">
                  <c:v>442348611.24681997</c:v>
                </c:pt>
                <c:pt idx="106">
                  <c:v>455885477.99255282</c:v>
                </c:pt>
                <c:pt idx="107">
                  <c:v>469406173.7782231</c:v>
                </c:pt>
                <c:pt idx="108">
                  <c:v>482910718.96689057</c:v>
                </c:pt>
                <c:pt idx="109">
                  <c:v>496399133.89719957</c:v>
                </c:pt>
                <c:pt idx="110">
                  <c:v>509871438.88335752</c:v>
                </c:pt>
                <c:pt idx="111">
                  <c:v>523327654.215114</c:v>
                </c:pt>
                <c:pt idx="112">
                  <c:v>536767800.15774</c:v>
                </c:pt>
                <c:pt idx="113">
                  <c:v>550191896.95200861</c:v>
                </c:pt>
                <c:pt idx="114">
                  <c:v>563599964.81417537</c:v>
                </c:pt>
                <c:pt idx="115">
                  <c:v>576992023.93596041</c:v>
                </c:pt>
                <c:pt idx="116">
                  <c:v>590368094.48453057</c:v>
                </c:pt>
                <c:pt idx="117">
                  <c:v>603728196.60248148</c:v>
                </c:pt>
                <c:pt idx="118">
                  <c:v>617072350.40782177</c:v>
                </c:pt>
                <c:pt idx="119">
                  <c:v>630350831.82012725</c:v>
                </c:pt>
              </c:numCache>
            </c:numRef>
          </c:val>
          <c:smooth val="1"/>
          <c:extLst>
            <c:ext xmlns:c16="http://schemas.microsoft.com/office/drawing/2014/chart" uri="{C3380CC4-5D6E-409C-BE32-E72D297353CC}">
              <c16:uniqueId val="{00000000-CB6C-477A-83A3-6F5036C114DC}"/>
            </c:ext>
          </c:extLst>
        </c:ser>
        <c:dLbls>
          <c:showLegendKey val="0"/>
          <c:showVal val="0"/>
          <c:showCatName val="0"/>
          <c:showSerName val="0"/>
          <c:showPercent val="0"/>
          <c:showBubbleSize val="0"/>
        </c:dLbls>
        <c:smooth val="0"/>
        <c:axId val="186384384"/>
        <c:axId val="186385920"/>
      </c:lineChart>
      <c:catAx>
        <c:axId val="18638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86385920"/>
        <c:crosses val="autoZero"/>
        <c:auto val="1"/>
        <c:lblAlgn val="ctr"/>
        <c:lblOffset val="100"/>
        <c:noMultiLvlLbl val="0"/>
      </c:catAx>
      <c:valAx>
        <c:axId val="18638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8638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705E-C54D-4AEC-8990-1F65341F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1854</Words>
  <Characters>10572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4</cp:revision>
  <cp:lastPrinted>2023-07-28T13:05:00Z</cp:lastPrinted>
  <dcterms:created xsi:type="dcterms:W3CDTF">2023-07-28T11:39:00Z</dcterms:created>
  <dcterms:modified xsi:type="dcterms:W3CDTF">2023-07-28T15:03:00Z</dcterms:modified>
</cp:coreProperties>
</file>