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6F" w:rsidRPr="00D7216F" w:rsidRDefault="00D7216F" w:rsidP="00D72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Утверждена</w:t>
      </w:r>
    </w:p>
    <w:p w:rsidR="00D7216F" w:rsidRPr="00D7216F" w:rsidRDefault="00D721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D7216F" w:rsidRPr="00D7216F" w:rsidRDefault="00D721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7216F" w:rsidRPr="00D7216F" w:rsidRDefault="00D721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9CA" w:rsidRPr="00A729CA" w:rsidRDefault="004231E0" w:rsidP="00A729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___________________________________</w:t>
      </w:r>
    </w:p>
    <w:p w:rsidR="00D7216F" w:rsidRPr="00D7216F" w:rsidRDefault="00D7216F" w:rsidP="00A7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16F">
        <w:rPr>
          <w:rFonts w:ascii="Times New Roman" w:hAnsi="Times New Roman" w:cs="Times New Roman"/>
          <w:sz w:val="24"/>
          <w:szCs w:val="24"/>
        </w:rPr>
        <w:t>(указывается наименование кадрового</w:t>
      </w:r>
      <w:proofErr w:type="gramEnd"/>
    </w:p>
    <w:p w:rsidR="00D7216F" w:rsidRPr="00D7216F" w:rsidRDefault="00D7216F" w:rsidP="00A7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подразделения федерального</w:t>
      </w:r>
    </w:p>
    <w:p w:rsidR="00D7216F" w:rsidRPr="00D7216F" w:rsidRDefault="00D7216F" w:rsidP="00A7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государственного органа, иного</w:t>
      </w:r>
    </w:p>
    <w:p w:rsidR="00D7216F" w:rsidRPr="00D7216F" w:rsidRDefault="00D7216F" w:rsidP="00A7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органа или организации)</w:t>
      </w:r>
    </w:p>
    <w:p w:rsidR="00D7216F" w:rsidRPr="00D7216F" w:rsidRDefault="00D7216F" w:rsidP="00D721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 w:rsidP="00D721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9"/>
      <w:bookmarkEnd w:id="0"/>
      <w:r w:rsidRPr="00D7216F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116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7216F" w:rsidRPr="00D7216F" w:rsidRDefault="00D7216F" w:rsidP="00D721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7216F" w:rsidRPr="00D7216F" w:rsidRDefault="00D7216F" w:rsidP="00D721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119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D7216F" w:rsidRPr="00D7216F" w:rsidRDefault="00D7216F" w:rsidP="00D721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  на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16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</w:t>
      </w:r>
      <w:proofErr w:type="gramEnd"/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или свидетельства о рождении (для несовершеннолетнего ребенка,</w:t>
      </w:r>
      <w:proofErr w:type="gramEnd"/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не имеющего паспорта), дата выдачи и орган, выдавший документ)</w:t>
      </w:r>
      <w:proofErr w:type="gramEnd"/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16F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F77D1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6"/>
      <w:bookmarkEnd w:id="1"/>
      <w:r w:rsidRPr="00D721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 xml:space="preserve">&gt;  </w:t>
      </w:r>
      <w:r w:rsidR="000F77D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аполняется     собственноручно     или     с    использованием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специализированного   программного  обеспечения  в  порядке,  установленном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9"/>
      <w:bookmarkEnd w:id="2"/>
      <w:r w:rsidRPr="00D7216F">
        <w:rPr>
          <w:rFonts w:ascii="Times New Roman" w:hAnsi="Times New Roman" w:cs="Times New Roman"/>
          <w:sz w:val="24"/>
          <w:szCs w:val="24"/>
        </w:rPr>
        <w:t xml:space="preserve">    &lt;2&gt;  Сведения представляются лицом, замещающим должность, осуществление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lastRenderedPageBreak/>
        <w:t>полномочий  по  которой  влечет  за  собой  обязанность  представлять такие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сведения (гражданином, претендующим на замещение такой должности), отдельно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на себя, на супругу (супруга) и на каждого несовершеннолетнего ребенка.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161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D7216F" w:rsidRPr="00D7216F">
        <w:tc>
          <w:tcPr>
            <w:tcW w:w="709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163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7216F" w:rsidRPr="00D7216F">
        <w:tc>
          <w:tcPr>
            <w:tcW w:w="709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16F" w:rsidRPr="00D7216F">
        <w:tc>
          <w:tcPr>
            <w:tcW w:w="709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709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709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709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709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709" w:type="dxa"/>
            <w:vMerge w:val="restart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709" w:type="dxa"/>
            <w:vMerge/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709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1"/>
      <w:bookmarkEnd w:id="3"/>
      <w:r w:rsidRPr="00D7216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доходы  (включая  пенсии,  пособия,  иные выплаты) за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3"/>
      <w:bookmarkEnd w:id="4"/>
      <w:r w:rsidRPr="00D7216F">
        <w:rPr>
          <w:rFonts w:ascii="Times New Roman" w:hAnsi="Times New Roman" w:cs="Times New Roman"/>
          <w:sz w:val="24"/>
          <w:szCs w:val="24"/>
        </w:rPr>
        <w:t xml:space="preserve">    &lt;2&gt;  Доход,  полученный  в  иностранной валюте, указывается в рублях по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курсу Банка России на дату получения дохода.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248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D7216F" w:rsidRPr="00D7216F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253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7216F" w:rsidRPr="00D7216F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216F" w:rsidRPr="00D7216F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8"/>
      <w:bookmarkEnd w:id="5"/>
      <w:r w:rsidRPr="00D7216F">
        <w:rPr>
          <w:rFonts w:ascii="Times New Roman" w:hAnsi="Times New Roman" w:cs="Times New Roman"/>
          <w:sz w:val="24"/>
          <w:szCs w:val="24"/>
        </w:rPr>
        <w:t xml:space="preserve">    &lt;1&gt; Сведения   о   расходах  представляются  в  случаях,  установленных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D7216F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 N  230-ФЗ  "О 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контроле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 xml:space="preserve">  соответствием расходов лиц,  замещающих  государственные  должности,  и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иных  лиц  их доходам". Если правовые основания для представления указанных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сведений отсутствуют, данный раздел не заполняется.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53"/>
      <w:bookmarkEnd w:id="6"/>
      <w:r w:rsidRPr="00D7216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 наименование  и  реквизиты  документа,  являющегося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законным  основанием для возникновения права собственности. Копия документа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прилагается к настоящей справке.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D7216F" w:rsidRPr="00D7216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355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359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7216F" w:rsidRPr="00D7216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16F" w:rsidRPr="00D7216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367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16F" w:rsidRPr="00D7216F" w:rsidRDefault="00D72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55"/>
      <w:bookmarkEnd w:id="7"/>
      <w:r w:rsidRPr="00D7216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собственности   которых  находится  имущество;  для  долевой  собственности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указывается доля лица, сведения об имуществе которого представляются.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9"/>
      <w:bookmarkEnd w:id="8"/>
      <w:r w:rsidRPr="00D7216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 наименование   и   реквизиты  документа,  являющегося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законным основанием  для  возникновения  права  собственности,  а  также  в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 xml:space="preserve">случаях, предусмотренных </w:t>
      </w:r>
      <w:hyperlink r:id="rId5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D7216F">
        <w:rPr>
          <w:rFonts w:ascii="Times New Roman" w:hAnsi="Times New Roman" w:cs="Times New Roman"/>
          <w:sz w:val="24"/>
          <w:szCs w:val="24"/>
        </w:rPr>
        <w:t xml:space="preserve"> Федерального  закона  от  7  мая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2013 г. N 79-ФЗ "О запрете  отдельным  категориям  лиц  открывать  и  иметь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счета (вклады), хранить наличные денежные средства и ценности в иностранных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банках, расположенных за пределами территории Российской Федерации, владеть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и (или)  пользоваться  иностранными  финансовыми  инструментами",  источник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получения средств, за счет которых приобретено имущество.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67"/>
      <w:bookmarkEnd w:id="9"/>
      <w:r w:rsidRPr="00D7216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жилищное строительство, дачный, садовый, приусадебный, огородный и другие.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73379C" w:rsidRPr="00BC071B" w:rsidTr="007337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444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73379C" w:rsidRPr="00BC071B" w:rsidTr="007337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79C" w:rsidRPr="00BC071B" w:rsidTr="00733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</w:t>
            </w: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rPr>
          <w:trHeight w:val="391"/>
        </w:trPr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9" w:type="dxa"/>
            <w:tcBorders>
              <w:top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rPr>
          <w:trHeight w:val="391"/>
        </w:trPr>
        <w:tc>
          <w:tcPr>
            <w:tcW w:w="592" w:type="dxa"/>
            <w:vMerge w:val="restart"/>
            <w:tcBorders>
              <w:top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rPr>
          <w:trHeight w:val="391"/>
        </w:trPr>
        <w:tc>
          <w:tcPr>
            <w:tcW w:w="592" w:type="dxa"/>
            <w:vMerge/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  <w:right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rPr>
          <w:trHeight w:val="391"/>
        </w:trPr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C" w:rsidRPr="00BC071B" w:rsidTr="00733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9C" w:rsidRPr="00BC071B" w:rsidRDefault="0073379C" w:rsidP="00DD0D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3379C" w:rsidRPr="00D7216F" w:rsidRDefault="0073379C" w:rsidP="00DD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44"/>
      <w:bookmarkEnd w:id="10"/>
      <w:r w:rsidRPr="00D7216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казывается   вид   собственности  (индивидуальная,  общая);  для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собственности   которых  находится  имущество;  для  долевой  собственности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указывается доля лица, сведения об имуществе которого представляются.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D7216F" w:rsidRPr="00D7216F">
        <w:tc>
          <w:tcPr>
            <w:tcW w:w="564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483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1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485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488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7216F" w:rsidRPr="00D7216F">
        <w:tc>
          <w:tcPr>
            <w:tcW w:w="564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16F" w:rsidRPr="00D7216F">
        <w:tc>
          <w:tcPr>
            <w:tcW w:w="564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64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64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83"/>
      <w:bookmarkEnd w:id="11"/>
      <w:r w:rsidRPr="00D7216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вид счета (депозитный, текущий, расчетный, ссудный  и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другие) и валюта счета.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85"/>
      <w:bookmarkEnd w:id="12"/>
      <w:r w:rsidRPr="00D7216F">
        <w:rPr>
          <w:rFonts w:ascii="Times New Roman" w:hAnsi="Times New Roman" w:cs="Times New Roman"/>
          <w:sz w:val="24"/>
          <w:szCs w:val="24"/>
        </w:rPr>
        <w:t xml:space="preserve">    &lt;2&gt;  Остаток  на  счете указывается по состоянию на отчетную дату.  Для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счетов  в  иностранной  валюте  остаток указывается в рублях по курсу Банка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88"/>
      <w:bookmarkEnd w:id="13"/>
      <w:r w:rsidRPr="00D7216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казывается  общая сумма денежных поступлений на счет за  отчетный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период  в  случаях,  если  указанная сумма превышает общий доход лица и его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супруга  (супруги) за отчетный период и два предшествующих ему года. В этом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случае к справке прилагается выписка о движении денежных средств по данному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счету за отчетный период. Для счетов в иностранной валюте сумма указывается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в рублях по курсу Банка России на отчетную дату.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95"/>
      <w:bookmarkEnd w:id="14"/>
      <w:r w:rsidRPr="00D7216F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97"/>
      <w:bookmarkEnd w:id="15"/>
      <w:r w:rsidRPr="00D7216F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D7216F" w:rsidRPr="00D7216F">
        <w:tc>
          <w:tcPr>
            <w:tcW w:w="55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543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547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551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554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D7216F" w:rsidRPr="00D7216F">
        <w:tc>
          <w:tcPr>
            <w:tcW w:w="55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16F" w:rsidRPr="00D7216F">
        <w:tc>
          <w:tcPr>
            <w:tcW w:w="55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5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5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5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5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543"/>
      <w:bookmarkEnd w:id="16"/>
      <w:r w:rsidRPr="00D7216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полное  или  сокращенное  официальное   наименование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организации  и  ее  организационно-правовая  форма  (акционерное  общество,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общество  с  ограниченной  ответственностью, товарищество, производственный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кооператив, фонд и другие).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547"/>
      <w:bookmarkEnd w:id="17"/>
      <w:r w:rsidRPr="00D7216F">
        <w:rPr>
          <w:rFonts w:ascii="Times New Roman" w:hAnsi="Times New Roman" w:cs="Times New Roman"/>
          <w:sz w:val="24"/>
          <w:szCs w:val="24"/>
        </w:rPr>
        <w:t xml:space="preserve">    &lt;2&gt;  Уставный  капитал  указывается  согласно учредительным  документам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организации   по  состоянию  на  отчетную  дату.  Для  уставных  капиталов,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выраженных  в  иностранной валюте, уставный капитал указывается в рублях по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курсу Банка России на отчетную дату.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51"/>
      <w:bookmarkEnd w:id="18"/>
      <w:r w:rsidRPr="00D7216F">
        <w:rPr>
          <w:rFonts w:ascii="Times New Roman" w:hAnsi="Times New Roman" w:cs="Times New Roman"/>
          <w:sz w:val="24"/>
          <w:szCs w:val="24"/>
        </w:rPr>
        <w:t xml:space="preserve">    &lt;3&gt;  Доля  участия  выражается  в процентах от уставного капитала.  Для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акционерных  обществ  указываются  также номинальная стоимость и количество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акций.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554"/>
      <w:bookmarkEnd w:id="19"/>
      <w:r w:rsidRPr="00D7216F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основание  приобретения  доли участия  (учредительный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договор,  приватизация,  покупка,  мена, дарение, наследование и другие), а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также реквизиты (дата, номер) соответствующего договора или акта.</w:t>
      </w:r>
    </w:p>
    <w:p w:rsid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353" w:rsidRDefault="000213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353" w:rsidRPr="00D7216F" w:rsidRDefault="000213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615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618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495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D7216F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16F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15"/>
      <w:bookmarkEnd w:id="20"/>
      <w:r w:rsidRPr="00D7216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все  ценные  бумаги  по  видам  (облигации,  векселя  и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 xml:space="preserve">другие), за исключением акций, указанных в </w:t>
      </w:r>
      <w:hyperlink w:anchor="P497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подразделе  5.1</w:t>
        </w:r>
      </w:hyperlink>
      <w:r w:rsidRPr="00D7216F">
        <w:rPr>
          <w:rFonts w:ascii="Times New Roman" w:hAnsi="Times New Roman" w:cs="Times New Roman"/>
          <w:sz w:val="24"/>
          <w:szCs w:val="24"/>
        </w:rPr>
        <w:t xml:space="preserve">  "Акции  и  иное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участие в коммерческих организациях и фондах".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618"/>
      <w:bookmarkEnd w:id="21"/>
      <w:r w:rsidRPr="00D7216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казывается  общая  стоимость ценных бумаг данного вида исходя  из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стоимости  их  приобретения (если ее нельзя определить - исходя из рыночной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стоимости  или  номинальной  стоимости).  Для  обязательств,  выраженных  в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иностранной валюте, стоимость указывается в рублях по курсу Банка России на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отчетную дату.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660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661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3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663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5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665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2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660"/>
      <w:bookmarkEnd w:id="22"/>
      <w:r w:rsidRPr="00D7216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661"/>
      <w:bookmarkEnd w:id="23"/>
      <w:r w:rsidRPr="00D7216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казывается  вид  недвижимого имущества (земельный участок,  жилой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дом, дача и другие).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663"/>
      <w:bookmarkEnd w:id="24"/>
      <w:r w:rsidRPr="00D7216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вид пользования (аренда, безвозмездное пользование  и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другие) и сроки пользования.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665"/>
      <w:bookmarkEnd w:id="25"/>
      <w:r w:rsidRPr="00D7216F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  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 основание    пользования   (договор,   фактическое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предоставление  и другие), а также реквизиты (дата, номер) соответствующего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703" w:history="1">
        <w:r w:rsidRPr="00D7216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D7216F" w:rsidRPr="00D7216F">
        <w:tc>
          <w:tcPr>
            <w:tcW w:w="57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707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5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708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94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710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85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712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716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D7216F" w:rsidRPr="00D7216F">
        <w:tc>
          <w:tcPr>
            <w:tcW w:w="57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16F" w:rsidRPr="00D7216F">
        <w:tc>
          <w:tcPr>
            <w:tcW w:w="57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7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57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rPr>
          <w:rFonts w:ascii="Times New Roman" w:hAnsi="Times New Roman"/>
          <w:sz w:val="24"/>
          <w:szCs w:val="24"/>
        </w:rPr>
        <w:sectPr w:rsidR="00D7216F" w:rsidRPr="00D7216F" w:rsidSect="000F77D1">
          <w:type w:val="continuous"/>
          <w:pgSz w:w="11905" w:h="16838"/>
          <w:pgMar w:top="709" w:right="850" w:bottom="1134" w:left="1701" w:header="0" w:footer="0" w:gutter="0"/>
          <w:cols w:space="720"/>
        </w:sectPr>
      </w:pP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216F" w:rsidRPr="00D7216F" w:rsidRDefault="00D7216F" w:rsidP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703"/>
      <w:bookmarkEnd w:id="26"/>
      <w:r w:rsidRPr="00D7216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имеющиеся  на  отчетную  дату  срочные  обязательства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финансового  характера  на  сумму,  равную  или  превышающую  500 000 руб.,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кредитором   или   должником   по   которым   является  лицо,  сведения  об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обязательствах которого представляются.</w:t>
      </w:r>
    </w:p>
    <w:p w:rsidR="00D7216F" w:rsidRPr="00D7216F" w:rsidRDefault="00D7216F" w:rsidP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707"/>
      <w:bookmarkEnd w:id="27"/>
      <w:r w:rsidRPr="00D7216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D7216F" w:rsidRPr="00D7216F" w:rsidRDefault="00D7216F" w:rsidP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708"/>
      <w:bookmarkEnd w:id="28"/>
      <w:r w:rsidRPr="00D7216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казывается  вторая  сторона обязательства: кредитор или  должник,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D7216F" w:rsidRPr="00D7216F" w:rsidRDefault="00D7216F" w:rsidP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710"/>
      <w:bookmarkEnd w:id="29"/>
      <w:r w:rsidRPr="00D7216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  основание   возникновения  обязательства,  а  также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реквизиты (дата, номер) соответствующего договора или акта.</w:t>
      </w:r>
    </w:p>
    <w:p w:rsidR="00D7216F" w:rsidRPr="00D7216F" w:rsidRDefault="00F52C91" w:rsidP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712"/>
      <w:bookmarkEnd w:id="30"/>
      <w:r>
        <w:rPr>
          <w:rFonts w:ascii="Times New Roman" w:hAnsi="Times New Roman" w:cs="Times New Roman"/>
          <w:sz w:val="24"/>
          <w:szCs w:val="24"/>
        </w:rPr>
        <w:t xml:space="preserve">&lt;5&gt; </w:t>
      </w:r>
      <w:r w:rsidR="00D7216F" w:rsidRPr="00D7216F">
        <w:rPr>
          <w:rFonts w:ascii="Times New Roman" w:hAnsi="Times New Roman" w:cs="Times New Roman"/>
          <w:sz w:val="24"/>
          <w:szCs w:val="24"/>
        </w:rPr>
        <w:t>Указываются сумма основного обязательства (без суммы процентов)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16F" w:rsidRPr="00D7216F">
        <w:rPr>
          <w:rFonts w:ascii="Times New Roman" w:hAnsi="Times New Roman" w:cs="Times New Roman"/>
          <w:sz w:val="24"/>
          <w:szCs w:val="24"/>
        </w:rPr>
        <w:t>размер  обязательства  по  состоянию  на  отчетную  дату. Для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16F" w:rsidRPr="00D7216F">
        <w:rPr>
          <w:rFonts w:ascii="Times New Roman" w:hAnsi="Times New Roman" w:cs="Times New Roman"/>
          <w:sz w:val="24"/>
          <w:szCs w:val="24"/>
        </w:rPr>
        <w:t>выраженных  в иностранной валюте, сумма указывается в рублях по курсу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16F" w:rsidRPr="00D7216F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D7216F" w:rsidRPr="00D7216F" w:rsidRDefault="00D7216F" w:rsidP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716"/>
      <w:bookmarkEnd w:id="31"/>
      <w:r w:rsidRPr="00D7216F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 в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обеспечение  обязательства  имущество, выданные в обеспечение обязательства</w:t>
      </w:r>
      <w:r w:rsidR="00F52C91">
        <w:rPr>
          <w:rFonts w:ascii="Times New Roman" w:hAnsi="Times New Roman" w:cs="Times New Roman"/>
          <w:sz w:val="24"/>
          <w:szCs w:val="24"/>
        </w:rPr>
        <w:t xml:space="preserve"> </w:t>
      </w:r>
      <w:r w:rsidRPr="00D7216F">
        <w:rPr>
          <w:rFonts w:ascii="Times New Roman" w:hAnsi="Times New Roman" w:cs="Times New Roman"/>
          <w:sz w:val="24"/>
          <w:szCs w:val="24"/>
        </w:rPr>
        <w:t>гарантии и поручительства.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D7216F" w:rsidRPr="00D7216F">
        <w:tc>
          <w:tcPr>
            <w:tcW w:w="68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hyperlink w:anchor="P756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hyperlink w:anchor="P757" w:history="1">
              <w:r w:rsidRPr="00D72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7216F" w:rsidRPr="00D7216F">
        <w:tc>
          <w:tcPr>
            <w:tcW w:w="68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16F" w:rsidRPr="00D7216F">
        <w:tc>
          <w:tcPr>
            <w:tcW w:w="68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68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68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6F" w:rsidRPr="00D7216F">
        <w:tc>
          <w:tcPr>
            <w:tcW w:w="680" w:type="dxa"/>
          </w:tcPr>
          <w:p w:rsidR="00D7216F" w:rsidRPr="00D7216F" w:rsidRDefault="00D7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7216F" w:rsidRPr="00D7216F" w:rsidRDefault="00D72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216F" w:rsidRPr="00D7216F" w:rsidRDefault="00D72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756"/>
      <w:bookmarkEnd w:id="32"/>
      <w:r w:rsidRPr="00D7216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7216F" w:rsidRPr="00D7216F" w:rsidRDefault="00D72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757"/>
      <w:bookmarkEnd w:id="33"/>
      <w:r w:rsidRPr="00D7216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7216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7216F">
        <w:rPr>
          <w:rFonts w:ascii="Times New Roman" w:hAnsi="Times New Roman" w:cs="Times New Roman"/>
          <w:sz w:val="24"/>
          <w:szCs w:val="24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6F" w:rsidRPr="00D7216F" w:rsidRDefault="00D72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6F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16F" w:rsidRPr="00D7216F" w:rsidRDefault="00D7216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1788B" w:rsidRPr="00D7216F" w:rsidRDefault="0081788B">
      <w:pPr>
        <w:rPr>
          <w:rFonts w:ascii="Times New Roman" w:hAnsi="Times New Roman"/>
          <w:sz w:val="24"/>
          <w:szCs w:val="24"/>
        </w:rPr>
      </w:pPr>
    </w:p>
    <w:sectPr w:rsidR="0081788B" w:rsidRPr="00D7216F" w:rsidSect="00D7216F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7216F"/>
    <w:rsid w:val="00021353"/>
    <w:rsid w:val="000F77D1"/>
    <w:rsid w:val="00187BB6"/>
    <w:rsid w:val="00245572"/>
    <w:rsid w:val="00364867"/>
    <w:rsid w:val="00422C18"/>
    <w:rsid w:val="004231E0"/>
    <w:rsid w:val="00544C2A"/>
    <w:rsid w:val="0073379C"/>
    <w:rsid w:val="007B7B6B"/>
    <w:rsid w:val="0081788B"/>
    <w:rsid w:val="00A33B49"/>
    <w:rsid w:val="00A729CA"/>
    <w:rsid w:val="00D7216F"/>
    <w:rsid w:val="00DD0D6D"/>
    <w:rsid w:val="00F52C91"/>
    <w:rsid w:val="00FD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2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2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72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2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21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82D7816E615D9559911BF90180FD05C8ED8ADA2C78E7477892F98F27E1F4D7A7B6E33BCE931C68706FI" TargetMode="External"/><Relationship Id="rId4" Type="http://schemas.openxmlformats.org/officeDocument/2006/relationships/hyperlink" Target="consultantplus://offline/ref=4982D7816E615D9559911BF90180FD05CBE482D92F7AE7477892F98F27E1F4D7A7B6E33BCE931C69706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2213</Words>
  <Characters>12618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Утверждена</vt:lpstr>
      <vt:lpstr>    Раздел 7. Сведения о недвижимом имуществе, транспортных средствах и ценных бумаг</vt:lpstr>
    </vt:vector>
  </TitlesOfParts>
  <Company>MultiDVD Team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2018-02-08T12:21:00Z</cp:lastPrinted>
  <dcterms:created xsi:type="dcterms:W3CDTF">2017-11-21T08:58:00Z</dcterms:created>
  <dcterms:modified xsi:type="dcterms:W3CDTF">2018-02-14T08:56:00Z</dcterms:modified>
</cp:coreProperties>
</file>