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D4705C" w:rsidRPr="001B0118" w:rsidTr="004666CC">
        <w:trPr>
          <w:trHeight w:val="12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4705C" w:rsidRPr="001B0118" w:rsidRDefault="00D4705C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 w:rsidRPr="001B0118">
              <w:rPr>
                <w:sz w:val="28"/>
                <w:szCs w:val="28"/>
              </w:rPr>
              <w:t>Приложение 3</w:t>
            </w:r>
          </w:p>
          <w:p w:rsidR="00D4705C" w:rsidRPr="001B0118" w:rsidRDefault="00D4705C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 w:rsidRPr="001B0118">
              <w:rPr>
                <w:sz w:val="28"/>
                <w:szCs w:val="28"/>
              </w:rPr>
              <w:t xml:space="preserve">к муниципальной программе </w:t>
            </w:r>
          </w:p>
          <w:p w:rsidR="00741961" w:rsidRDefault="00D4705C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 w:rsidRPr="001B0118">
              <w:rPr>
                <w:sz w:val="28"/>
                <w:szCs w:val="28"/>
              </w:rPr>
              <w:t xml:space="preserve">«Развитие физической культуры </w:t>
            </w:r>
          </w:p>
          <w:p w:rsidR="00D4705C" w:rsidRPr="001B0118" w:rsidRDefault="00741961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D4705C" w:rsidRPr="001B0118">
              <w:rPr>
                <w:sz w:val="28"/>
                <w:szCs w:val="28"/>
              </w:rPr>
              <w:t>спорта в городе Лермонтове», утвержденной постановлением администрации города Лермонтова</w:t>
            </w:r>
          </w:p>
          <w:p w:rsidR="00D4705C" w:rsidRDefault="00BF2AD9" w:rsidP="00F33412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D0EE0">
              <w:rPr>
                <w:sz w:val="28"/>
                <w:szCs w:val="28"/>
                <w:u w:val="single"/>
              </w:rPr>
              <w:t xml:space="preserve">16 </w:t>
            </w:r>
            <w:r w:rsidR="001A3585">
              <w:rPr>
                <w:sz w:val="28"/>
                <w:szCs w:val="28"/>
                <w:u w:val="single"/>
              </w:rPr>
              <w:t>марта</w:t>
            </w:r>
            <w:r w:rsidR="00FD0EE0">
              <w:rPr>
                <w:sz w:val="28"/>
                <w:szCs w:val="28"/>
                <w:u w:val="single"/>
              </w:rPr>
              <w:t xml:space="preserve"> 202</w:t>
            </w:r>
            <w:r w:rsidR="001A3585">
              <w:rPr>
                <w:sz w:val="28"/>
                <w:szCs w:val="28"/>
                <w:u w:val="single"/>
              </w:rPr>
              <w:t>3</w:t>
            </w:r>
            <w:r w:rsidR="00FD0EE0">
              <w:rPr>
                <w:sz w:val="28"/>
                <w:szCs w:val="28"/>
                <w:u w:val="single"/>
              </w:rPr>
              <w:t xml:space="preserve"> г.</w:t>
            </w:r>
            <w:r w:rsidR="00FD0EE0">
              <w:rPr>
                <w:sz w:val="28"/>
                <w:szCs w:val="28"/>
              </w:rPr>
              <w:t xml:space="preserve"> № </w:t>
            </w:r>
            <w:r w:rsidR="001A3585">
              <w:rPr>
                <w:sz w:val="28"/>
                <w:szCs w:val="28"/>
                <w:u w:val="single"/>
              </w:rPr>
              <w:t>155</w:t>
            </w:r>
          </w:p>
          <w:p w:rsidR="00F33412" w:rsidRDefault="00F33412" w:rsidP="00F3341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A3585" w:rsidRPr="001A3585" w:rsidRDefault="001A3585" w:rsidP="001A3585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proofErr w:type="gramStart"/>
            <w:r w:rsidRPr="001A3585">
              <w:rPr>
                <w:sz w:val="28"/>
                <w:szCs w:val="28"/>
              </w:rPr>
              <w:t>(в редакции постановления администрации города Лермонтова</w:t>
            </w:r>
            <w:proofErr w:type="gramEnd"/>
          </w:p>
          <w:p w:rsidR="00E07945" w:rsidRPr="00194315" w:rsidRDefault="001A3585" w:rsidP="001A3585">
            <w:pPr>
              <w:autoSpaceDE w:val="0"/>
              <w:autoSpaceDN w:val="0"/>
              <w:adjustRightInd w:val="0"/>
              <w:spacing w:line="240" w:lineRule="exact"/>
              <w:outlineLvl w:val="2"/>
              <w:rPr>
                <w:sz w:val="28"/>
                <w:szCs w:val="28"/>
              </w:rPr>
            </w:pPr>
            <w:r w:rsidRPr="001A3585">
              <w:rPr>
                <w:sz w:val="28"/>
                <w:szCs w:val="28"/>
              </w:rPr>
              <w:t>от                       2024 г. №</w:t>
            </w:r>
            <w:proofErr w:type="gramStart"/>
            <w:r w:rsidRPr="001A3585">
              <w:rPr>
                <w:sz w:val="28"/>
                <w:szCs w:val="28"/>
              </w:rPr>
              <w:t xml:space="preserve">    )</w:t>
            </w:r>
            <w:proofErr w:type="gramEnd"/>
          </w:p>
        </w:tc>
      </w:tr>
    </w:tbl>
    <w:p w:rsidR="00D4705C" w:rsidRPr="001B0118" w:rsidRDefault="00D4705C" w:rsidP="00FF279C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D4705C" w:rsidRPr="001B0118" w:rsidRDefault="00D4705C" w:rsidP="00FF279C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D4705C" w:rsidRPr="001B0118" w:rsidRDefault="00D4705C" w:rsidP="00FF279C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B0118">
        <w:rPr>
          <w:caps/>
          <w:sz w:val="28"/>
          <w:szCs w:val="28"/>
        </w:rPr>
        <w:t>объемы и источники</w:t>
      </w:r>
    </w:p>
    <w:p w:rsidR="00D4705C" w:rsidRPr="001B0118" w:rsidRDefault="00D4705C" w:rsidP="00FF279C">
      <w:pPr>
        <w:spacing w:line="240" w:lineRule="exact"/>
        <w:jc w:val="center"/>
        <w:outlineLvl w:val="0"/>
        <w:rPr>
          <w:sz w:val="28"/>
          <w:szCs w:val="28"/>
        </w:rPr>
      </w:pPr>
      <w:r w:rsidRPr="001B0118">
        <w:rPr>
          <w:spacing w:val="-4"/>
          <w:sz w:val="28"/>
          <w:szCs w:val="28"/>
        </w:rPr>
        <w:t>финансового обеспечения муниципальной программы «</w:t>
      </w:r>
      <w:r w:rsidRPr="001B0118">
        <w:rPr>
          <w:sz w:val="28"/>
          <w:szCs w:val="28"/>
        </w:rPr>
        <w:t>Развитие физической культуры и</w:t>
      </w:r>
    </w:p>
    <w:p w:rsidR="00D4705C" w:rsidRPr="001B0118" w:rsidRDefault="00D4705C" w:rsidP="00FF279C">
      <w:pPr>
        <w:spacing w:line="240" w:lineRule="exact"/>
        <w:jc w:val="center"/>
        <w:outlineLvl w:val="0"/>
        <w:rPr>
          <w:spacing w:val="-4"/>
          <w:sz w:val="28"/>
          <w:szCs w:val="28"/>
        </w:rPr>
      </w:pPr>
      <w:r w:rsidRPr="001B0118">
        <w:rPr>
          <w:sz w:val="28"/>
          <w:szCs w:val="28"/>
        </w:rPr>
        <w:t>спорта в городе Лермонтове»</w:t>
      </w:r>
    </w:p>
    <w:p w:rsidR="00D4705C" w:rsidRPr="001B0118" w:rsidRDefault="00D4705C" w:rsidP="00FF279C">
      <w:pPr>
        <w:autoSpaceDE w:val="0"/>
        <w:autoSpaceDN w:val="0"/>
        <w:adjustRightInd w:val="0"/>
        <w:outlineLvl w:val="2"/>
        <w:rPr>
          <w:sz w:val="16"/>
          <w:szCs w:val="16"/>
        </w:rPr>
      </w:pPr>
    </w:p>
    <w:tbl>
      <w:tblPr>
        <w:tblW w:w="1578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2977"/>
        <w:gridCol w:w="1701"/>
        <w:gridCol w:w="1701"/>
        <w:gridCol w:w="1559"/>
        <w:gridCol w:w="1276"/>
        <w:gridCol w:w="1260"/>
        <w:gridCol w:w="1200"/>
      </w:tblGrid>
      <w:tr w:rsidR="001D21F7" w:rsidRPr="001D21F7" w:rsidTr="006A755F">
        <w:trPr>
          <w:trHeight w:val="492"/>
        </w:trPr>
        <w:tc>
          <w:tcPr>
            <w:tcW w:w="852" w:type="dxa"/>
            <w:vMerge w:val="restart"/>
            <w:vAlign w:val="center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 xml:space="preserve">№ </w:t>
            </w:r>
            <w:proofErr w:type="gramStart"/>
            <w:r w:rsidRPr="001D21F7">
              <w:rPr>
                <w:sz w:val="28"/>
                <w:szCs w:val="28"/>
              </w:rPr>
              <w:t>п</w:t>
            </w:r>
            <w:proofErr w:type="gramEnd"/>
            <w:r w:rsidRPr="001D21F7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программы, направление расходов</w:t>
            </w:r>
          </w:p>
        </w:tc>
        <w:tc>
          <w:tcPr>
            <w:tcW w:w="2977" w:type="dxa"/>
            <w:vMerge w:val="restart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1D21F7">
              <w:rPr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97" w:type="dxa"/>
            <w:gridSpan w:val="6"/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1D21F7" w:rsidRPr="001D21F7" w:rsidTr="00194315">
        <w:tc>
          <w:tcPr>
            <w:tcW w:w="852" w:type="dxa"/>
            <w:vMerge/>
            <w:vAlign w:val="center"/>
          </w:tcPr>
          <w:p w:rsidR="00194315" w:rsidRPr="001D21F7" w:rsidRDefault="00194315" w:rsidP="00BF3D5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194315" w:rsidRPr="001D21F7" w:rsidRDefault="00194315" w:rsidP="00BF3D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194315" w:rsidRPr="001D21F7" w:rsidRDefault="00194315" w:rsidP="00BF3D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4315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vAlign w:val="center"/>
          </w:tcPr>
          <w:p w:rsidR="00194315" w:rsidRPr="001D21F7" w:rsidRDefault="00194315" w:rsidP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:rsidR="00194315" w:rsidRPr="001D21F7" w:rsidRDefault="00194315" w:rsidP="001D21F7">
            <w:pPr>
              <w:jc w:val="center"/>
            </w:pPr>
            <w:r w:rsidRPr="001D21F7">
              <w:rPr>
                <w:sz w:val="28"/>
                <w:szCs w:val="28"/>
              </w:rPr>
              <w:t>202</w:t>
            </w:r>
            <w:r w:rsidR="001D21F7" w:rsidRPr="001D21F7">
              <w:rPr>
                <w:sz w:val="28"/>
                <w:szCs w:val="28"/>
              </w:rPr>
              <w:t>8</w:t>
            </w:r>
          </w:p>
        </w:tc>
      </w:tr>
    </w:tbl>
    <w:p w:rsidR="00D4705C" w:rsidRPr="001D21F7" w:rsidRDefault="00D4705C" w:rsidP="00FF279C">
      <w:pPr>
        <w:spacing w:line="14" w:lineRule="auto"/>
      </w:pPr>
    </w:p>
    <w:tbl>
      <w:tblPr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2977"/>
        <w:gridCol w:w="1701"/>
        <w:gridCol w:w="1701"/>
        <w:gridCol w:w="1559"/>
        <w:gridCol w:w="1276"/>
        <w:gridCol w:w="1275"/>
        <w:gridCol w:w="1134"/>
      </w:tblGrid>
      <w:tr w:rsidR="001D21F7" w:rsidRPr="001D21F7" w:rsidTr="00554B32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5C" w:rsidRPr="001D21F7" w:rsidRDefault="00D4705C" w:rsidP="00BF3D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9</w:t>
            </w:r>
          </w:p>
        </w:tc>
      </w:tr>
      <w:tr w:rsidR="001A3585" w:rsidRPr="001D21F7" w:rsidTr="00554B32">
        <w:tc>
          <w:tcPr>
            <w:tcW w:w="852" w:type="dxa"/>
            <w:tcBorders>
              <w:top w:val="single" w:sz="4" w:space="0" w:color="auto"/>
            </w:tcBorders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ind w:left="-291" w:firstLine="18"/>
              <w:jc w:val="center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«Развитие физической культуры и спорта в городе Лермонтове» всего</w:t>
            </w:r>
          </w:p>
          <w:p w:rsidR="001A3585" w:rsidRPr="001D21F7" w:rsidRDefault="001A3585" w:rsidP="00BF3D5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ind w:left="34" w:right="-108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3585" w:rsidRDefault="001A35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6229,85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3585" w:rsidRDefault="001A35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6422,02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3585" w:rsidRDefault="001A35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6422,02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3585" w:rsidRDefault="001A3585">
            <w:r>
              <w:rPr>
                <w:sz w:val="28"/>
              </w:rPr>
              <w:t>6422,02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A3585" w:rsidRDefault="001A3585">
            <w:r>
              <w:rPr>
                <w:sz w:val="28"/>
              </w:rPr>
              <w:t>6422,02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3585" w:rsidRDefault="001A3585">
            <w:r>
              <w:rPr>
                <w:sz w:val="28"/>
              </w:rPr>
              <w:t>6422,02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ind w:left="-291" w:firstLine="18"/>
              <w:jc w:val="center"/>
              <w:outlineLvl w:val="2"/>
              <w:rPr>
                <w:sz w:val="28"/>
                <w:szCs w:val="28"/>
              </w:rPr>
            </w:pPr>
          </w:p>
          <w:p w:rsidR="001A3585" w:rsidRPr="001D21F7" w:rsidRDefault="001A3585" w:rsidP="00BF3D5F">
            <w:pPr>
              <w:autoSpaceDE w:val="0"/>
              <w:autoSpaceDN w:val="0"/>
              <w:adjustRightInd w:val="0"/>
              <w:ind w:left="-291" w:firstLine="18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0C2317">
            <w:pPr>
              <w:autoSpaceDE w:val="0"/>
              <w:autoSpaceDN w:val="0"/>
              <w:adjustRightInd w:val="0"/>
              <w:ind w:left="34" w:right="-108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 отдела образования, физической культуры и спорта (далее – местного бюджета)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6229,85</w:t>
            </w:r>
          </w:p>
        </w:tc>
        <w:tc>
          <w:tcPr>
            <w:tcW w:w="1701" w:type="dxa"/>
          </w:tcPr>
          <w:p w:rsidR="001A3585" w:rsidRDefault="001A3585">
            <w:r>
              <w:rPr>
                <w:sz w:val="28"/>
              </w:rPr>
              <w:t>6422,02</w:t>
            </w:r>
          </w:p>
        </w:tc>
        <w:tc>
          <w:tcPr>
            <w:tcW w:w="1559" w:type="dxa"/>
          </w:tcPr>
          <w:p w:rsidR="001A3585" w:rsidRDefault="001A3585">
            <w:r>
              <w:rPr>
                <w:sz w:val="28"/>
              </w:rPr>
              <w:t>6422,02</w:t>
            </w:r>
          </w:p>
        </w:tc>
        <w:tc>
          <w:tcPr>
            <w:tcW w:w="1276" w:type="dxa"/>
          </w:tcPr>
          <w:p w:rsidR="001A3585" w:rsidRDefault="001A3585">
            <w:r>
              <w:rPr>
                <w:sz w:val="28"/>
              </w:rPr>
              <w:t>6422,02</w:t>
            </w:r>
          </w:p>
        </w:tc>
        <w:tc>
          <w:tcPr>
            <w:tcW w:w="1275" w:type="dxa"/>
          </w:tcPr>
          <w:p w:rsidR="001A3585" w:rsidRDefault="001A3585">
            <w:r>
              <w:rPr>
                <w:sz w:val="28"/>
              </w:rPr>
              <w:t>6422,02</w:t>
            </w:r>
          </w:p>
        </w:tc>
        <w:tc>
          <w:tcPr>
            <w:tcW w:w="1134" w:type="dxa"/>
          </w:tcPr>
          <w:p w:rsidR="001A3585" w:rsidRDefault="001A3585">
            <w:r>
              <w:rPr>
                <w:sz w:val="28"/>
              </w:rPr>
              <w:t>6422,02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40D9">
            <w:pPr>
              <w:autoSpaceDE w:val="0"/>
              <w:autoSpaceDN w:val="0"/>
              <w:adjustRightInd w:val="0"/>
              <w:ind w:left="34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 xml:space="preserve">средства </w:t>
            </w:r>
          </w:p>
          <w:p w:rsidR="001A3585" w:rsidRPr="001D21F7" w:rsidRDefault="001A3585" w:rsidP="00BF40D9">
            <w:pPr>
              <w:autoSpaceDE w:val="0"/>
              <w:autoSpaceDN w:val="0"/>
              <w:adjustRightInd w:val="0"/>
              <w:ind w:left="34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6422,02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6422,02</w:t>
            </w:r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6422,02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6422,02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6422,02</w:t>
            </w:r>
          </w:p>
        </w:tc>
        <w:tc>
          <w:tcPr>
            <w:tcW w:w="1134" w:type="dxa"/>
            <w:tcBorders>
              <w:left w:val="nil"/>
            </w:tcBorders>
          </w:tcPr>
          <w:p w:rsidR="001A3585" w:rsidRDefault="001A3585">
            <w:pPr>
              <w:jc w:val="center"/>
            </w:pPr>
            <w:r>
              <w:rPr>
                <w:sz w:val="28"/>
              </w:rPr>
              <w:t>6422,02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0C231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Подпрограмма 1, всего</w:t>
            </w:r>
          </w:p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«Развитие физической культуры и массового спорта в городе Лермонтове»</w:t>
            </w: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549,86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134" w:type="dxa"/>
            <w:tcBorders>
              <w:left w:val="nil"/>
            </w:tcBorders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549,86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  <w:tc>
          <w:tcPr>
            <w:tcW w:w="1134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724,86</w:t>
            </w: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</w:p>
        </w:tc>
      </w:tr>
      <w:tr w:rsidR="001A3585" w:rsidRPr="001D21F7" w:rsidTr="00554B32">
        <w:tc>
          <w:tcPr>
            <w:tcW w:w="852" w:type="dxa"/>
          </w:tcPr>
          <w:p w:rsidR="001A3585" w:rsidRPr="001D21F7" w:rsidRDefault="001A3585" w:rsidP="00741961">
            <w:pPr>
              <w:autoSpaceDE w:val="0"/>
              <w:autoSpaceDN w:val="0"/>
              <w:adjustRightInd w:val="0"/>
              <w:ind w:right="-105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2.1.</w:t>
            </w:r>
          </w:p>
        </w:tc>
        <w:tc>
          <w:tcPr>
            <w:tcW w:w="3260" w:type="dxa"/>
          </w:tcPr>
          <w:p w:rsidR="001A3585" w:rsidRPr="001D21F7" w:rsidRDefault="001A3585" w:rsidP="00741961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Основное мероприятие 1.1. «Проведение городских спортивно-массовых мероприятий и участие сборных команд и спортсменов в соревнованиях», всего</w:t>
            </w: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517,86</w:t>
            </w:r>
          </w:p>
        </w:tc>
        <w:tc>
          <w:tcPr>
            <w:tcW w:w="1701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559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6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5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134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</w:tr>
      <w:tr w:rsidR="001A3585" w:rsidRPr="001D21F7" w:rsidTr="00554B32">
        <w:trPr>
          <w:trHeight w:val="270"/>
        </w:trPr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ind w:right="-105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517,86</w:t>
            </w:r>
          </w:p>
        </w:tc>
        <w:tc>
          <w:tcPr>
            <w:tcW w:w="1701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559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6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5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134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</w:tr>
      <w:tr w:rsidR="001A3585" w:rsidRPr="001D21F7" w:rsidTr="00554B32">
        <w:trPr>
          <w:trHeight w:val="270"/>
        </w:trPr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ind w:right="-105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A3585" w:rsidRPr="001D21F7" w:rsidTr="00554B32">
        <w:trPr>
          <w:trHeight w:val="270"/>
        </w:trPr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ind w:right="-105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A3585" w:rsidRPr="001D21F7" w:rsidTr="00657411">
        <w:trPr>
          <w:trHeight w:val="411"/>
        </w:trPr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из них направление расходов:</w:t>
            </w: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ind w:left="-12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jc w:val="center"/>
              <w:rPr>
                <w:sz w:val="26"/>
                <w:szCs w:val="26"/>
              </w:rPr>
            </w:pP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741961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2.1.1.</w:t>
            </w: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517,86</w:t>
            </w:r>
          </w:p>
        </w:tc>
        <w:tc>
          <w:tcPr>
            <w:tcW w:w="1701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559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6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5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134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517,86</w:t>
            </w:r>
          </w:p>
        </w:tc>
        <w:tc>
          <w:tcPr>
            <w:tcW w:w="1701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559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6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  <w:tc>
          <w:tcPr>
            <w:tcW w:w="1134" w:type="dxa"/>
          </w:tcPr>
          <w:p w:rsidR="001A3585" w:rsidRDefault="001A3585" w:rsidP="001A3585">
            <w:pPr>
              <w:jc w:val="center"/>
            </w:pPr>
            <w:r>
              <w:rPr>
                <w:sz w:val="28"/>
                <w:szCs w:val="26"/>
              </w:rPr>
              <w:t>677,00</w:t>
            </w: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2.1.2</w:t>
            </w:r>
          </w:p>
          <w:p w:rsidR="001A3585" w:rsidRPr="001D21F7" w:rsidRDefault="001A3585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A3585" w:rsidRPr="001D21F7" w:rsidRDefault="001A3585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1A3585" w:rsidRPr="001D21F7" w:rsidRDefault="001A3585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Проведение ежегодной городской спартакиады инвалидов. Участие в краевой спартакиаде, всего</w:t>
            </w:r>
          </w:p>
        </w:tc>
        <w:tc>
          <w:tcPr>
            <w:tcW w:w="2977" w:type="dxa"/>
          </w:tcPr>
          <w:p w:rsidR="001A3585" w:rsidRPr="001D21F7" w:rsidRDefault="001A3585" w:rsidP="007C16D9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32,00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47,60</w:t>
            </w: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FB46CE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4C10D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32,00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47,60</w:t>
            </w:r>
          </w:p>
        </w:tc>
        <w:tc>
          <w:tcPr>
            <w:tcW w:w="1134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47,60</w:t>
            </w: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A3585" w:rsidRPr="001D21F7" w:rsidTr="004C10DF">
        <w:tc>
          <w:tcPr>
            <w:tcW w:w="852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A3585" w:rsidRPr="001D21F7" w:rsidRDefault="001A3585" w:rsidP="00BF3D5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5679,99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6"/>
              </w:rPr>
            </w:pPr>
            <w:bookmarkStart w:id="0" w:name="_GoBack"/>
            <w:r>
              <w:rPr>
                <w:sz w:val="28"/>
                <w:szCs w:val="26"/>
              </w:rPr>
              <w:t>5697,17</w:t>
            </w:r>
            <w:bookmarkEnd w:id="0"/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5697,17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5697,17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5697,17</w:t>
            </w:r>
          </w:p>
        </w:tc>
        <w:tc>
          <w:tcPr>
            <w:tcW w:w="1134" w:type="dxa"/>
          </w:tcPr>
          <w:p w:rsidR="001A3585" w:rsidRDefault="001A3585">
            <w:pPr>
              <w:jc w:val="center"/>
            </w:pPr>
            <w:r>
              <w:rPr>
                <w:sz w:val="28"/>
                <w:szCs w:val="26"/>
              </w:rPr>
              <w:t>5697,17</w:t>
            </w:r>
          </w:p>
        </w:tc>
      </w:tr>
      <w:tr w:rsidR="001A3585" w:rsidRPr="001D21F7" w:rsidTr="00230524">
        <w:tc>
          <w:tcPr>
            <w:tcW w:w="852" w:type="dxa"/>
          </w:tcPr>
          <w:p w:rsidR="001A3585" w:rsidRPr="001D21F7" w:rsidRDefault="001A3585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1A3585" w:rsidRPr="001D21F7" w:rsidRDefault="001A3585" w:rsidP="000C231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Подпрограмма 2, всего «Развитие спорта высоких достижений, подготовка спортивного резерва и пропаганда здорового образа жизни в городе Лермонтове»</w:t>
            </w:r>
          </w:p>
        </w:tc>
        <w:tc>
          <w:tcPr>
            <w:tcW w:w="2977" w:type="dxa"/>
          </w:tcPr>
          <w:p w:rsidR="001A3585" w:rsidRPr="001D21F7" w:rsidRDefault="001A3585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A3585" w:rsidRDefault="001A3585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A3585" w:rsidRDefault="001A358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1A3585" w:rsidRDefault="001A3585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1A3585" w:rsidRDefault="001A3585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A3585" w:rsidRDefault="001A3585">
            <w:pPr>
              <w:jc w:val="center"/>
              <w:rPr>
                <w:sz w:val="28"/>
              </w:rPr>
            </w:pPr>
          </w:p>
        </w:tc>
      </w:tr>
      <w:tr w:rsidR="001D21F7" w:rsidRPr="001D21F7" w:rsidTr="00230524"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1D21F7" w:rsidRPr="001D21F7" w:rsidRDefault="001D21F7" w:rsidP="006574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1D21F7" w:rsidRPr="001D21F7" w:rsidRDefault="001D21F7" w:rsidP="0065741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D21F7" w:rsidRPr="001D21F7" w:rsidRDefault="001D21F7" w:rsidP="00657411">
            <w:pPr>
              <w:jc w:val="center"/>
              <w:rPr>
                <w:sz w:val="28"/>
              </w:rPr>
            </w:pPr>
          </w:p>
        </w:tc>
      </w:tr>
      <w:tr w:rsidR="001D21F7" w:rsidRPr="001D21F7" w:rsidTr="00230524"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1D21F7" w:rsidRPr="001D21F7" w:rsidRDefault="001D21F7" w:rsidP="0065741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1D21F7" w:rsidRPr="001D21F7" w:rsidRDefault="001D21F7" w:rsidP="00657411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1D21F7" w:rsidRPr="001D21F7" w:rsidRDefault="001D21F7" w:rsidP="00657411">
            <w:pPr>
              <w:jc w:val="center"/>
              <w:rPr>
                <w:sz w:val="28"/>
              </w:rPr>
            </w:pPr>
          </w:p>
        </w:tc>
      </w:tr>
      <w:tr w:rsidR="001D21F7" w:rsidRPr="001D21F7" w:rsidTr="00230524"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proofErr w:type="gramStart"/>
            <w:r w:rsidRPr="001D21F7">
              <w:rPr>
                <w:sz w:val="28"/>
                <w:szCs w:val="28"/>
              </w:rPr>
              <w:t>Основное мероприятие 2.1 «Обеспечение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спорта», всего</w:t>
            </w:r>
            <w:proofErr w:type="gramEnd"/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  <w:r w:rsidRPr="001D21F7">
              <w:rPr>
                <w:sz w:val="28"/>
              </w:rPr>
              <w:t>5248,33</w:t>
            </w:r>
          </w:p>
        </w:tc>
        <w:tc>
          <w:tcPr>
            <w:tcW w:w="1701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  <w:r w:rsidRPr="001D21F7">
              <w:rPr>
                <w:sz w:val="28"/>
              </w:rPr>
              <w:t>5248,33</w:t>
            </w:r>
          </w:p>
        </w:tc>
        <w:tc>
          <w:tcPr>
            <w:tcW w:w="1559" w:type="dxa"/>
          </w:tcPr>
          <w:p w:rsidR="001D21F7" w:rsidRPr="001D21F7" w:rsidRDefault="001D21F7">
            <w:pPr>
              <w:jc w:val="center"/>
              <w:rPr>
                <w:sz w:val="28"/>
              </w:rPr>
            </w:pPr>
            <w:r w:rsidRPr="001D21F7">
              <w:rPr>
                <w:sz w:val="28"/>
              </w:rPr>
              <w:t>5248,33</w:t>
            </w:r>
          </w:p>
        </w:tc>
        <w:tc>
          <w:tcPr>
            <w:tcW w:w="1276" w:type="dxa"/>
          </w:tcPr>
          <w:p w:rsidR="001D21F7" w:rsidRPr="001D21F7" w:rsidRDefault="001D21F7" w:rsidP="00657411">
            <w:pPr>
              <w:jc w:val="center"/>
              <w:rPr>
                <w:sz w:val="28"/>
              </w:rPr>
            </w:pPr>
            <w:r w:rsidRPr="001D21F7">
              <w:rPr>
                <w:sz w:val="28"/>
              </w:rPr>
              <w:t>5248,33</w:t>
            </w:r>
          </w:p>
        </w:tc>
        <w:tc>
          <w:tcPr>
            <w:tcW w:w="1275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  <w:tc>
          <w:tcPr>
            <w:tcW w:w="1134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</w:tr>
      <w:tr w:rsidR="001D21F7" w:rsidRPr="001D21F7" w:rsidTr="00230524"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D21F7" w:rsidRPr="001D21F7" w:rsidTr="00230524"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из них направление расходов:</w:t>
            </w:r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D21F7" w:rsidRPr="001D21F7" w:rsidTr="00230524"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3.1.1.</w:t>
            </w: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  <w:tc>
          <w:tcPr>
            <w:tcW w:w="1701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  <w:tc>
          <w:tcPr>
            <w:tcW w:w="1559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  <w:tc>
          <w:tcPr>
            <w:tcW w:w="1276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  <w:tc>
          <w:tcPr>
            <w:tcW w:w="1275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  <w:tc>
          <w:tcPr>
            <w:tcW w:w="1134" w:type="dxa"/>
          </w:tcPr>
          <w:p w:rsidR="001D21F7" w:rsidRPr="001D21F7" w:rsidRDefault="001D21F7">
            <w:r w:rsidRPr="001D21F7">
              <w:rPr>
                <w:sz w:val="28"/>
              </w:rPr>
              <w:t>5248,33</w:t>
            </w:r>
          </w:p>
        </w:tc>
      </w:tr>
      <w:tr w:rsidR="001D21F7" w:rsidRPr="001D21F7" w:rsidTr="00230524">
        <w:trPr>
          <w:gridAfter w:val="2"/>
          <w:wAfter w:w="2409" w:type="dxa"/>
        </w:trPr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3.2</w:t>
            </w: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 xml:space="preserve">Основное мероприятие 2.2 «Организация работы по поэтапному внедрению </w:t>
            </w:r>
            <w:r w:rsidRPr="001D21F7">
              <w:rPr>
                <w:sz w:val="28"/>
                <w:szCs w:val="28"/>
              </w:rPr>
              <w:lastRenderedPageBreak/>
              <w:t>Всероссийского физкультурно-спортивного комплекса «Готов к труду и обороне» (ГТО)», всего</w:t>
            </w:r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D21F7" w:rsidRPr="001D21F7" w:rsidTr="00230524">
        <w:trPr>
          <w:gridAfter w:val="2"/>
          <w:wAfter w:w="2409" w:type="dxa"/>
        </w:trPr>
        <w:tc>
          <w:tcPr>
            <w:tcW w:w="852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из них направление расходов:</w:t>
            </w:r>
          </w:p>
        </w:tc>
        <w:tc>
          <w:tcPr>
            <w:tcW w:w="2977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D21F7" w:rsidRPr="001D21F7" w:rsidRDefault="001D21F7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D21F7" w:rsidRPr="001D21F7" w:rsidRDefault="001D21F7" w:rsidP="00230524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1A3585" w:rsidRPr="001D21F7" w:rsidTr="00230524">
        <w:tc>
          <w:tcPr>
            <w:tcW w:w="852" w:type="dxa"/>
          </w:tcPr>
          <w:p w:rsidR="001A3585" w:rsidRPr="001D21F7" w:rsidRDefault="001A3585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3.2.2.</w:t>
            </w:r>
          </w:p>
        </w:tc>
        <w:tc>
          <w:tcPr>
            <w:tcW w:w="3260" w:type="dxa"/>
          </w:tcPr>
          <w:p w:rsidR="001A3585" w:rsidRPr="001D21F7" w:rsidRDefault="001A3585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1A3585" w:rsidRPr="001D21F7" w:rsidRDefault="001A3585" w:rsidP="002305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D21F7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701" w:type="dxa"/>
          </w:tcPr>
          <w:p w:rsidR="001A3585" w:rsidRDefault="001A35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8"/>
                <w:szCs w:val="26"/>
              </w:rPr>
              <w:t>431,66</w:t>
            </w:r>
          </w:p>
        </w:tc>
        <w:tc>
          <w:tcPr>
            <w:tcW w:w="1701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448,84</w:t>
            </w:r>
          </w:p>
        </w:tc>
        <w:tc>
          <w:tcPr>
            <w:tcW w:w="1559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448,84</w:t>
            </w:r>
          </w:p>
        </w:tc>
        <w:tc>
          <w:tcPr>
            <w:tcW w:w="1276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448,84</w:t>
            </w:r>
          </w:p>
        </w:tc>
        <w:tc>
          <w:tcPr>
            <w:tcW w:w="1275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448,84</w:t>
            </w:r>
          </w:p>
        </w:tc>
        <w:tc>
          <w:tcPr>
            <w:tcW w:w="1134" w:type="dxa"/>
          </w:tcPr>
          <w:p w:rsidR="001A3585" w:rsidRDefault="001A3585">
            <w:pPr>
              <w:jc w:val="center"/>
            </w:pPr>
            <w:r>
              <w:rPr>
                <w:sz w:val="28"/>
              </w:rPr>
              <w:t>448,84</w:t>
            </w:r>
          </w:p>
        </w:tc>
      </w:tr>
    </w:tbl>
    <w:p w:rsidR="00D4705C" w:rsidRPr="001D21F7" w:rsidRDefault="00D4705C" w:rsidP="00FF279C">
      <w:pPr>
        <w:spacing w:line="240" w:lineRule="exact"/>
        <w:jc w:val="both"/>
        <w:rPr>
          <w:sz w:val="28"/>
          <w:szCs w:val="28"/>
        </w:rPr>
      </w:pPr>
    </w:p>
    <w:p w:rsidR="00D4705C" w:rsidRPr="001D21F7" w:rsidRDefault="00D4705C" w:rsidP="00FF279C">
      <w:pPr>
        <w:spacing w:line="240" w:lineRule="exact"/>
        <w:jc w:val="both"/>
        <w:rPr>
          <w:sz w:val="28"/>
          <w:szCs w:val="28"/>
        </w:rPr>
      </w:pPr>
    </w:p>
    <w:p w:rsidR="00D4705C" w:rsidRPr="001D21F7" w:rsidRDefault="00D4705C" w:rsidP="00FF279C">
      <w:pPr>
        <w:spacing w:line="240" w:lineRule="exact"/>
        <w:jc w:val="both"/>
        <w:rPr>
          <w:sz w:val="28"/>
          <w:szCs w:val="28"/>
        </w:rPr>
      </w:pPr>
    </w:p>
    <w:p w:rsidR="001A3585" w:rsidRPr="001A3585" w:rsidRDefault="001A3585" w:rsidP="001A3585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1A3585">
        <w:rPr>
          <w:rFonts w:eastAsia="Times New Roman"/>
          <w:sz w:val="28"/>
          <w:szCs w:val="28"/>
        </w:rPr>
        <w:t xml:space="preserve">Управляющий делами </w:t>
      </w:r>
    </w:p>
    <w:p w:rsidR="001A3585" w:rsidRPr="001A3585" w:rsidRDefault="001A3585" w:rsidP="001A3585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1A3585">
        <w:rPr>
          <w:rFonts w:eastAsia="Times New Roman"/>
          <w:sz w:val="28"/>
          <w:szCs w:val="28"/>
        </w:rPr>
        <w:t>администрации города Лермонтов</w:t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</w:r>
      <w:r w:rsidRPr="001A3585">
        <w:rPr>
          <w:rFonts w:eastAsia="Times New Roman"/>
          <w:sz w:val="28"/>
          <w:szCs w:val="28"/>
        </w:rPr>
        <w:tab/>
        <w:t xml:space="preserve">                   А.Ю. </w:t>
      </w:r>
      <w:proofErr w:type="spellStart"/>
      <w:r w:rsidRPr="001A3585">
        <w:rPr>
          <w:rFonts w:eastAsia="Times New Roman"/>
          <w:sz w:val="28"/>
          <w:szCs w:val="28"/>
        </w:rPr>
        <w:t>Логвинова</w:t>
      </w:r>
      <w:proofErr w:type="spellEnd"/>
    </w:p>
    <w:p w:rsidR="00D4705C" w:rsidRPr="001D21F7" w:rsidRDefault="00D4705C" w:rsidP="00FF279C">
      <w:pPr>
        <w:spacing w:line="240" w:lineRule="exact"/>
        <w:jc w:val="both"/>
        <w:rPr>
          <w:sz w:val="28"/>
          <w:szCs w:val="28"/>
        </w:rPr>
      </w:pPr>
    </w:p>
    <w:sectPr w:rsidR="00D4705C" w:rsidRPr="001D21F7" w:rsidSect="004C10DF">
      <w:headerReference w:type="default" r:id="rId8"/>
      <w:pgSz w:w="16838" w:h="11906" w:orient="landscape" w:code="9"/>
      <w:pgMar w:top="1276" w:right="34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85" w:rsidRDefault="001A3585">
      <w:r>
        <w:separator/>
      </w:r>
    </w:p>
  </w:endnote>
  <w:endnote w:type="continuationSeparator" w:id="0">
    <w:p w:rsidR="001A3585" w:rsidRDefault="001A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85" w:rsidRDefault="001A3585">
      <w:r>
        <w:separator/>
      </w:r>
    </w:p>
  </w:footnote>
  <w:footnote w:type="continuationSeparator" w:id="0">
    <w:p w:rsidR="001A3585" w:rsidRDefault="001A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85" w:rsidRDefault="001A35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541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9C"/>
    <w:rsid w:val="00016F3C"/>
    <w:rsid w:val="00033290"/>
    <w:rsid w:val="00043FA5"/>
    <w:rsid w:val="00074E0A"/>
    <w:rsid w:val="00075FD4"/>
    <w:rsid w:val="000975DC"/>
    <w:rsid w:val="000C2317"/>
    <w:rsid w:val="00194315"/>
    <w:rsid w:val="00195268"/>
    <w:rsid w:val="001A3585"/>
    <w:rsid w:val="001B0118"/>
    <w:rsid w:val="001B3116"/>
    <w:rsid w:val="001D089C"/>
    <w:rsid w:val="001D21F7"/>
    <w:rsid w:val="001F7A3F"/>
    <w:rsid w:val="0020612A"/>
    <w:rsid w:val="00214C16"/>
    <w:rsid w:val="00215769"/>
    <w:rsid w:val="00217178"/>
    <w:rsid w:val="00230524"/>
    <w:rsid w:val="002351A3"/>
    <w:rsid w:val="0024021D"/>
    <w:rsid w:val="002615A8"/>
    <w:rsid w:val="00276433"/>
    <w:rsid w:val="002D716C"/>
    <w:rsid w:val="00316B58"/>
    <w:rsid w:val="00341E26"/>
    <w:rsid w:val="00360416"/>
    <w:rsid w:val="00397F45"/>
    <w:rsid w:val="003F5417"/>
    <w:rsid w:val="00403521"/>
    <w:rsid w:val="0042581C"/>
    <w:rsid w:val="004333EB"/>
    <w:rsid w:val="004666CC"/>
    <w:rsid w:val="00471E43"/>
    <w:rsid w:val="00477917"/>
    <w:rsid w:val="0049445A"/>
    <w:rsid w:val="004A0C86"/>
    <w:rsid w:val="004A286A"/>
    <w:rsid w:val="004C10DF"/>
    <w:rsid w:val="004F050B"/>
    <w:rsid w:val="0050559A"/>
    <w:rsid w:val="00510971"/>
    <w:rsid w:val="0052551D"/>
    <w:rsid w:val="00535A12"/>
    <w:rsid w:val="00554B32"/>
    <w:rsid w:val="00581891"/>
    <w:rsid w:val="005853AC"/>
    <w:rsid w:val="005C266F"/>
    <w:rsid w:val="005D3A37"/>
    <w:rsid w:val="00657411"/>
    <w:rsid w:val="006810F5"/>
    <w:rsid w:val="006A755F"/>
    <w:rsid w:val="006E0DD7"/>
    <w:rsid w:val="006E7C3E"/>
    <w:rsid w:val="00706B46"/>
    <w:rsid w:val="00731571"/>
    <w:rsid w:val="00732A7B"/>
    <w:rsid w:val="00741961"/>
    <w:rsid w:val="00770537"/>
    <w:rsid w:val="007847C0"/>
    <w:rsid w:val="007C16D9"/>
    <w:rsid w:val="00802208"/>
    <w:rsid w:val="00805254"/>
    <w:rsid w:val="00853A9A"/>
    <w:rsid w:val="008736A4"/>
    <w:rsid w:val="008E43A9"/>
    <w:rsid w:val="009A00BA"/>
    <w:rsid w:val="009D4AF5"/>
    <w:rsid w:val="009E67DB"/>
    <w:rsid w:val="00A1715F"/>
    <w:rsid w:val="00A32519"/>
    <w:rsid w:val="00A34302"/>
    <w:rsid w:val="00A61BAA"/>
    <w:rsid w:val="00A66589"/>
    <w:rsid w:val="00AA27AE"/>
    <w:rsid w:val="00AC5705"/>
    <w:rsid w:val="00AF097D"/>
    <w:rsid w:val="00B62F81"/>
    <w:rsid w:val="00B73E55"/>
    <w:rsid w:val="00B87192"/>
    <w:rsid w:val="00BA1627"/>
    <w:rsid w:val="00BD3493"/>
    <w:rsid w:val="00BF2AD9"/>
    <w:rsid w:val="00BF3D5F"/>
    <w:rsid w:val="00BF40D9"/>
    <w:rsid w:val="00BF6527"/>
    <w:rsid w:val="00C22C38"/>
    <w:rsid w:val="00C676E7"/>
    <w:rsid w:val="00C92834"/>
    <w:rsid w:val="00CC2911"/>
    <w:rsid w:val="00CC6434"/>
    <w:rsid w:val="00CD289B"/>
    <w:rsid w:val="00CF7067"/>
    <w:rsid w:val="00D1468C"/>
    <w:rsid w:val="00D15DE9"/>
    <w:rsid w:val="00D22AD4"/>
    <w:rsid w:val="00D25856"/>
    <w:rsid w:val="00D4705C"/>
    <w:rsid w:val="00D83CA1"/>
    <w:rsid w:val="00DA2CD3"/>
    <w:rsid w:val="00E07945"/>
    <w:rsid w:val="00E1628B"/>
    <w:rsid w:val="00E768B6"/>
    <w:rsid w:val="00EB4143"/>
    <w:rsid w:val="00EB5E1B"/>
    <w:rsid w:val="00EF4CD9"/>
    <w:rsid w:val="00F03A28"/>
    <w:rsid w:val="00F33412"/>
    <w:rsid w:val="00F60147"/>
    <w:rsid w:val="00F6683A"/>
    <w:rsid w:val="00F962C7"/>
    <w:rsid w:val="00FB11E4"/>
    <w:rsid w:val="00FB46CE"/>
    <w:rsid w:val="00FB7F6A"/>
    <w:rsid w:val="00FD0EE0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F279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615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615A8"/>
    <w:rPr>
      <w:rFonts w:ascii="Segoe UI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rsid w:val="00341E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32A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96E9-CB27-489A-A695-E64C521E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Стрельцов</cp:lastModifiedBy>
  <cp:revision>2</cp:revision>
  <cp:lastPrinted>2023-02-15T11:18:00Z</cp:lastPrinted>
  <dcterms:created xsi:type="dcterms:W3CDTF">2024-01-23T11:37:00Z</dcterms:created>
  <dcterms:modified xsi:type="dcterms:W3CDTF">2024-01-23T11:37:00Z</dcterms:modified>
</cp:coreProperties>
</file>