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03367" w14:paraId="2777EAE0" w14:textId="77777777" w:rsidTr="00103367">
        <w:tc>
          <w:tcPr>
            <w:tcW w:w="4743" w:type="dxa"/>
          </w:tcPr>
          <w:p w14:paraId="6897EC6D" w14:textId="77777777" w:rsidR="00103367" w:rsidRDefault="00103367" w:rsidP="005E3315">
            <w:pPr>
              <w:autoSpaceDE w:val="0"/>
              <w:autoSpaceDN w:val="0"/>
              <w:adjustRightInd w:val="0"/>
            </w:pPr>
          </w:p>
        </w:tc>
        <w:tc>
          <w:tcPr>
            <w:tcW w:w="4743" w:type="dxa"/>
          </w:tcPr>
          <w:p w14:paraId="74BB28EF" w14:textId="77777777" w:rsidR="00103367" w:rsidRDefault="00103367" w:rsidP="00103367">
            <w:pPr>
              <w:autoSpaceDE w:val="0"/>
              <w:autoSpaceDN w:val="0"/>
              <w:adjustRightInd w:val="0"/>
              <w:spacing w:line="240" w:lineRule="exact"/>
            </w:pPr>
            <w:r>
              <w:t>УТВЕРЖДЕНО</w:t>
            </w:r>
          </w:p>
          <w:p w14:paraId="4B1E3DE7" w14:textId="77777777" w:rsidR="00103367" w:rsidRDefault="00103367" w:rsidP="00103367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постановлением администрации</w:t>
            </w:r>
          </w:p>
          <w:p w14:paraId="6239A21B" w14:textId="580CC1D2" w:rsidR="00103367" w:rsidRDefault="00103367" w:rsidP="00103367">
            <w:pPr>
              <w:autoSpaceDE w:val="0"/>
              <w:autoSpaceDN w:val="0"/>
              <w:adjustRightInd w:val="0"/>
              <w:spacing w:line="240" w:lineRule="exact"/>
            </w:pPr>
            <w:r>
              <w:t>города Лермонтова</w:t>
            </w:r>
          </w:p>
          <w:p w14:paraId="7C747139" w14:textId="0B5EB737" w:rsidR="00103367" w:rsidRPr="00103367" w:rsidRDefault="00103367" w:rsidP="00103367">
            <w:pPr>
              <w:autoSpaceDE w:val="0"/>
              <w:autoSpaceDN w:val="0"/>
              <w:adjustRightInd w:val="0"/>
              <w:spacing w:line="240" w:lineRule="exact"/>
            </w:pPr>
            <w:r>
              <w:t>от _______________ № _____</w:t>
            </w:r>
          </w:p>
          <w:p w14:paraId="2755F3D5" w14:textId="77777777" w:rsidR="00103367" w:rsidRDefault="00103367" w:rsidP="005E3315">
            <w:pPr>
              <w:autoSpaceDE w:val="0"/>
              <w:autoSpaceDN w:val="0"/>
              <w:adjustRightInd w:val="0"/>
            </w:pPr>
          </w:p>
        </w:tc>
      </w:tr>
    </w:tbl>
    <w:p w14:paraId="7D6A1198" w14:textId="77777777" w:rsidR="00103367" w:rsidRDefault="00103367" w:rsidP="007C1048">
      <w:pPr>
        <w:autoSpaceDE w:val="0"/>
        <w:autoSpaceDN w:val="0"/>
        <w:adjustRightInd w:val="0"/>
      </w:pPr>
    </w:p>
    <w:p w14:paraId="3AF3B692" w14:textId="77777777" w:rsidR="00103367" w:rsidRDefault="00103367" w:rsidP="007C1048">
      <w:pPr>
        <w:autoSpaceDE w:val="0"/>
        <w:autoSpaceDN w:val="0"/>
        <w:adjustRightInd w:val="0"/>
      </w:pPr>
    </w:p>
    <w:p w14:paraId="0E64F1E4" w14:textId="77777777" w:rsidR="003B64EA" w:rsidRPr="00103367" w:rsidRDefault="003B64EA" w:rsidP="007C1048">
      <w:pPr>
        <w:autoSpaceDE w:val="0"/>
        <w:autoSpaceDN w:val="0"/>
        <w:adjustRightInd w:val="0"/>
      </w:pPr>
      <w:bookmarkStart w:id="0" w:name="_GoBack"/>
      <w:bookmarkEnd w:id="0"/>
    </w:p>
    <w:p w14:paraId="5B0E3BB7" w14:textId="77777777" w:rsidR="005E3315" w:rsidRPr="007C1048" w:rsidRDefault="005E3315" w:rsidP="00A36208">
      <w:pPr>
        <w:autoSpaceDE w:val="0"/>
        <w:autoSpaceDN w:val="0"/>
        <w:adjustRightInd w:val="0"/>
        <w:spacing w:line="240" w:lineRule="exact"/>
        <w:jc w:val="center"/>
      </w:pPr>
      <w:bookmarkStart w:id="1" w:name="Par29"/>
      <w:bookmarkEnd w:id="1"/>
      <w:r w:rsidRPr="007C1048">
        <w:t>ПОЛОЖЕНИЕ</w:t>
      </w:r>
    </w:p>
    <w:p w14:paraId="4C15BBEA" w14:textId="2BF70D43" w:rsidR="005E3315" w:rsidRPr="007C1048" w:rsidRDefault="00103367" w:rsidP="00A36208">
      <w:pPr>
        <w:autoSpaceDE w:val="0"/>
        <w:autoSpaceDN w:val="0"/>
        <w:adjustRightInd w:val="0"/>
        <w:spacing w:line="240" w:lineRule="exact"/>
        <w:jc w:val="center"/>
      </w:pPr>
      <w:r w:rsidRPr="007C1048">
        <w:t>о</w:t>
      </w:r>
      <w:r w:rsidR="005E3315" w:rsidRPr="007C1048">
        <w:t xml:space="preserve"> </w:t>
      </w:r>
      <w:r w:rsidRPr="007C1048">
        <w:t>муниципальной системе оповещения населения города Лермонтова</w:t>
      </w:r>
    </w:p>
    <w:p w14:paraId="78D6D114" w14:textId="77777777" w:rsidR="005E3315" w:rsidRPr="007C1048" w:rsidRDefault="005E3315" w:rsidP="007C1048">
      <w:pPr>
        <w:autoSpaceDE w:val="0"/>
        <w:autoSpaceDN w:val="0"/>
        <w:adjustRightInd w:val="0"/>
      </w:pPr>
    </w:p>
    <w:p w14:paraId="641FDAA2" w14:textId="08385A60" w:rsidR="005E3315" w:rsidRPr="007C1048" w:rsidRDefault="007C1048" w:rsidP="007C1048">
      <w:pPr>
        <w:autoSpaceDE w:val="0"/>
        <w:autoSpaceDN w:val="0"/>
        <w:adjustRightInd w:val="0"/>
        <w:jc w:val="center"/>
      </w:pPr>
      <w:r w:rsidRPr="007C1048">
        <w:t>1</w:t>
      </w:r>
      <w:r w:rsidR="005E3315" w:rsidRPr="007C1048">
        <w:t>. Общие положения</w:t>
      </w:r>
    </w:p>
    <w:p w14:paraId="3513681F" w14:textId="77777777" w:rsidR="005E3315" w:rsidRPr="00103367" w:rsidRDefault="005E3315" w:rsidP="007C1048">
      <w:pPr>
        <w:autoSpaceDE w:val="0"/>
        <w:autoSpaceDN w:val="0"/>
        <w:adjustRightInd w:val="0"/>
      </w:pPr>
    </w:p>
    <w:p w14:paraId="448E3CFC" w14:textId="7BBE48F2" w:rsidR="005E3315" w:rsidRDefault="005E3315" w:rsidP="007C1048">
      <w:pPr>
        <w:autoSpaceDE w:val="0"/>
        <w:autoSpaceDN w:val="0"/>
        <w:adjustRightInd w:val="0"/>
        <w:ind w:firstLine="709"/>
      </w:pPr>
      <w:r w:rsidRPr="00103367">
        <w:t>1.</w:t>
      </w:r>
      <w:r w:rsidR="009517BB">
        <w:t>1.</w:t>
      </w:r>
      <w:r w:rsidRPr="00103367">
        <w:t xml:space="preserve"> Настоящее Положение</w:t>
      </w:r>
      <w:r w:rsidR="007C1048">
        <w:t xml:space="preserve"> о </w:t>
      </w:r>
      <w:r w:rsidR="007C1048" w:rsidRPr="007C1048">
        <w:t>муниципальной системе оповещения населения города Лермонтова</w:t>
      </w:r>
      <w:r w:rsidRPr="00103367">
        <w:t xml:space="preserve"> </w:t>
      </w:r>
      <w:r w:rsidR="007C1048">
        <w:t xml:space="preserve">(далее – Положение) </w:t>
      </w:r>
      <w:r w:rsidRPr="00103367">
        <w:t xml:space="preserve">определяет назначение, задачи и требования к муниципальной системе оповещения населения </w:t>
      </w:r>
      <w:r w:rsidR="007C1048">
        <w:t xml:space="preserve">                    </w:t>
      </w:r>
      <w:r w:rsidRPr="00103367">
        <w:t>(далее - МСОН), порядок ее задействования и поддержания в состоянии постоянной готовности.</w:t>
      </w:r>
    </w:p>
    <w:p w14:paraId="4154B6A4" w14:textId="77777777" w:rsidR="007C1048" w:rsidRPr="00103367" w:rsidRDefault="007C1048" w:rsidP="007C1048">
      <w:pPr>
        <w:autoSpaceDE w:val="0"/>
        <w:autoSpaceDN w:val="0"/>
        <w:adjustRightInd w:val="0"/>
        <w:ind w:firstLine="709"/>
      </w:pPr>
    </w:p>
    <w:p w14:paraId="1FC67394" w14:textId="1536A9B1" w:rsidR="005E3315" w:rsidRDefault="009517BB" w:rsidP="007C1048">
      <w:pPr>
        <w:autoSpaceDE w:val="0"/>
        <w:autoSpaceDN w:val="0"/>
        <w:adjustRightInd w:val="0"/>
        <w:ind w:firstLine="709"/>
        <w:rPr>
          <w:color w:val="000000" w:themeColor="text1"/>
        </w:rPr>
      </w:pPr>
      <w:r>
        <w:rPr>
          <w:color w:val="000000" w:themeColor="text1"/>
        </w:rPr>
        <w:t>1.</w:t>
      </w:r>
      <w:r w:rsidR="005E3315" w:rsidRPr="00103367">
        <w:rPr>
          <w:color w:val="000000" w:themeColor="text1"/>
        </w:rPr>
        <w:t xml:space="preserve">2. Понятия и термины, используемые в настоящем Положении, применяются в значениях, определенных федеральными законами </w:t>
      </w:r>
      <w:r w:rsidR="007C1048">
        <w:rPr>
          <w:color w:val="000000" w:themeColor="text1"/>
        </w:rPr>
        <w:t xml:space="preserve">                                   </w:t>
      </w:r>
      <w:r w:rsidR="005E3315" w:rsidRPr="00103367">
        <w:rPr>
          <w:color w:val="000000" w:themeColor="text1"/>
        </w:rPr>
        <w:t>от 21</w:t>
      </w:r>
      <w:r w:rsidR="00103367" w:rsidRPr="00103367">
        <w:rPr>
          <w:color w:val="000000" w:themeColor="text1"/>
        </w:rPr>
        <w:t xml:space="preserve"> декабря </w:t>
      </w:r>
      <w:r w:rsidR="005E3315" w:rsidRPr="00103367">
        <w:rPr>
          <w:color w:val="000000" w:themeColor="text1"/>
        </w:rPr>
        <w:t xml:space="preserve">1994 </w:t>
      </w:r>
      <w:r w:rsidR="00103367" w:rsidRPr="00103367">
        <w:rPr>
          <w:color w:val="000000" w:themeColor="text1"/>
        </w:rPr>
        <w:t xml:space="preserve">г </w:t>
      </w:r>
      <w:hyperlink r:id="rId8" w:history="1">
        <w:r w:rsidR="007C1048">
          <w:rPr>
            <w:color w:val="000000" w:themeColor="text1"/>
          </w:rPr>
          <w:t>№</w:t>
        </w:r>
        <w:r w:rsidR="005E3315" w:rsidRPr="00103367">
          <w:rPr>
            <w:color w:val="000000" w:themeColor="text1"/>
          </w:rPr>
          <w:t xml:space="preserve"> 68</w:t>
        </w:r>
      </w:hyperlink>
      <w:r w:rsidR="005E3315" w:rsidRPr="00103367">
        <w:rPr>
          <w:color w:val="000000" w:themeColor="text1"/>
        </w:rPr>
        <w:t xml:space="preserve"> </w:t>
      </w:r>
      <w:r w:rsidR="007C1048">
        <w:rPr>
          <w:color w:val="000000" w:themeColor="text1"/>
        </w:rPr>
        <w:t>«</w:t>
      </w:r>
      <w:r w:rsidR="005E3315" w:rsidRPr="00103367">
        <w:rPr>
          <w:color w:val="000000" w:themeColor="text1"/>
        </w:rPr>
        <w:t>О защите населения и территорий от чрезвычайных ситуаций природного и техногенного характера</w:t>
      </w:r>
      <w:r w:rsidR="007C1048">
        <w:rPr>
          <w:color w:val="000000" w:themeColor="text1"/>
        </w:rPr>
        <w:t>»</w:t>
      </w:r>
      <w:r w:rsidR="005E3315" w:rsidRPr="00103367">
        <w:rPr>
          <w:color w:val="000000" w:themeColor="text1"/>
        </w:rPr>
        <w:t>, от 12</w:t>
      </w:r>
      <w:r w:rsidR="00103367" w:rsidRPr="00103367">
        <w:rPr>
          <w:color w:val="000000" w:themeColor="text1"/>
        </w:rPr>
        <w:t xml:space="preserve"> февраля </w:t>
      </w:r>
      <w:r w:rsidR="005E3315" w:rsidRPr="00103367">
        <w:rPr>
          <w:color w:val="000000" w:themeColor="text1"/>
        </w:rPr>
        <w:t>1998</w:t>
      </w:r>
      <w:r w:rsidR="00103367" w:rsidRPr="00103367">
        <w:rPr>
          <w:color w:val="000000" w:themeColor="text1"/>
        </w:rPr>
        <w:t xml:space="preserve"> г.</w:t>
      </w:r>
      <w:r w:rsidR="005E3315" w:rsidRPr="00103367">
        <w:rPr>
          <w:color w:val="000000" w:themeColor="text1"/>
        </w:rPr>
        <w:t xml:space="preserve"> </w:t>
      </w:r>
      <w:r w:rsidR="00103367" w:rsidRPr="00103367">
        <w:rPr>
          <w:color w:val="000000" w:themeColor="text1"/>
        </w:rPr>
        <w:t xml:space="preserve">№ 28              </w:t>
      </w:r>
      <w:r w:rsidR="007C1048">
        <w:rPr>
          <w:color w:val="000000" w:themeColor="text1"/>
        </w:rPr>
        <w:t>«</w:t>
      </w:r>
      <w:r w:rsidR="005E3315" w:rsidRPr="00103367">
        <w:rPr>
          <w:color w:val="000000" w:themeColor="text1"/>
        </w:rPr>
        <w:t>О гражданской обороне</w:t>
      </w:r>
      <w:r w:rsidR="007C1048">
        <w:rPr>
          <w:color w:val="000000" w:themeColor="text1"/>
        </w:rPr>
        <w:t>»</w:t>
      </w:r>
      <w:r w:rsidR="005E3315" w:rsidRPr="00103367">
        <w:rPr>
          <w:color w:val="000000" w:themeColor="text1"/>
        </w:rPr>
        <w:t>, от 07</w:t>
      </w:r>
      <w:r w:rsidR="00103367" w:rsidRPr="00103367">
        <w:rPr>
          <w:color w:val="000000" w:themeColor="text1"/>
        </w:rPr>
        <w:t xml:space="preserve"> июля </w:t>
      </w:r>
      <w:r w:rsidR="005E3315" w:rsidRPr="00103367">
        <w:rPr>
          <w:color w:val="000000" w:themeColor="text1"/>
        </w:rPr>
        <w:t xml:space="preserve">2003 </w:t>
      </w:r>
      <w:r w:rsidR="00103367" w:rsidRPr="00103367">
        <w:rPr>
          <w:color w:val="000000" w:themeColor="text1"/>
        </w:rPr>
        <w:t xml:space="preserve">г. № 126 </w:t>
      </w:r>
      <w:r w:rsidR="007C1048">
        <w:rPr>
          <w:color w:val="000000" w:themeColor="text1"/>
        </w:rPr>
        <w:t>«</w:t>
      </w:r>
      <w:r w:rsidR="005E3315" w:rsidRPr="00103367">
        <w:rPr>
          <w:color w:val="000000" w:themeColor="text1"/>
        </w:rPr>
        <w:t>О связи</w:t>
      </w:r>
      <w:r w:rsidR="007C1048">
        <w:rPr>
          <w:color w:val="000000" w:themeColor="text1"/>
        </w:rPr>
        <w:t>»</w:t>
      </w:r>
      <w:r w:rsidR="005E3315" w:rsidRPr="00103367">
        <w:rPr>
          <w:color w:val="000000" w:themeColor="text1"/>
        </w:rPr>
        <w:t xml:space="preserve">, </w:t>
      </w:r>
      <w:hyperlink r:id="rId9" w:history="1">
        <w:r w:rsidR="002525F4">
          <w:rPr>
            <w:color w:val="000000" w:themeColor="text1"/>
          </w:rPr>
          <w:t>П</w:t>
        </w:r>
        <w:r w:rsidR="005E3315" w:rsidRPr="00103367">
          <w:rPr>
            <w:color w:val="000000" w:themeColor="text1"/>
          </w:rPr>
          <w:t>остановлением</w:t>
        </w:r>
      </w:hyperlink>
      <w:r w:rsidR="005E3315" w:rsidRPr="00103367">
        <w:rPr>
          <w:color w:val="000000" w:themeColor="text1"/>
        </w:rPr>
        <w:t xml:space="preserve"> Правительства Российской Федерации от 17</w:t>
      </w:r>
      <w:r w:rsidR="00103367" w:rsidRPr="00103367">
        <w:rPr>
          <w:color w:val="000000" w:themeColor="text1"/>
        </w:rPr>
        <w:t xml:space="preserve"> мая </w:t>
      </w:r>
      <w:r w:rsidR="005E3315" w:rsidRPr="00103367">
        <w:rPr>
          <w:color w:val="000000" w:themeColor="text1"/>
        </w:rPr>
        <w:t xml:space="preserve">2023 </w:t>
      </w:r>
      <w:r w:rsidR="00103367" w:rsidRPr="00103367">
        <w:rPr>
          <w:color w:val="000000" w:themeColor="text1"/>
        </w:rPr>
        <w:t xml:space="preserve">г. </w:t>
      </w:r>
      <w:r w:rsidR="007C1048">
        <w:rPr>
          <w:color w:val="000000" w:themeColor="text1"/>
        </w:rPr>
        <w:t>№</w:t>
      </w:r>
      <w:r w:rsidR="005E3315" w:rsidRPr="00103367">
        <w:rPr>
          <w:color w:val="000000" w:themeColor="text1"/>
        </w:rPr>
        <w:t xml:space="preserve"> 769 </w:t>
      </w:r>
      <w:r w:rsidR="007C1048">
        <w:rPr>
          <w:color w:val="000000" w:themeColor="text1"/>
        </w:rPr>
        <w:t>«</w:t>
      </w:r>
      <w:r w:rsidR="005E3315" w:rsidRPr="00103367">
        <w:rPr>
          <w:color w:val="000000" w:themeColor="text1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7C1048">
        <w:rPr>
          <w:color w:val="000000" w:themeColor="text1"/>
        </w:rPr>
        <w:t>»</w:t>
      </w:r>
      <w:r w:rsidR="005E3315" w:rsidRPr="00103367">
        <w:rPr>
          <w:color w:val="000000" w:themeColor="text1"/>
        </w:rPr>
        <w:t xml:space="preserve">, </w:t>
      </w:r>
      <w:hyperlink r:id="rId10" w:history="1">
        <w:r w:rsidR="005E3315" w:rsidRPr="00103367">
          <w:rPr>
            <w:color w:val="000000" w:themeColor="text1"/>
          </w:rPr>
          <w:t>Положением</w:t>
        </w:r>
      </w:hyperlink>
      <w:r w:rsidR="005E3315" w:rsidRPr="00103367">
        <w:rPr>
          <w:color w:val="000000" w:themeColor="text1"/>
        </w:rPr>
        <w:t xml:space="preserve"> о системах оповещения населения,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</w:t>
      </w:r>
      <w:r w:rsidR="00103367" w:rsidRPr="00103367">
        <w:rPr>
          <w:color w:val="000000" w:themeColor="text1"/>
        </w:rPr>
        <w:t xml:space="preserve">                                     </w:t>
      </w:r>
      <w:r w:rsidR="005E3315" w:rsidRPr="00103367">
        <w:rPr>
          <w:color w:val="000000" w:themeColor="text1"/>
        </w:rPr>
        <w:t>от 31</w:t>
      </w:r>
      <w:r w:rsidR="00103367" w:rsidRPr="00103367">
        <w:rPr>
          <w:color w:val="000000" w:themeColor="text1"/>
        </w:rPr>
        <w:t xml:space="preserve"> июля </w:t>
      </w:r>
      <w:r w:rsidR="005E3315" w:rsidRPr="00103367">
        <w:rPr>
          <w:color w:val="000000" w:themeColor="text1"/>
        </w:rPr>
        <w:t xml:space="preserve">2020 </w:t>
      </w:r>
      <w:r w:rsidR="00103367" w:rsidRPr="00103367">
        <w:rPr>
          <w:color w:val="000000" w:themeColor="text1"/>
        </w:rPr>
        <w:t xml:space="preserve">г. </w:t>
      </w:r>
      <w:r w:rsidR="007C1048">
        <w:rPr>
          <w:color w:val="000000" w:themeColor="text1"/>
        </w:rPr>
        <w:t>№</w:t>
      </w:r>
      <w:r w:rsidR="005E3315" w:rsidRPr="00103367">
        <w:rPr>
          <w:color w:val="000000" w:themeColor="text1"/>
        </w:rPr>
        <w:t xml:space="preserve"> 578/365 </w:t>
      </w:r>
      <w:r w:rsidR="005B588C">
        <w:rPr>
          <w:color w:val="000000" w:themeColor="text1"/>
        </w:rPr>
        <w:t xml:space="preserve">«Об утверждении Положения о системах оповещения населения» </w:t>
      </w:r>
      <w:r w:rsidR="005E3315" w:rsidRPr="00103367">
        <w:rPr>
          <w:color w:val="000000" w:themeColor="text1"/>
        </w:rPr>
        <w:t>(далее - Положение о системах оповещения населения).</w:t>
      </w:r>
    </w:p>
    <w:p w14:paraId="3D5882AD" w14:textId="77777777" w:rsidR="007C1048" w:rsidRPr="005B588C" w:rsidRDefault="007C1048" w:rsidP="007C1048">
      <w:pPr>
        <w:autoSpaceDE w:val="0"/>
        <w:autoSpaceDN w:val="0"/>
        <w:adjustRightInd w:val="0"/>
        <w:ind w:firstLine="709"/>
      </w:pPr>
    </w:p>
    <w:p w14:paraId="6AFBD186" w14:textId="2B4CCF2A" w:rsidR="00134BE1" w:rsidRDefault="009517BB" w:rsidP="007C1048">
      <w:pPr>
        <w:autoSpaceDE w:val="0"/>
        <w:autoSpaceDN w:val="0"/>
        <w:adjustRightInd w:val="0"/>
        <w:ind w:firstLine="709"/>
      </w:pPr>
      <w:r>
        <w:t>1.</w:t>
      </w:r>
      <w:r w:rsidR="005E3315" w:rsidRPr="00103367">
        <w:t xml:space="preserve">3. Финансовое обеспечение расходов, связанных с реконструкцией и поддержанием в состоянии постоянной готовности к использованию МСОН, осуществляется за счет средств бюджета города </w:t>
      </w:r>
      <w:r w:rsidR="005B588C">
        <w:t>Лермонтова</w:t>
      </w:r>
      <w:r w:rsidR="005E3315" w:rsidRPr="00103367">
        <w:t xml:space="preserve"> и иных источников</w:t>
      </w:r>
      <w:r w:rsidR="007C1048">
        <w:t xml:space="preserve"> в соответствии с</w:t>
      </w:r>
      <w:r w:rsidR="005E3315" w:rsidRPr="00103367">
        <w:t xml:space="preserve"> законодательством Российской Федерации.</w:t>
      </w:r>
    </w:p>
    <w:p w14:paraId="5074C7EC" w14:textId="77777777" w:rsidR="007C1048" w:rsidRPr="00103367" w:rsidRDefault="007C1048" w:rsidP="007C1048">
      <w:pPr>
        <w:autoSpaceDE w:val="0"/>
        <w:autoSpaceDN w:val="0"/>
        <w:adjustRightInd w:val="0"/>
        <w:ind w:firstLine="709"/>
      </w:pPr>
    </w:p>
    <w:p w14:paraId="69B0A3BB" w14:textId="2A06206B" w:rsidR="005E3315" w:rsidRPr="00103367" w:rsidRDefault="009517BB" w:rsidP="00D97CBF">
      <w:pPr>
        <w:suppressAutoHyphens/>
        <w:autoSpaceDE w:val="0"/>
        <w:autoSpaceDN w:val="0"/>
        <w:adjustRightInd w:val="0"/>
        <w:ind w:firstLine="709"/>
      </w:pPr>
      <w:r>
        <w:t>1.</w:t>
      </w:r>
      <w:r w:rsidR="005E3315" w:rsidRPr="00103367">
        <w:t>4. Оповещение населения о чрезвычайных ситуациях</w:t>
      </w:r>
      <w:r w:rsidR="002525F4" w:rsidRPr="002525F4">
        <w:t xml:space="preserve"> </w:t>
      </w:r>
      <w:r w:rsidR="00C41B01">
        <w:t>—</w:t>
      </w:r>
      <w:r w:rsidR="00D97CBF">
        <w:t xml:space="preserve"> </w:t>
      </w:r>
      <w:r w:rsidR="005E3315" w:rsidRPr="00103367">
        <w:t xml:space="preserve">это доведение </w:t>
      </w:r>
      <w:r w:rsidR="00D97CBF">
        <w:t xml:space="preserve">                 </w:t>
      </w:r>
      <w:r w:rsidR="005E3315" w:rsidRPr="00103367">
        <w:t>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14:paraId="38863E1C" w14:textId="77777777" w:rsidR="005E3315" w:rsidRPr="00103367" w:rsidRDefault="005E3315" w:rsidP="002525F4">
      <w:pPr>
        <w:autoSpaceDE w:val="0"/>
        <w:autoSpaceDN w:val="0"/>
        <w:adjustRightInd w:val="0"/>
        <w:ind w:firstLine="709"/>
      </w:pPr>
      <w:r w:rsidRPr="00103367">
        <w:t xml:space="preserve">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</w:t>
      </w:r>
      <w:r w:rsidRPr="00103367">
        <w:lastRenderedPageBreak/>
        <w:t>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защиты.</w:t>
      </w:r>
    </w:p>
    <w:p w14:paraId="110997B5" w14:textId="07990B49" w:rsidR="005E3315" w:rsidRDefault="005E3315" w:rsidP="001D3469">
      <w:pPr>
        <w:autoSpaceDE w:val="0"/>
        <w:autoSpaceDN w:val="0"/>
        <w:adjustRightInd w:val="0"/>
        <w:ind w:firstLine="709"/>
      </w:pPr>
      <w:r w:rsidRPr="00103367">
        <w:t xml:space="preserve">Экстренная информация о фактических и </w:t>
      </w:r>
      <w:r w:rsidR="007C1048" w:rsidRPr="00103367">
        <w:t>прогнозируемых опасных природных явлениях</w:t>
      </w:r>
      <w:r w:rsidRPr="00103367">
        <w:t xml:space="preserve">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14:paraId="1552B4D5" w14:textId="77777777" w:rsidR="003B64EA" w:rsidRPr="00103367" w:rsidRDefault="003B64EA" w:rsidP="001D3469">
      <w:pPr>
        <w:autoSpaceDE w:val="0"/>
        <w:autoSpaceDN w:val="0"/>
        <w:adjustRightInd w:val="0"/>
        <w:ind w:firstLine="709"/>
      </w:pPr>
    </w:p>
    <w:p w14:paraId="380DC4EF" w14:textId="20F00388" w:rsidR="005E3315" w:rsidRDefault="009517BB" w:rsidP="001D3469">
      <w:pPr>
        <w:autoSpaceDE w:val="0"/>
        <w:autoSpaceDN w:val="0"/>
        <w:adjustRightInd w:val="0"/>
        <w:ind w:firstLine="709"/>
      </w:pPr>
      <w:r>
        <w:t>1.</w:t>
      </w:r>
      <w:r w:rsidR="005E3315" w:rsidRPr="00103367">
        <w:t xml:space="preserve">5. МСОН включается в систему управления гражданской обороной города </w:t>
      </w:r>
      <w:r w:rsidR="007C1048">
        <w:t xml:space="preserve">Лермонтова </w:t>
      </w:r>
      <w:r w:rsidR="005E3315" w:rsidRPr="00103367">
        <w:t>(далее</w:t>
      </w:r>
      <w:r w:rsidR="007C1048">
        <w:t xml:space="preserve"> </w:t>
      </w:r>
      <w:r w:rsidR="00C41B01">
        <w:t>—</w:t>
      </w:r>
      <w:r w:rsidR="007C1048">
        <w:t xml:space="preserve"> </w:t>
      </w:r>
      <w:r w:rsidR="005E3315" w:rsidRPr="00103367">
        <w:t xml:space="preserve">ГО) и </w:t>
      </w:r>
      <w:r w:rsidR="005B588C">
        <w:t>Лермонтовского</w:t>
      </w:r>
      <w:r w:rsidR="005E3315" w:rsidRPr="00103367">
        <w:t xml:space="preserve"> городского звена Ставропольской краевой территориальной подсистемы единой государственной системы предупреждения и ликвидации чрезвычайных ситуаций (далее </w:t>
      </w:r>
      <w:r w:rsidR="00C41B01">
        <w:t>—</w:t>
      </w:r>
      <w:r w:rsidR="005E3315" w:rsidRPr="00103367">
        <w:t xml:space="preserve">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каналов и линий связи, сетей передачи данных единой сети электросвязи Российской Федерации.</w:t>
      </w:r>
    </w:p>
    <w:p w14:paraId="32C43C11" w14:textId="77777777" w:rsidR="003B64EA" w:rsidRPr="00103367" w:rsidRDefault="003B64EA" w:rsidP="001D3469">
      <w:pPr>
        <w:autoSpaceDE w:val="0"/>
        <w:autoSpaceDN w:val="0"/>
        <w:adjustRightInd w:val="0"/>
        <w:ind w:firstLine="709"/>
      </w:pPr>
    </w:p>
    <w:p w14:paraId="0348D7EC" w14:textId="2D4132D7" w:rsidR="005E3315" w:rsidRDefault="009517BB" w:rsidP="001D3469">
      <w:pPr>
        <w:autoSpaceDE w:val="0"/>
        <w:autoSpaceDN w:val="0"/>
        <w:adjustRightInd w:val="0"/>
        <w:ind w:firstLine="709"/>
      </w:pPr>
      <w:r>
        <w:t>1.</w:t>
      </w:r>
      <w:r w:rsidR="005E3315" w:rsidRPr="00103367">
        <w:t xml:space="preserve">6. МСОН </w:t>
      </w:r>
      <w:proofErr w:type="spellStart"/>
      <w:r w:rsidR="005E3315" w:rsidRPr="00103367">
        <w:t>программно</w:t>
      </w:r>
      <w:proofErr w:type="spellEnd"/>
      <w:r w:rsidR="005E3315" w:rsidRPr="00103367">
        <w:t xml:space="preserve"> и технически сопрягается с региональной системой оповещения.</w:t>
      </w:r>
    </w:p>
    <w:p w14:paraId="394833B4" w14:textId="77777777" w:rsidR="003B64EA" w:rsidRPr="00103367" w:rsidRDefault="003B64EA" w:rsidP="001D3469">
      <w:pPr>
        <w:autoSpaceDE w:val="0"/>
        <w:autoSpaceDN w:val="0"/>
        <w:adjustRightInd w:val="0"/>
        <w:ind w:firstLine="709"/>
      </w:pPr>
    </w:p>
    <w:p w14:paraId="1C903D12" w14:textId="21F452D0" w:rsidR="005E3315" w:rsidRDefault="009517BB" w:rsidP="001D3469">
      <w:pPr>
        <w:autoSpaceDE w:val="0"/>
        <w:autoSpaceDN w:val="0"/>
        <w:adjustRightInd w:val="0"/>
        <w:ind w:firstLine="709"/>
      </w:pPr>
      <w:r>
        <w:t>1.</w:t>
      </w:r>
      <w:r w:rsidR="005E3315" w:rsidRPr="00103367">
        <w:t xml:space="preserve">7. Границей зоны действия МСОН является административная граница города </w:t>
      </w:r>
      <w:r w:rsidR="005B588C">
        <w:t>Лермонтова</w:t>
      </w:r>
      <w:r w:rsidR="005E3315" w:rsidRPr="00103367">
        <w:t>.</w:t>
      </w:r>
    </w:p>
    <w:p w14:paraId="3519C7E9" w14:textId="77777777" w:rsidR="003B64EA" w:rsidRPr="00103367" w:rsidRDefault="003B64EA" w:rsidP="001D3469">
      <w:pPr>
        <w:autoSpaceDE w:val="0"/>
        <w:autoSpaceDN w:val="0"/>
        <w:adjustRightInd w:val="0"/>
        <w:ind w:firstLine="709"/>
      </w:pPr>
    </w:p>
    <w:p w14:paraId="6483A831" w14:textId="39170106" w:rsidR="005E3315" w:rsidRDefault="009517BB" w:rsidP="001D3469">
      <w:pPr>
        <w:autoSpaceDE w:val="0"/>
        <w:autoSpaceDN w:val="0"/>
        <w:adjustRightInd w:val="0"/>
        <w:ind w:firstLine="709"/>
        <w:rPr>
          <w:color w:val="000000" w:themeColor="text1"/>
        </w:rPr>
      </w:pPr>
      <w:r>
        <w:t>1</w:t>
      </w:r>
      <w:r w:rsidR="00A572F8">
        <w:t>.</w:t>
      </w:r>
      <w:r w:rsidR="005E3315" w:rsidRPr="00103367">
        <w:t xml:space="preserve">8. </w:t>
      </w:r>
      <w:r w:rsidR="005E3315" w:rsidRPr="005B588C">
        <w:rPr>
          <w:color w:val="000000" w:themeColor="text1"/>
        </w:rPr>
        <w:t xml:space="preserve">МСОН должна соответствовать </w:t>
      </w:r>
      <w:hyperlink r:id="rId11" w:history="1">
        <w:r w:rsidR="005E3315" w:rsidRPr="005B588C">
          <w:rPr>
            <w:color w:val="000000" w:themeColor="text1"/>
          </w:rPr>
          <w:t>требованиям</w:t>
        </w:r>
      </w:hyperlink>
      <w:r w:rsidR="005E3315" w:rsidRPr="005B588C">
        <w:rPr>
          <w:color w:val="000000" w:themeColor="text1"/>
        </w:rPr>
        <w:t xml:space="preserve">, предусмотренным приложением </w:t>
      </w:r>
      <w:r w:rsidR="007C1048">
        <w:rPr>
          <w:color w:val="000000" w:themeColor="text1"/>
        </w:rPr>
        <w:t>№</w:t>
      </w:r>
      <w:r w:rsidR="005E3315" w:rsidRPr="005B588C">
        <w:rPr>
          <w:color w:val="000000" w:themeColor="text1"/>
        </w:rPr>
        <w:t xml:space="preserve"> 1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 w:rsidR="005B588C" w:rsidRPr="005B588C">
        <w:rPr>
          <w:color w:val="000000" w:themeColor="text1"/>
        </w:rPr>
        <w:t xml:space="preserve"> июля </w:t>
      </w:r>
      <w:r w:rsidR="005E3315" w:rsidRPr="005B588C">
        <w:rPr>
          <w:color w:val="000000" w:themeColor="text1"/>
        </w:rPr>
        <w:t xml:space="preserve">2020 </w:t>
      </w:r>
      <w:r w:rsidR="005B588C" w:rsidRPr="005B588C">
        <w:rPr>
          <w:color w:val="000000" w:themeColor="text1"/>
        </w:rPr>
        <w:t xml:space="preserve">г. </w:t>
      </w:r>
      <w:r w:rsidR="001D3469">
        <w:rPr>
          <w:color w:val="000000" w:themeColor="text1"/>
        </w:rPr>
        <w:t>№</w:t>
      </w:r>
      <w:r w:rsidR="005E3315" w:rsidRPr="005B588C">
        <w:rPr>
          <w:color w:val="000000" w:themeColor="text1"/>
        </w:rPr>
        <w:t xml:space="preserve"> 578/365</w:t>
      </w:r>
      <w:r w:rsidR="005B588C">
        <w:rPr>
          <w:color w:val="000000" w:themeColor="text1"/>
        </w:rPr>
        <w:t xml:space="preserve"> «Об утверждении Положения о системах оповещения населения»</w:t>
      </w:r>
      <w:r w:rsidR="005E3315" w:rsidRPr="005B588C">
        <w:rPr>
          <w:color w:val="000000" w:themeColor="text1"/>
        </w:rPr>
        <w:t>.</w:t>
      </w:r>
    </w:p>
    <w:p w14:paraId="428F12AE" w14:textId="77777777" w:rsidR="003B64EA" w:rsidRPr="00103367" w:rsidRDefault="003B64EA" w:rsidP="001D3469">
      <w:pPr>
        <w:autoSpaceDE w:val="0"/>
        <w:autoSpaceDN w:val="0"/>
        <w:adjustRightInd w:val="0"/>
        <w:ind w:firstLine="709"/>
      </w:pPr>
    </w:p>
    <w:p w14:paraId="69247560" w14:textId="3FF28FA0" w:rsidR="003B64EA" w:rsidRDefault="00A572F8" w:rsidP="003B64EA">
      <w:pPr>
        <w:autoSpaceDE w:val="0"/>
        <w:autoSpaceDN w:val="0"/>
        <w:adjustRightInd w:val="0"/>
        <w:ind w:firstLine="709"/>
      </w:pPr>
      <w:r>
        <w:t>1.</w:t>
      </w:r>
      <w:r w:rsidR="005E3315" w:rsidRPr="00103367">
        <w:t>9</w:t>
      </w:r>
      <w:r w:rsidR="005E3315" w:rsidRPr="005B588C">
        <w:rPr>
          <w:color w:val="000000" w:themeColor="text1"/>
        </w:rPr>
        <w:t xml:space="preserve">. На МСОН оформляется паспорт, рекомендуемый образец которого предусмотрен </w:t>
      </w:r>
      <w:hyperlink r:id="rId12" w:history="1">
        <w:r w:rsidR="005E3315" w:rsidRPr="005B588C">
          <w:rPr>
            <w:color w:val="000000" w:themeColor="text1"/>
          </w:rPr>
          <w:t xml:space="preserve">приложением </w:t>
        </w:r>
        <w:r w:rsidR="007C1048">
          <w:rPr>
            <w:color w:val="000000" w:themeColor="text1"/>
          </w:rPr>
          <w:t>№</w:t>
        </w:r>
        <w:r w:rsidR="005E3315" w:rsidRPr="005B588C">
          <w:rPr>
            <w:color w:val="000000" w:themeColor="text1"/>
          </w:rPr>
          <w:t xml:space="preserve"> 2</w:t>
        </w:r>
      </w:hyperlink>
      <w:r w:rsidR="005E3315" w:rsidRPr="005B588C">
        <w:rPr>
          <w:color w:val="000000" w:themeColor="text1"/>
        </w:rPr>
        <w:t xml:space="preserve"> к Положению о системах оповещения населения, утвержденному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 w:rsidR="005B588C" w:rsidRPr="005B588C">
        <w:rPr>
          <w:color w:val="000000" w:themeColor="text1"/>
        </w:rPr>
        <w:t xml:space="preserve"> июля </w:t>
      </w:r>
      <w:r w:rsidR="005E3315" w:rsidRPr="005B588C">
        <w:rPr>
          <w:color w:val="000000" w:themeColor="text1"/>
        </w:rPr>
        <w:t xml:space="preserve">2020 </w:t>
      </w:r>
      <w:r w:rsidR="005B588C" w:rsidRPr="005B588C">
        <w:rPr>
          <w:color w:val="000000" w:themeColor="text1"/>
        </w:rPr>
        <w:t xml:space="preserve">г. </w:t>
      </w:r>
      <w:r w:rsidR="001D3469">
        <w:rPr>
          <w:color w:val="000000" w:themeColor="text1"/>
        </w:rPr>
        <w:t>№</w:t>
      </w:r>
      <w:r w:rsidR="005E3315" w:rsidRPr="005B588C">
        <w:rPr>
          <w:color w:val="000000" w:themeColor="text1"/>
        </w:rPr>
        <w:t xml:space="preserve"> 578/365</w:t>
      </w:r>
      <w:r w:rsidR="005B588C" w:rsidRPr="005B588C">
        <w:rPr>
          <w:color w:val="000000" w:themeColor="text1"/>
        </w:rPr>
        <w:t xml:space="preserve"> «Об утверждении Положения о системах оповещения населения».</w:t>
      </w:r>
    </w:p>
    <w:p w14:paraId="48034172" w14:textId="77777777" w:rsidR="003B64EA" w:rsidRPr="00103367" w:rsidRDefault="003B64EA" w:rsidP="007C1048">
      <w:pPr>
        <w:autoSpaceDE w:val="0"/>
        <w:autoSpaceDN w:val="0"/>
        <w:adjustRightInd w:val="0"/>
      </w:pPr>
    </w:p>
    <w:p w14:paraId="3760673E" w14:textId="41832B32" w:rsidR="005E3315" w:rsidRPr="007C1048" w:rsidRDefault="007C1048" w:rsidP="007C1048">
      <w:pPr>
        <w:autoSpaceDE w:val="0"/>
        <w:autoSpaceDN w:val="0"/>
        <w:adjustRightInd w:val="0"/>
        <w:jc w:val="center"/>
      </w:pPr>
      <w:r w:rsidRPr="007C1048">
        <w:t>2</w:t>
      </w:r>
      <w:r w:rsidR="005E3315" w:rsidRPr="007C1048">
        <w:t>. Основная задача МСОН</w:t>
      </w:r>
    </w:p>
    <w:p w14:paraId="08658733" w14:textId="77777777" w:rsidR="005E3315" w:rsidRPr="00103367" w:rsidRDefault="005E3315" w:rsidP="007C1048">
      <w:pPr>
        <w:autoSpaceDE w:val="0"/>
        <w:autoSpaceDN w:val="0"/>
        <w:adjustRightInd w:val="0"/>
      </w:pPr>
    </w:p>
    <w:p w14:paraId="3A00628E" w14:textId="4BE49F7F" w:rsidR="005E3315" w:rsidRPr="00103367" w:rsidRDefault="00A572F8" w:rsidP="001D3469">
      <w:pPr>
        <w:autoSpaceDE w:val="0"/>
        <w:autoSpaceDN w:val="0"/>
        <w:adjustRightInd w:val="0"/>
        <w:ind w:firstLine="709"/>
      </w:pPr>
      <w:r>
        <w:t>2</w:t>
      </w:r>
      <w:r w:rsidR="005E3315" w:rsidRPr="00103367">
        <w:t>.</w:t>
      </w:r>
      <w:r>
        <w:t>1.</w:t>
      </w:r>
      <w:r w:rsidR="005E3315" w:rsidRPr="00103367">
        <w:t xml:space="preserve"> Основной задачей МСОН является обеспечение доведения сигналов оповещения и экстренной информации до:</w:t>
      </w:r>
    </w:p>
    <w:p w14:paraId="3BD1AFD0" w14:textId="685374C0" w:rsidR="005E3315" w:rsidRPr="00103367" w:rsidRDefault="005E3315" w:rsidP="001D3469">
      <w:pPr>
        <w:autoSpaceDE w:val="0"/>
        <w:autoSpaceDN w:val="0"/>
        <w:adjustRightInd w:val="0"/>
        <w:ind w:firstLine="709"/>
      </w:pPr>
      <w:r w:rsidRPr="00103367">
        <w:lastRenderedPageBreak/>
        <w:t>руководящего состава гражданской обороны и РСЧС;</w:t>
      </w:r>
    </w:p>
    <w:p w14:paraId="57911167" w14:textId="5E492D89" w:rsidR="005E3315" w:rsidRPr="00103367" w:rsidRDefault="005E3315" w:rsidP="001D3469">
      <w:pPr>
        <w:autoSpaceDE w:val="0"/>
        <w:autoSpaceDN w:val="0"/>
        <w:adjustRightInd w:val="0"/>
        <w:ind w:firstLine="709"/>
      </w:pPr>
      <w:r w:rsidRPr="00103367">
        <w:t>дежурно-диспетчерских служб, экстренных оперативных служб и ресурсоснабжающих организаций г</w:t>
      </w:r>
      <w:r w:rsidR="005B588C">
        <w:t>орода Лермонтова</w:t>
      </w:r>
      <w:r w:rsidRPr="00103367">
        <w:t>;</w:t>
      </w:r>
    </w:p>
    <w:p w14:paraId="73557D73" w14:textId="58060B3B" w:rsidR="005E3315" w:rsidRPr="00103367" w:rsidRDefault="005E3315" w:rsidP="001D3469">
      <w:pPr>
        <w:autoSpaceDE w:val="0"/>
        <w:autoSpaceDN w:val="0"/>
        <w:adjustRightInd w:val="0"/>
        <w:ind w:firstLine="709"/>
      </w:pPr>
      <w:r w:rsidRPr="00103367">
        <w:t>сил гражданской обороны и РСЧС;</w:t>
      </w:r>
    </w:p>
    <w:p w14:paraId="31BA873C" w14:textId="4849323D" w:rsidR="005E3315" w:rsidRPr="00103367" w:rsidRDefault="005E3315" w:rsidP="001D3469">
      <w:pPr>
        <w:autoSpaceDE w:val="0"/>
        <w:autoSpaceDN w:val="0"/>
        <w:adjustRightInd w:val="0"/>
        <w:ind w:firstLine="709"/>
      </w:pPr>
      <w:r w:rsidRPr="00103367">
        <w:t xml:space="preserve">людей, находящихся на территории города </w:t>
      </w:r>
      <w:r w:rsidR="005B588C">
        <w:t>Лермонтова</w:t>
      </w:r>
      <w:r w:rsidRPr="00103367">
        <w:t>.</w:t>
      </w:r>
    </w:p>
    <w:p w14:paraId="5BE2D659" w14:textId="77777777" w:rsidR="005E3315" w:rsidRPr="00103367" w:rsidRDefault="005E3315" w:rsidP="006C710E">
      <w:pPr>
        <w:autoSpaceDE w:val="0"/>
        <w:autoSpaceDN w:val="0"/>
        <w:adjustRightInd w:val="0"/>
      </w:pPr>
    </w:p>
    <w:p w14:paraId="2845EE19" w14:textId="31818193" w:rsidR="005E3315" w:rsidRPr="006C710E" w:rsidRDefault="006C710E" w:rsidP="006C710E">
      <w:pPr>
        <w:autoSpaceDE w:val="0"/>
        <w:autoSpaceDN w:val="0"/>
        <w:adjustRightInd w:val="0"/>
        <w:jc w:val="center"/>
      </w:pPr>
      <w:r w:rsidRPr="006C710E">
        <w:t>3</w:t>
      </w:r>
      <w:r w:rsidR="005E3315" w:rsidRPr="006C710E">
        <w:t>. Порядок задействования МСОН</w:t>
      </w:r>
    </w:p>
    <w:p w14:paraId="1DCBFFCA" w14:textId="77777777" w:rsidR="005E3315" w:rsidRPr="00103367" w:rsidRDefault="005E3315" w:rsidP="006C710E">
      <w:pPr>
        <w:autoSpaceDE w:val="0"/>
        <w:autoSpaceDN w:val="0"/>
        <w:adjustRightInd w:val="0"/>
      </w:pPr>
    </w:p>
    <w:p w14:paraId="36209F88" w14:textId="681E73E6" w:rsidR="005E3315" w:rsidRDefault="00A572F8" w:rsidP="001D3469">
      <w:pPr>
        <w:autoSpaceDE w:val="0"/>
        <w:autoSpaceDN w:val="0"/>
        <w:adjustRightInd w:val="0"/>
        <w:ind w:firstLine="709"/>
      </w:pPr>
      <w:r>
        <w:t>3</w:t>
      </w:r>
      <w:r w:rsidR="005E3315" w:rsidRPr="00103367">
        <w:t>.</w:t>
      </w:r>
      <w:r>
        <w:t>1.</w:t>
      </w:r>
      <w:r w:rsidR="005E3315" w:rsidRPr="00103367">
        <w:t xml:space="preserve"> Задействование МСОН осуществляется в соответствии с настоящим Положением, Положением о системах оповещения населения, планами гражданской обороны и защиты населения, а также планами действий по предупреждению и ликвидации чрезвычайных ситуаций.</w:t>
      </w:r>
    </w:p>
    <w:p w14:paraId="1DC97DBE" w14:textId="77777777" w:rsidR="00BC7247" w:rsidRPr="00103367" w:rsidRDefault="00BC7247" w:rsidP="006C710E">
      <w:pPr>
        <w:autoSpaceDE w:val="0"/>
        <w:autoSpaceDN w:val="0"/>
        <w:adjustRightInd w:val="0"/>
        <w:ind w:firstLine="540"/>
      </w:pPr>
    </w:p>
    <w:p w14:paraId="1C94F242" w14:textId="67F3B96E" w:rsidR="005E3315" w:rsidRDefault="00A572F8" w:rsidP="001D3469">
      <w:pPr>
        <w:autoSpaceDE w:val="0"/>
        <w:autoSpaceDN w:val="0"/>
        <w:adjustRightInd w:val="0"/>
        <w:ind w:firstLine="709"/>
      </w:pPr>
      <w:r>
        <w:t>3.</w:t>
      </w:r>
      <w:r w:rsidR="005E3315" w:rsidRPr="00103367">
        <w:t xml:space="preserve">2. Оперативный дежурный единой дежурно-диспетчерской службы </w:t>
      </w:r>
      <w:r w:rsidR="005B588C">
        <w:t xml:space="preserve">города Лермонтова </w:t>
      </w:r>
      <w:r w:rsidR="005E3315" w:rsidRPr="00103367">
        <w:t xml:space="preserve">(далее </w:t>
      </w:r>
      <w:r w:rsidR="00C41B01">
        <w:t>—</w:t>
      </w:r>
      <w:r w:rsidR="005E3315" w:rsidRPr="00103367">
        <w:t xml:space="preserve"> ЕДДС), получив в системе управления ГО и РСЧС сигналы оповещения и (или) экстренную информацию, подтверждает получение и немедленно доводит их до председателя комиссии по предупреждению и ликвидации чрезвычайных ситуаций и обеспечению пожарной безопасности в городе </w:t>
      </w:r>
      <w:r w:rsidR="00DF1D9A">
        <w:t>Лермонтове</w:t>
      </w:r>
      <w:r w:rsidR="005E3315" w:rsidRPr="00103367">
        <w:t xml:space="preserve"> (далее </w:t>
      </w:r>
      <w:r w:rsidR="00C41B01">
        <w:t>—</w:t>
      </w:r>
      <w:r w:rsidR="005E3315" w:rsidRPr="00103367">
        <w:t xml:space="preserve"> </w:t>
      </w:r>
      <w:r w:rsidR="00DF1D9A">
        <w:t>П</w:t>
      </w:r>
      <w:r w:rsidR="005E3315" w:rsidRPr="00103367">
        <w:t>К</w:t>
      </w:r>
      <w:r w:rsidR="00DF1D9A">
        <w:t>ЧС</w:t>
      </w:r>
      <w:r w:rsidR="005E3315" w:rsidRPr="00103367">
        <w:t xml:space="preserve"> и ОПБ), его заместителя, начальни</w:t>
      </w:r>
      <w:r w:rsidR="00DF1D9A">
        <w:t>ку отдела</w:t>
      </w:r>
      <w:r w:rsidR="00DF1D9A" w:rsidRPr="00216436">
        <w:t xml:space="preserve"> по мобилизационной работе, делам гражданской обороны и чрезвычайным ситуациям администрации </w:t>
      </w:r>
      <w:r w:rsidR="00DF1D9A">
        <w:t xml:space="preserve">                              </w:t>
      </w:r>
      <w:r w:rsidR="00DF1D9A" w:rsidRPr="00216436">
        <w:t>города Лермонтова</w:t>
      </w:r>
      <w:r w:rsidR="00DF1D9A">
        <w:t>,</w:t>
      </w:r>
      <w:r w:rsidR="00DF1D9A" w:rsidRPr="00103367">
        <w:t xml:space="preserve"> </w:t>
      </w:r>
      <w:r w:rsidR="005E3315" w:rsidRPr="00103367">
        <w:t>организаций (собственников объектов, производства), на территории которых могут возникнуть или возникли чрезвычайные ситуации, а также органов управления и сил ГО и РСЧС.</w:t>
      </w:r>
    </w:p>
    <w:p w14:paraId="00BC7746" w14:textId="77777777" w:rsidR="00BC7247" w:rsidRPr="00103367" w:rsidRDefault="00BC7247" w:rsidP="006C710E">
      <w:pPr>
        <w:autoSpaceDE w:val="0"/>
        <w:autoSpaceDN w:val="0"/>
        <w:adjustRightInd w:val="0"/>
        <w:ind w:firstLine="540"/>
      </w:pPr>
    </w:p>
    <w:p w14:paraId="191E9D41" w14:textId="79FA84D4" w:rsidR="005E3315" w:rsidRDefault="00A572F8" w:rsidP="001D3469">
      <w:pPr>
        <w:autoSpaceDE w:val="0"/>
        <w:autoSpaceDN w:val="0"/>
        <w:adjustRightInd w:val="0"/>
        <w:ind w:firstLine="709"/>
      </w:pPr>
      <w:r>
        <w:t>3</w:t>
      </w:r>
      <w:r w:rsidR="005E3315" w:rsidRPr="00103367">
        <w:t>.</w:t>
      </w:r>
      <w:r>
        <w:t>3.</w:t>
      </w:r>
      <w:r w:rsidR="005E3315" w:rsidRPr="00103367">
        <w:t xml:space="preserve"> Решение на задействование муниципальной системы оповещения принимается главой </w:t>
      </w:r>
      <w:r w:rsidR="00DF1D9A">
        <w:t>города Лермонтова</w:t>
      </w:r>
      <w:r w:rsidR="005E3315" w:rsidRPr="00103367">
        <w:t>.</w:t>
      </w:r>
    </w:p>
    <w:p w14:paraId="659EA8CC" w14:textId="77777777" w:rsidR="00BC7247" w:rsidRPr="00103367" w:rsidRDefault="00BC7247" w:rsidP="006C710E">
      <w:pPr>
        <w:autoSpaceDE w:val="0"/>
        <w:autoSpaceDN w:val="0"/>
        <w:adjustRightInd w:val="0"/>
        <w:ind w:firstLine="540"/>
      </w:pPr>
    </w:p>
    <w:p w14:paraId="3089D668" w14:textId="7844F46B" w:rsidR="00BC7247" w:rsidRPr="00103367" w:rsidRDefault="00A572F8" w:rsidP="001D3469">
      <w:pPr>
        <w:autoSpaceDE w:val="0"/>
        <w:autoSpaceDN w:val="0"/>
        <w:adjustRightInd w:val="0"/>
        <w:ind w:firstLine="709"/>
      </w:pPr>
      <w:r>
        <w:t>3</w:t>
      </w:r>
      <w:r w:rsidR="005E3315" w:rsidRPr="00103367">
        <w:t>.</w:t>
      </w:r>
      <w:r>
        <w:t>4.</w:t>
      </w:r>
      <w:r w:rsidR="005E3315" w:rsidRPr="00103367">
        <w:t xml:space="preserve"> Передача сигналов оповещения и экстренной информации может осуществляться в автоматизированном либо ручном режимах функционирования МСОН.</w:t>
      </w:r>
    </w:p>
    <w:p w14:paraId="3DF24A63" w14:textId="4540A08C" w:rsidR="005E3315" w:rsidRPr="00103367" w:rsidRDefault="005E3315" w:rsidP="001D3469">
      <w:pPr>
        <w:autoSpaceDE w:val="0"/>
        <w:autoSpaceDN w:val="0"/>
        <w:adjustRightInd w:val="0"/>
        <w:ind w:firstLine="709"/>
      </w:pPr>
      <w:r w:rsidRPr="00103367">
        <w:t xml:space="preserve">В автоматизированном режиме </w:t>
      </w:r>
      <w:r w:rsidR="006C710E">
        <w:t xml:space="preserve">системы оповещения населения включается (запускается) по заранее установленным программам при получении управляющих сигналов (команд) от системы оповещения населения вышестоящего уровня или непосредственно от систем мониторинга опасных природных явлений </w:t>
      </w:r>
      <w:r w:rsidR="00634EEA">
        <w:t>и техногенных процессов без участия соответствующих дежурных (дежурно-диспетчерских) служб ответственных за включение (запуск) систем оповещения населения.</w:t>
      </w:r>
    </w:p>
    <w:p w14:paraId="403B8CC7" w14:textId="77777777" w:rsidR="00BC7247" w:rsidRDefault="005E3315" w:rsidP="001D3469">
      <w:pPr>
        <w:autoSpaceDE w:val="0"/>
        <w:autoSpaceDN w:val="0"/>
        <w:adjustRightInd w:val="0"/>
        <w:ind w:firstLine="709"/>
      </w:pPr>
      <w:r w:rsidRPr="00103367">
        <w:t>В ручном режиме функционирования</w:t>
      </w:r>
      <w:r w:rsidR="00BC7247">
        <w:t>:</w:t>
      </w:r>
    </w:p>
    <w:p w14:paraId="131C9E18" w14:textId="28BD42D6" w:rsidR="005E3315" w:rsidRPr="00103367" w:rsidRDefault="00DF1D9A" w:rsidP="001D3469">
      <w:pPr>
        <w:autoSpaceDE w:val="0"/>
        <w:autoSpaceDN w:val="0"/>
        <w:adjustRightInd w:val="0"/>
        <w:ind w:firstLine="709"/>
      </w:pPr>
      <w:r>
        <w:t xml:space="preserve">уполномоченные дежурные службы органов повседневного управления РСЧС осуществляют включение (запуск) оконечных средств оповещения непосредственно с мест их установки </w:t>
      </w:r>
      <w:r w:rsidRPr="00103367">
        <w:t>а также направляет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</w:t>
      </w:r>
      <w:r w:rsidR="00BC7247">
        <w:t>;</w:t>
      </w:r>
    </w:p>
    <w:p w14:paraId="7E067461" w14:textId="16920C48" w:rsidR="00BC7247" w:rsidRDefault="00BC7247" w:rsidP="001D3469">
      <w:pPr>
        <w:autoSpaceDE w:val="0"/>
        <w:autoSpaceDN w:val="0"/>
        <w:adjustRightInd w:val="0"/>
        <w:ind w:firstLine="709"/>
      </w:pPr>
      <w:r>
        <w:lastRenderedPageBreak/>
        <w:t>о</w:t>
      </w:r>
      <w:r w:rsidR="005E3315" w:rsidRPr="00103367">
        <w:t xml:space="preserve">перативный дежурный ЕДДС </w:t>
      </w:r>
      <w:r>
        <w:t xml:space="preserve">города Лермонтова </w:t>
      </w:r>
      <w:r w:rsidRPr="00103367">
        <w:t>направляет заявки операторам связи и (или)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</w:t>
      </w:r>
      <w:r>
        <w:t>;</w:t>
      </w:r>
    </w:p>
    <w:p w14:paraId="62B5F3AF" w14:textId="78FBC64A" w:rsidR="005E3315" w:rsidRPr="00103367" w:rsidRDefault="00BC7247" w:rsidP="001D3469">
      <w:pPr>
        <w:autoSpaceDE w:val="0"/>
        <w:autoSpaceDN w:val="0"/>
        <w:adjustRightInd w:val="0"/>
        <w:ind w:firstLine="709"/>
      </w:pPr>
      <w:r>
        <w:t>з</w:t>
      </w:r>
      <w:r w:rsidR="005E3315" w:rsidRPr="00103367">
        <w:t>адействуются громкоговорящие средства на подвижных объектах</w:t>
      </w:r>
      <w:r>
        <w:t>.</w:t>
      </w:r>
    </w:p>
    <w:p w14:paraId="795265E0" w14:textId="68CDBA34" w:rsidR="005E3315" w:rsidRDefault="00BC7247" w:rsidP="001D3469">
      <w:pPr>
        <w:autoSpaceDE w:val="0"/>
        <w:autoSpaceDN w:val="0"/>
        <w:adjustRightInd w:val="0"/>
        <w:ind w:firstLine="709"/>
      </w:pPr>
      <w:r>
        <w:t>О</w:t>
      </w:r>
      <w:r w:rsidR="005E3315" w:rsidRPr="00103367">
        <w:t xml:space="preserve">сновной режим функционирования МСОН </w:t>
      </w:r>
      <w:r w:rsidR="00122081">
        <w:t xml:space="preserve">это </w:t>
      </w:r>
      <w:r w:rsidR="005E3315" w:rsidRPr="00103367">
        <w:t>автоматизированный.</w:t>
      </w:r>
    </w:p>
    <w:p w14:paraId="376D5C45" w14:textId="082449A8" w:rsidR="00122081" w:rsidRDefault="00122081" w:rsidP="001D3469">
      <w:pPr>
        <w:autoSpaceDE w:val="0"/>
        <w:autoSpaceDN w:val="0"/>
        <w:adjustRightInd w:val="0"/>
        <w:ind w:firstLine="709"/>
      </w:pPr>
      <w:r>
        <w:t>Основной задачей КСЭОН является обеспечение доведения сигналов оповещения и экстренной информации для людей, находящихся в зонах экстренного оповещения населения, а также органов повседневного управления Лермонтовского звена РСЧС.</w:t>
      </w:r>
    </w:p>
    <w:p w14:paraId="732A5D30" w14:textId="7E0C5E30" w:rsidR="00122081" w:rsidRDefault="00122081" w:rsidP="001D3469">
      <w:pPr>
        <w:autoSpaceDE w:val="0"/>
        <w:autoSpaceDN w:val="0"/>
        <w:adjustRightInd w:val="0"/>
        <w:ind w:firstLine="709"/>
      </w:pPr>
      <w:r>
        <w:t xml:space="preserve">КСЭОН задействуется в автоматическом режиме от систем мониторинга опасных </w:t>
      </w:r>
      <w:r w:rsidR="00F876BF">
        <w:t>природных</w:t>
      </w:r>
      <w:r>
        <w:t xml:space="preserve"> явлений и техногенных процессов или в автоматическом режиме по решению высшего должностного лица </w:t>
      </w:r>
      <w:r w:rsidR="00F876BF">
        <w:t>субъекта</w:t>
      </w:r>
      <w:r>
        <w:t xml:space="preserve"> Российской Федерации, руководителя органа местного самоуправления, организации</w:t>
      </w:r>
      <w:r w:rsidR="001D3469">
        <w:t>,</w:t>
      </w:r>
      <w:r>
        <w:t xml:space="preserve"> </w:t>
      </w:r>
      <w:r w:rsidR="00F876BF">
        <w:t>собственника объекта, производства, в ведении которого находится соответствующая КСЭОН.</w:t>
      </w:r>
    </w:p>
    <w:p w14:paraId="66F79877" w14:textId="77777777" w:rsidR="00F876BF" w:rsidRPr="00103367" w:rsidRDefault="00F876BF" w:rsidP="006C710E">
      <w:pPr>
        <w:autoSpaceDE w:val="0"/>
        <w:autoSpaceDN w:val="0"/>
        <w:adjustRightInd w:val="0"/>
        <w:ind w:firstLine="540"/>
      </w:pPr>
    </w:p>
    <w:p w14:paraId="691B3264" w14:textId="7197A21A" w:rsidR="005E3315" w:rsidRPr="00103367" w:rsidRDefault="00A572F8" w:rsidP="00D9386F">
      <w:pPr>
        <w:autoSpaceDE w:val="0"/>
        <w:autoSpaceDN w:val="0"/>
        <w:adjustRightInd w:val="0"/>
        <w:ind w:firstLine="709"/>
      </w:pPr>
      <w:r>
        <w:rPr>
          <w:color w:val="000000" w:themeColor="text1"/>
        </w:rPr>
        <w:t>3.</w:t>
      </w:r>
      <w:r w:rsidR="005E3315" w:rsidRPr="005F1533">
        <w:rPr>
          <w:color w:val="000000" w:themeColor="text1"/>
        </w:rPr>
        <w:t xml:space="preserve">5. Для обеспечения своевременной передачи сигналов оповещения и экстренной </w:t>
      </w:r>
      <w:r w:rsidR="005E3315" w:rsidRPr="00103367">
        <w:t>информации в муниципальной системе оповещения могут использоваться:</w:t>
      </w:r>
    </w:p>
    <w:p w14:paraId="53691572" w14:textId="416BF41E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электрических, электронных сирен и мощных акустических систем;</w:t>
      </w:r>
    </w:p>
    <w:p w14:paraId="01689E92" w14:textId="729E98D6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проводного радиовещания;</w:t>
      </w:r>
    </w:p>
    <w:p w14:paraId="2597E696" w14:textId="4321F5A4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уличной радиофикации;</w:t>
      </w:r>
    </w:p>
    <w:p w14:paraId="4F75CE07" w14:textId="41DDF972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кабельного телерадиовещания;</w:t>
      </w:r>
    </w:p>
    <w:p w14:paraId="756DB719" w14:textId="4BA3DAA0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эфирного телерадиовещания;</w:t>
      </w:r>
    </w:p>
    <w:p w14:paraId="0D16266F" w14:textId="1444A13D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14:paraId="25CD169D" w14:textId="38A0A6ED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связи операторов связи и ведомственные сети связи;</w:t>
      </w:r>
    </w:p>
    <w:p w14:paraId="47E957E8" w14:textId="685E6D14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 xml:space="preserve">информационно-телекоммуникационная сеть </w:t>
      </w:r>
      <w:r w:rsidR="00634EEA">
        <w:t>«</w:t>
      </w:r>
      <w:r w:rsidRPr="00103367">
        <w:t>Интернет</w:t>
      </w:r>
      <w:r w:rsidR="00634EEA">
        <w:t>»</w:t>
      </w:r>
      <w:r w:rsidRPr="00103367">
        <w:t>;</w:t>
      </w:r>
    </w:p>
    <w:p w14:paraId="5DDE3513" w14:textId="1C3B30D8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сети подвижной радиотелефонной связи;</w:t>
      </w:r>
    </w:p>
    <w:p w14:paraId="30A6F2EB" w14:textId="73757893" w:rsidR="005E3315" w:rsidRDefault="005E3315" w:rsidP="00D9386F">
      <w:pPr>
        <w:autoSpaceDE w:val="0"/>
        <w:autoSpaceDN w:val="0"/>
        <w:adjustRightInd w:val="0"/>
        <w:ind w:firstLine="709"/>
      </w:pPr>
      <w:r w:rsidRPr="00103367">
        <w:t>громкоговорящие средства на подвижных объектах.</w:t>
      </w:r>
    </w:p>
    <w:p w14:paraId="7C9FA73E" w14:textId="77777777" w:rsidR="00134BE1" w:rsidRPr="00103367" w:rsidRDefault="00134BE1" w:rsidP="006C710E">
      <w:pPr>
        <w:autoSpaceDE w:val="0"/>
        <w:autoSpaceDN w:val="0"/>
        <w:adjustRightInd w:val="0"/>
        <w:ind w:firstLine="539"/>
      </w:pPr>
    </w:p>
    <w:p w14:paraId="0FC1F31F" w14:textId="68F9433B" w:rsidR="005E3315" w:rsidRDefault="00A572F8" w:rsidP="00D9386F">
      <w:pPr>
        <w:autoSpaceDE w:val="0"/>
        <w:autoSpaceDN w:val="0"/>
        <w:adjustRightInd w:val="0"/>
        <w:ind w:firstLine="709"/>
      </w:pPr>
      <w:r>
        <w:t>3.</w:t>
      </w:r>
      <w:r w:rsidR="005E3315" w:rsidRPr="00103367">
        <w:t xml:space="preserve">6. Передача сигналов оповещения и экстренной информации населению осуществляется подачей сигнала </w:t>
      </w:r>
      <w:r w:rsidR="00634EEA">
        <w:t>«</w:t>
      </w:r>
      <w:r w:rsidR="005E3315" w:rsidRPr="00103367">
        <w:t>ВНИМАНИЕ ВСЕМ!</w:t>
      </w:r>
      <w:r w:rsidR="00634EEA">
        <w:t>»</w:t>
      </w:r>
      <w:r w:rsidR="005E3315" w:rsidRPr="00103367">
        <w:t xml:space="preserve"> установленной длительности, путем включения сетей электрических, электронных сирен и мощных акустических систем с последующей передачей по сетям связи, в том числе по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программ, аудио- и (или) аудиовизуальных сообщений установленной длительности (для сетей связи подвижной радиотелефонной связи - сообщений объемом не более установленного количества символов).</w:t>
      </w:r>
    </w:p>
    <w:p w14:paraId="34F30683" w14:textId="77777777" w:rsidR="00134BE1" w:rsidRPr="00103367" w:rsidRDefault="00134BE1" w:rsidP="006C710E">
      <w:pPr>
        <w:autoSpaceDE w:val="0"/>
        <w:autoSpaceDN w:val="0"/>
        <w:adjustRightInd w:val="0"/>
        <w:ind w:firstLine="540"/>
      </w:pPr>
    </w:p>
    <w:p w14:paraId="1E98A642" w14:textId="23B9DFD9" w:rsidR="005E3315" w:rsidRPr="00103367" w:rsidRDefault="00A572F8" w:rsidP="00D9386F">
      <w:pPr>
        <w:autoSpaceDE w:val="0"/>
        <w:autoSpaceDN w:val="0"/>
        <w:adjustRightInd w:val="0"/>
        <w:ind w:firstLine="709"/>
      </w:pPr>
      <w:r>
        <w:t>3.</w:t>
      </w:r>
      <w:r w:rsidR="005E3315" w:rsidRPr="00103367">
        <w:t xml:space="preserve">7. Сигналы оповещения и экстренная информация передаются непосредственно с рабочего места оперативного дежурного ЕДДС </w:t>
      </w:r>
      <w:r w:rsidR="00D9386F">
        <w:t xml:space="preserve">                         </w:t>
      </w:r>
      <w:r w:rsidR="00F876BF">
        <w:t xml:space="preserve">города Лермонтова </w:t>
      </w:r>
      <w:r w:rsidR="005E3315" w:rsidRPr="00103367">
        <w:t xml:space="preserve">с обязательным информированием старшего оперативного </w:t>
      </w:r>
      <w:r w:rsidR="005E3315" w:rsidRPr="00103367">
        <w:lastRenderedPageBreak/>
        <w:t>дежурного Центра управления в кризисных ситуациях Главного управления МЧС России по Ставропольскому краю.</w:t>
      </w:r>
    </w:p>
    <w:p w14:paraId="612EFC14" w14:textId="69D075F6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 xml:space="preserve">Допускается трехкратное повторение этих сообщений (для сетей подвижной радиотелефонной связи </w:t>
      </w:r>
      <w:r w:rsidR="00C41B01">
        <w:t>—</w:t>
      </w:r>
      <w:r w:rsidRPr="00103367">
        <w:t xml:space="preserve"> повтор передачи сообщения осуществляется не ранее, чем закончится передача предыдущего сообщения).</w:t>
      </w:r>
    </w:p>
    <w:p w14:paraId="62897DC1" w14:textId="51A078B7" w:rsidR="005E3315" w:rsidRDefault="005E3315" w:rsidP="00D9386F">
      <w:pPr>
        <w:autoSpaceDE w:val="0"/>
        <w:autoSpaceDN w:val="0"/>
        <w:adjustRightInd w:val="0"/>
        <w:ind w:firstLine="709"/>
      </w:pPr>
      <w:r w:rsidRPr="00103367">
        <w:t>Типовые аудио-, а также текстовые сообщения населению о фактических и прогнозируемых чрезвычайных ситуациях готовятся заблаговременно.</w:t>
      </w:r>
    </w:p>
    <w:p w14:paraId="1443E9DD" w14:textId="77777777" w:rsidR="003B64EA" w:rsidRPr="00103367" w:rsidRDefault="003B64EA" w:rsidP="00D9386F">
      <w:pPr>
        <w:autoSpaceDE w:val="0"/>
        <w:autoSpaceDN w:val="0"/>
        <w:adjustRightInd w:val="0"/>
        <w:ind w:firstLine="709"/>
      </w:pPr>
    </w:p>
    <w:p w14:paraId="4FAA43EE" w14:textId="0C6F6D8C" w:rsidR="005E3315" w:rsidRDefault="00A572F8" w:rsidP="00D9386F">
      <w:pPr>
        <w:autoSpaceDE w:val="0"/>
        <w:autoSpaceDN w:val="0"/>
        <w:adjustRightInd w:val="0"/>
        <w:ind w:firstLine="709"/>
      </w:pPr>
      <w:r>
        <w:t>3.</w:t>
      </w:r>
      <w:r w:rsidR="005E3315" w:rsidRPr="00103367">
        <w:t>8. Рассмотрение вопросов об организации оповещения населения и определении способов и сроков оповещения населения осуществляется П</w:t>
      </w:r>
      <w:r w:rsidR="00F876BF">
        <w:t>К</w:t>
      </w:r>
      <w:r w:rsidR="005E3315" w:rsidRPr="00103367">
        <w:t xml:space="preserve">ЧС и ОПБ в </w:t>
      </w:r>
      <w:r w:rsidR="00F876BF">
        <w:t>городе Лермонтове</w:t>
      </w:r>
      <w:r w:rsidR="005E3315" w:rsidRPr="00103367">
        <w:t>.</w:t>
      </w:r>
    </w:p>
    <w:p w14:paraId="29CA586C" w14:textId="77777777" w:rsidR="003B64EA" w:rsidRPr="00103367" w:rsidRDefault="003B64EA" w:rsidP="00D9386F">
      <w:pPr>
        <w:autoSpaceDE w:val="0"/>
        <w:autoSpaceDN w:val="0"/>
        <w:adjustRightInd w:val="0"/>
        <w:ind w:firstLine="709"/>
      </w:pPr>
    </w:p>
    <w:p w14:paraId="51FCF41A" w14:textId="21F9A516" w:rsidR="005E3315" w:rsidRPr="00103367" w:rsidRDefault="00A572F8" w:rsidP="00D9386F">
      <w:pPr>
        <w:autoSpaceDE w:val="0"/>
        <w:autoSpaceDN w:val="0"/>
        <w:adjustRightInd w:val="0"/>
        <w:ind w:firstLine="709"/>
      </w:pPr>
      <w:r>
        <w:t>3.</w:t>
      </w:r>
      <w:r w:rsidR="005E3315" w:rsidRPr="00103367">
        <w:t>9. Порядок действий оперативного дежурного ЕДДС</w:t>
      </w:r>
      <w:r w:rsidR="00F876BF">
        <w:t xml:space="preserve"> города Лермонтова</w:t>
      </w:r>
      <w:r w:rsidR="005E3315" w:rsidRPr="00103367">
        <w:t xml:space="preserve">, а также операторов связи, телерадиовещательных организаций и редакций средств массовой информации при передаче сигналов оповещения и экстренной информации определяется </w:t>
      </w:r>
      <w:r w:rsidR="005E3315" w:rsidRPr="00F876BF">
        <w:rPr>
          <w:color w:val="000000" w:themeColor="text1"/>
        </w:rPr>
        <w:t xml:space="preserve">с учетом </w:t>
      </w:r>
      <w:hyperlink r:id="rId13" w:history="1">
        <w:r w:rsidR="00F876BF" w:rsidRPr="00F876BF">
          <w:rPr>
            <w:color w:val="000000" w:themeColor="text1"/>
          </w:rPr>
          <w:t>п</w:t>
        </w:r>
        <w:r w:rsidR="005E3315" w:rsidRPr="00F876BF">
          <w:rPr>
            <w:color w:val="000000" w:themeColor="text1"/>
          </w:rPr>
          <w:t>равил</w:t>
        </w:r>
      </w:hyperlink>
      <w:r w:rsidR="005E3315" w:rsidRPr="00103367">
        <w:t xml:space="preserve">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передачи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защите, утвержденных постановлением Правительства Российской Федерации от 28 декабря 2020 г. </w:t>
      </w:r>
      <w:r w:rsidR="00F876BF">
        <w:t xml:space="preserve">                </w:t>
      </w:r>
      <w:r w:rsidR="00634EEA">
        <w:t>№</w:t>
      </w:r>
      <w:r w:rsidR="005E3315" w:rsidRPr="00103367">
        <w:t xml:space="preserve"> 2322 </w:t>
      </w:r>
      <w:r w:rsidR="00F876BF">
        <w:t>«</w:t>
      </w:r>
      <w:r w:rsidR="005E3315" w:rsidRPr="00103367">
        <w:t>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</w:t>
      </w:r>
      <w:r w:rsidR="00F876BF">
        <w:t>»</w:t>
      </w:r>
      <w:r w:rsidR="005E3315" w:rsidRPr="00103367">
        <w:t xml:space="preserve">, требований иных нормативных правовых актов Российской Федерации, а также договорами (соглашениями) о взаимодействии по обеспечению передачи сигналов оповещения между администрацией </w:t>
      </w:r>
      <w:r w:rsidR="00F876BF">
        <w:t xml:space="preserve">                     </w:t>
      </w:r>
      <w:r w:rsidR="005E3315" w:rsidRPr="00103367">
        <w:t>города</w:t>
      </w:r>
      <w:r w:rsidR="00F876BF">
        <w:t xml:space="preserve"> Лермонтова</w:t>
      </w:r>
      <w:r w:rsidR="005E3315" w:rsidRPr="00103367">
        <w:t xml:space="preserve"> и операторами связи, телерадиовещательными организациями и редакциями средств массовой информации.</w:t>
      </w:r>
    </w:p>
    <w:p w14:paraId="702D5FD6" w14:textId="77777777" w:rsidR="005E3315" w:rsidRPr="00103367" w:rsidRDefault="005E3315" w:rsidP="006C710E">
      <w:pPr>
        <w:autoSpaceDE w:val="0"/>
        <w:autoSpaceDN w:val="0"/>
        <w:adjustRightInd w:val="0"/>
      </w:pPr>
    </w:p>
    <w:p w14:paraId="17C27F25" w14:textId="1166BA3D" w:rsidR="005E3315" w:rsidRPr="00634EEA" w:rsidRDefault="00634EEA" w:rsidP="006C710E">
      <w:pPr>
        <w:autoSpaceDE w:val="0"/>
        <w:autoSpaceDN w:val="0"/>
        <w:adjustRightInd w:val="0"/>
        <w:jc w:val="center"/>
      </w:pPr>
      <w:r w:rsidRPr="00634EEA">
        <w:t>4</w:t>
      </w:r>
      <w:r w:rsidR="005E3315" w:rsidRPr="00634EEA">
        <w:t>. Поддержание МСОН в состоянии постоянной готовности</w:t>
      </w:r>
    </w:p>
    <w:p w14:paraId="1B945F39" w14:textId="77777777" w:rsidR="005E3315" w:rsidRPr="00103367" w:rsidRDefault="005E3315" w:rsidP="006C710E">
      <w:pPr>
        <w:autoSpaceDE w:val="0"/>
        <w:autoSpaceDN w:val="0"/>
        <w:adjustRightInd w:val="0"/>
      </w:pPr>
    </w:p>
    <w:p w14:paraId="2615CAB3" w14:textId="2D46234D" w:rsidR="005E3315" w:rsidRPr="00103367" w:rsidRDefault="00A572F8" w:rsidP="00D9386F">
      <w:pPr>
        <w:autoSpaceDE w:val="0"/>
        <w:autoSpaceDN w:val="0"/>
        <w:adjustRightInd w:val="0"/>
        <w:ind w:firstLine="709"/>
      </w:pPr>
      <w:r>
        <w:t>4</w:t>
      </w:r>
      <w:r w:rsidR="005E3315" w:rsidRPr="00103367">
        <w:t>.</w:t>
      </w:r>
      <w:r>
        <w:t>1.</w:t>
      </w:r>
      <w:r w:rsidR="005E3315" w:rsidRPr="00103367">
        <w:t xml:space="preserve"> Поддержание в состоянии постоянной готовности МСОН достигается:</w:t>
      </w:r>
    </w:p>
    <w:p w14:paraId="2D0E0953" w14:textId="00BCF4F2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 xml:space="preserve">осуществлением обучения уполномоченного на задействование МСОН дежурно-диспетчерского персонала ЕДДС </w:t>
      </w:r>
      <w:r w:rsidR="00F876BF">
        <w:t>города Лермонтова, а также уполномоченных лиц на включение</w:t>
      </w:r>
      <w:r w:rsidRPr="00103367">
        <w:t>;</w:t>
      </w:r>
    </w:p>
    <w:p w14:paraId="0E8875E5" w14:textId="24210749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заблаговременным формированием для МСОН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241F8345" w14:textId="2F15CD32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>регулярным проведением проверок наличия и готовности технических средств оповещения МСОН в соответствии с проектно-технической документацией;</w:t>
      </w:r>
    </w:p>
    <w:p w14:paraId="67FBC6EE" w14:textId="79904B5C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lastRenderedPageBreak/>
        <w:t>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14:paraId="410B82A2" w14:textId="7E55880E" w:rsidR="005E3315" w:rsidRPr="00F876BF" w:rsidRDefault="005E3315" w:rsidP="00D9386F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F876BF">
        <w:rPr>
          <w:color w:val="000000" w:themeColor="text1"/>
        </w:rPr>
        <w:t xml:space="preserve">созданием запасов (резервов) средств оповещения населения и поддержанием их в готовности к использованию по предназначению в соответствии с </w:t>
      </w:r>
      <w:hyperlink r:id="rId14" w:history="1">
        <w:r w:rsidR="00D9386F">
          <w:rPr>
            <w:color w:val="000000" w:themeColor="text1"/>
          </w:rPr>
          <w:t>П</w:t>
        </w:r>
        <w:r w:rsidRPr="00F876BF">
          <w:rPr>
            <w:color w:val="000000" w:themeColor="text1"/>
          </w:rPr>
          <w:t>остановлением</w:t>
        </w:r>
      </w:hyperlink>
      <w:r w:rsidRPr="00F876BF">
        <w:rPr>
          <w:color w:val="000000" w:themeColor="text1"/>
        </w:rPr>
        <w:t xml:space="preserve"> Правительства Российской Федерации </w:t>
      </w:r>
      <w:r w:rsidR="00634EEA">
        <w:rPr>
          <w:color w:val="000000" w:themeColor="text1"/>
        </w:rPr>
        <w:t xml:space="preserve">                             </w:t>
      </w:r>
      <w:r w:rsidRPr="00F876BF">
        <w:rPr>
          <w:color w:val="000000" w:themeColor="text1"/>
        </w:rPr>
        <w:t xml:space="preserve">от 27 апреля 2000 г. </w:t>
      </w:r>
      <w:r w:rsidR="00634EEA">
        <w:rPr>
          <w:color w:val="000000" w:themeColor="text1"/>
        </w:rPr>
        <w:t>№</w:t>
      </w:r>
      <w:r w:rsidRPr="00F876BF">
        <w:rPr>
          <w:color w:val="000000" w:themeColor="text1"/>
        </w:rPr>
        <w:t xml:space="preserve"> 379 </w:t>
      </w:r>
      <w:r w:rsidR="00F876BF" w:rsidRPr="00F876BF">
        <w:rPr>
          <w:color w:val="000000" w:themeColor="text1"/>
        </w:rPr>
        <w:t>«</w:t>
      </w:r>
      <w:r w:rsidRPr="00F876BF">
        <w:rPr>
          <w:color w:val="000000" w:themeColor="text1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 w:rsidR="00F876BF" w:rsidRPr="00F876BF">
        <w:rPr>
          <w:color w:val="000000" w:themeColor="text1"/>
        </w:rPr>
        <w:t>»</w:t>
      </w:r>
      <w:r w:rsidRPr="00F876BF">
        <w:rPr>
          <w:color w:val="000000" w:themeColor="text1"/>
        </w:rPr>
        <w:t>;</w:t>
      </w:r>
    </w:p>
    <w:p w14:paraId="719F6973" w14:textId="70DD8DDC" w:rsidR="005E3315" w:rsidRDefault="005E3315" w:rsidP="00D9386F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F876BF">
        <w:rPr>
          <w:color w:val="000000" w:themeColor="text1"/>
        </w:rPr>
        <w:t xml:space="preserve">осуществлением реконструкции МСОН в случаях, установленных </w:t>
      </w:r>
      <w:hyperlink r:id="rId15" w:history="1">
        <w:r w:rsidRPr="00F876BF">
          <w:rPr>
            <w:color w:val="000000" w:themeColor="text1"/>
          </w:rPr>
          <w:t>пунктом 6</w:t>
        </w:r>
      </w:hyperlink>
      <w:r w:rsidRPr="00F876BF">
        <w:rPr>
          <w:color w:val="000000" w:themeColor="text1"/>
        </w:rPr>
        <w:t xml:space="preserve"> Правил создания, реконструкции поддержания в состоянии постоянной готовности к использованию систем оповещения населения, утвержденных постановлением Правительства Российской Федерации </w:t>
      </w:r>
      <w:r w:rsidR="00D9386F">
        <w:rPr>
          <w:color w:val="000000" w:themeColor="text1"/>
        </w:rPr>
        <w:t xml:space="preserve">                          </w:t>
      </w:r>
      <w:r w:rsidRPr="00F876BF">
        <w:rPr>
          <w:color w:val="000000" w:themeColor="text1"/>
        </w:rPr>
        <w:t xml:space="preserve">от 17 мая 2023 г. </w:t>
      </w:r>
      <w:r w:rsidR="00634EEA">
        <w:rPr>
          <w:color w:val="000000" w:themeColor="text1"/>
        </w:rPr>
        <w:t>№</w:t>
      </w:r>
      <w:r w:rsidRPr="00F876BF">
        <w:rPr>
          <w:color w:val="000000" w:themeColor="text1"/>
        </w:rPr>
        <w:t xml:space="preserve"> 769 </w:t>
      </w:r>
      <w:r w:rsidR="00F876BF" w:rsidRPr="00F876BF">
        <w:rPr>
          <w:color w:val="000000" w:themeColor="text1"/>
        </w:rPr>
        <w:t>«</w:t>
      </w:r>
      <w:r w:rsidRPr="00F876BF">
        <w:rPr>
          <w:color w:val="000000" w:themeColor="text1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F876BF" w:rsidRPr="00F876BF">
        <w:rPr>
          <w:color w:val="000000" w:themeColor="text1"/>
        </w:rPr>
        <w:t>»</w:t>
      </w:r>
      <w:r w:rsidRPr="00F876BF">
        <w:rPr>
          <w:color w:val="000000" w:themeColor="text1"/>
        </w:rPr>
        <w:t>.</w:t>
      </w:r>
    </w:p>
    <w:p w14:paraId="6C74D4F1" w14:textId="77777777" w:rsidR="00712077" w:rsidRPr="00F876BF" w:rsidRDefault="00712077" w:rsidP="006C710E">
      <w:pPr>
        <w:autoSpaceDE w:val="0"/>
        <w:autoSpaceDN w:val="0"/>
        <w:adjustRightInd w:val="0"/>
        <w:ind w:firstLine="539"/>
        <w:rPr>
          <w:color w:val="000000" w:themeColor="text1"/>
        </w:rPr>
      </w:pPr>
    </w:p>
    <w:p w14:paraId="0B9D5080" w14:textId="324B5021" w:rsidR="005E3315" w:rsidRPr="00103367" w:rsidRDefault="00A572F8" w:rsidP="00D9386F">
      <w:pPr>
        <w:autoSpaceDE w:val="0"/>
        <w:autoSpaceDN w:val="0"/>
        <w:adjustRightInd w:val="0"/>
        <w:ind w:firstLine="709"/>
      </w:pPr>
      <w:r>
        <w:rPr>
          <w:color w:val="000000" w:themeColor="text1"/>
        </w:rPr>
        <w:t>4.2</w:t>
      </w:r>
      <w:r w:rsidR="005E3315" w:rsidRPr="00F876BF">
        <w:rPr>
          <w:color w:val="000000" w:themeColor="text1"/>
        </w:rPr>
        <w:t xml:space="preserve">. В целях контроля за поддержанием в состоянии постоянной </w:t>
      </w:r>
      <w:r w:rsidR="005E3315" w:rsidRPr="00103367">
        <w:t>готовности к использованию МСОН организуются и проводятся следующие виды проверок:</w:t>
      </w:r>
    </w:p>
    <w:p w14:paraId="2D25EB62" w14:textId="15757DE2" w:rsidR="005E3315" w:rsidRPr="00103367" w:rsidRDefault="005E3315" w:rsidP="00D9386F">
      <w:pPr>
        <w:autoSpaceDE w:val="0"/>
        <w:autoSpaceDN w:val="0"/>
        <w:adjustRightInd w:val="0"/>
        <w:ind w:firstLine="709"/>
      </w:pPr>
      <w:r w:rsidRPr="00103367">
        <w:t xml:space="preserve">комплексные проверки готовности МСОН с включением оконечных средств оповещения и доведения до населения сигнала оповещения и соответствующей информации (далее </w:t>
      </w:r>
      <w:r w:rsidR="00C41B01">
        <w:t>—</w:t>
      </w:r>
      <w:r w:rsidRPr="00103367">
        <w:t xml:space="preserve"> комплексная проверка). В ходе комплексных проверок осуществляется включение оконечных средств оповещения и доведение до населения сигнала оповещения </w:t>
      </w:r>
      <w:r w:rsidR="00712077">
        <w:t>«</w:t>
      </w:r>
      <w:r w:rsidRPr="00103367">
        <w:t>ВНИМАНИЕ ВСЕМ!</w:t>
      </w:r>
      <w:r w:rsidR="00712077">
        <w:t>»;</w:t>
      </w:r>
    </w:p>
    <w:p w14:paraId="22C3E0E0" w14:textId="0E39593F" w:rsidR="005E3315" w:rsidRPr="00134BE1" w:rsidRDefault="005E3315" w:rsidP="00D9386F">
      <w:pPr>
        <w:autoSpaceDE w:val="0"/>
        <w:autoSpaceDN w:val="0"/>
        <w:adjustRightInd w:val="0"/>
        <w:ind w:firstLine="709"/>
        <w:rPr>
          <w:color w:val="000000" w:themeColor="text1"/>
        </w:rPr>
      </w:pPr>
      <w:r w:rsidRPr="00103367">
        <w:t xml:space="preserve">технические проверки готовности МСОН без включения оконечных средств оповещения и доведения до населения сигнала оповещения и </w:t>
      </w:r>
      <w:r w:rsidRPr="00134BE1">
        <w:rPr>
          <w:color w:val="000000" w:themeColor="text1"/>
        </w:rPr>
        <w:t xml:space="preserve">соответствующей информации (далее </w:t>
      </w:r>
      <w:r w:rsidR="00C41B01">
        <w:rPr>
          <w:color w:val="000000" w:themeColor="text1"/>
        </w:rPr>
        <w:t>—</w:t>
      </w:r>
      <w:r w:rsidRPr="00134BE1">
        <w:rPr>
          <w:color w:val="000000" w:themeColor="text1"/>
        </w:rPr>
        <w:t xml:space="preserve"> техническая проверка). В ходе технических проверок проверяется исправность технических средств оповещения.</w:t>
      </w:r>
    </w:p>
    <w:p w14:paraId="57BF1B31" w14:textId="77777777" w:rsidR="00712077" w:rsidRPr="00134BE1" w:rsidRDefault="00712077" w:rsidP="006C710E">
      <w:pPr>
        <w:autoSpaceDE w:val="0"/>
        <w:autoSpaceDN w:val="0"/>
        <w:adjustRightInd w:val="0"/>
        <w:ind w:firstLine="539"/>
        <w:rPr>
          <w:color w:val="000000" w:themeColor="text1"/>
        </w:rPr>
      </w:pPr>
    </w:p>
    <w:p w14:paraId="4F96B5C9" w14:textId="2AED223E" w:rsidR="005E3315" w:rsidRPr="00103367" w:rsidRDefault="00A572F8" w:rsidP="00BD07E2">
      <w:pPr>
        <w:autoSpaceDE w:val="0"/>
        <w:autoSpaceDN w:val="0"/>
        <w:adjustRightInd w:val="0"/>
        <w:ind w:firstLine="709"/>
      </w:pPr>
      <w:r>
        <w:rPr>
          <w:color w:val="000000" w:themeColor="text1"/>
        </w:rPr>
        <w:t>4</w:t>
      </w:r>
      <w:r w:rsidR="005E3315" w:rsidRPr="00134BE1">
        <w:rPr>
          <w:color w:val="000000" w:themeColor="text1"/>
        </w:rPr>
        <w:t>.</w:t>
      </w:r>
      <w:r>
        <w:rPr>
          <w:color w:val="000000" w:themeColor="text1"/>
        </w:rPr>
        <w:t>3.</w:t>
      </w:r>
      <w:r w:rsidR="005E3315" w:rsidRPr="00134BE1">
        <w:rPr>
          <w:color w:val="000000" w:themeColor="text1"/>
        </w:rPr>
        <w:t xml:space="preserve"> Комплексные проверки проводятся 2 раза в год комиссией по проверке готовности системы </w:t>
      </w:r>
      <w:r w:rsidR="005E3315" w:rsidRPr="00103367">
        <w:t>оповещения населения, образуемой</w:t>
      </w:r>
      <w:r w:rsidR="00C0553A">
        <w:rPr>
          <w:color w:val="FF0000"/>
        </w:rPr>
        <w:t xml:space="preserve"> </w:t>
      </w:r>
      <w:r w:rsidR="00C0553A" w:rsidRPr="00216436">
        <w:t>отдел</w:t>
      </w:r>
      <w:r w:rsidR="00C0553A">
        <w:t>ом</w:t>
      </w:r>
      <w:r w:rsidR="00C0553A" w:rsidRPr="00216436">
        <w:t xml:space="preserve"> по мобилизационной работе, делам гражданской обороны и чрезвычайным ситуациям администрации города Лермонтова</w:t>
      </w:r>
      <w:r w:rsidR="005E3315" w:rsidRPr="00103367">
        <w:t>.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октября.</w:t>
      </w:r>
    </w:p>
    <w:p w14:paraId="63C8B3A3" w14:textId="7A5F36CA" w:rsidR="005E3315" w:rsidRPr="00103367" w:rsidRDefault="005E3315" w:rsidP="00BD07E2">
      <w:pPr>
        <w:autoSpaceDE w:val="0"/>
        <w:autoSpaceDN w:val="0"/>
        <w:adjustRightInd w:val="0"/>
        <w:ind w:firstLine="709"/>
      </w:pPr>
      <w:r w:rsidRPr="00103367">
        <w:t xml:space="preserve">При подготовке к проведению комплексных проверок </w:t>
      </w:r>
      <w:r w:rsidR="00C0553A" w:rsidRPr="00216436">
        <w:t>отдел по мобилизационной работе, делам гражданской обороны и чрезвычайным ситуациям администрации города Лермонтова</w:t>
      </w:r>
      <w:r w:rsidR="00C0553A" w:rsidRPr="00103367">
        <w:t xml:space="preserve"> </w:t>
      </w:r>
      <w:r w:rsidRPr="00103367">
        <w:t>заблаговременно осуществляет информирование населения об их проведении.</w:t>
      </w:r>
    </w:p>
    <w:p w14:paraId="25A06954" w14:textId="096EB013" w:rsidR="005E3315" w:rsidRDefault="005E3315" w:rsidP="00BD07E2">
      <w:pPr>
        <w:autoSpaceDE w:val="0"/>
        <w:autoSpaceDN w:val="0"/>
        <w:adjustRightInd w:val="0"/>
        <w:ind w:firstLine="709"/>
      </w:pPr>
      <w:r w:rsidRPr="00103367">
        <w:t>В состав комиссии по проверке готовности МСОН включаются должностные лица в соответствии с действующими нормативно-правовыми актами.</w:t>
      </w:r>
    </w:p>
    <w:p w14:paraId="766582F8" w14:textId="77777777" w:rsidR="00134BE1" w:rsidRPr="00103367" w:rsidRDefault="00134BE1" w:rsidP="006C710E">
      <w:pPr>
        <w:autoSpaceDE w:val="0"/>
        <w:autoSpaceDN w:val="0"/>
        <w:adjustRightInd w:val="0"/>
        <w:ind w:firstLine="540"/>
      </w:pPr>
    </w:p>
    <w:p w14:paraId="15F591B0" w14:textId="24F60A88" w:rsidR="005E3315" w:rsidRPr="00103367" w:rsidRDefault="00A572F8" w:rsidP="00BD07E2">
      <w:pPr>
        <w:autoSpaceDE w:val="0"/>
        <w:autoSpaceDN w:val="0"/>
        <w:adjustRightInd w:val="0"/>
        <w:ind w:firstLine="709"/>
      </w:pPr>
      <w:r>
        <w:lastRenderedPageBreak/>
        <w:t>4</w:t>
      </w:r>
      <w:r w:rsidR="005E3315" w:rsidRPr="00103367">
        <w:t>.</w:t>
      </w:r>
      <w:r>
        <w:t>4.</w:t>
      </w:r>
      <w:r w:rsidR="005E3315" w:rsidRPr="00103367">
        <w:t xml:space="preserve"> По результатам комплексной проверки оформляется акт</w:t>
      </w:r>
      <w:r w:rsidR="00134BE1">
        <w:t>ы и паспорт МСОН</w:t>
      </w:r>
      <w:r w:rsidR="005E3315" w:rsidRPr="00103367">
        <w:t xml:space="preserve"> по установленной форме.</w:t>
      </w:r>
    </w:p>
    <w:p w14:paraId="08E2BC12" w14:textId="6D1A9359" w:rsidR="005E3315" w:rsidRPr="00103367" w:rsidRDefault="005E3315" w:rsidP="00BD07E2">
      <w:pPr>
        <w:autoSpaceDE w:val="0"/>
        <w:autoSpaceDN w:val="0"/>
        <w:adjustRightInd w:val="0"/>
        <w:ind w:firstLine="709"/>
      </w:pPr>
      <w:r w:rsidRPr="00103367">
        <w:t>Акт</w:t>
      </w:r>
      <w:r w:rsidR="00134BE1">
        <w:t>ы и паспорт МСОН</w:t>
      </w:r>
      <w:r w:rsidRPr="00103367">
        <w:t xml:space="preserve"> по результатам комплексной проверки утверждается </w:t>
      </w:r>
      <w:r w:rsidR="00BD07E2">
        <w:t>г</w:t>
      </w:r>
      <w:r w:rsidRPr="00103367">
        <w:t xml:space="preserve">лавой города </w:t>
      </w:r>
      <w:r w:rsidR="00C0553A">
        <w:t>Лермонтова</w:t>
      </w:r>
      <w:r w:rsidRPr="00103367">
        <w:t xml:space="preserve"> (заместителем главы администрации города </w:t>
      </w:r>
      <w:r w:rsidR="00C0553A">
        <w:t>Лермонтова</w:t>
      </w:r>
      <w:r w:rsidRPr="00103367">
        <w:t>).</w:t>
      </w:r>
    </w:p>
    <w:p w14:paraId="7D55BBAD" w14:textId="52AEE26D" w:rsidR="005E3315" w:rsidRDefault="005E3315" w:rsidP="00BD07E2">
      <w:pPr>
        <w:autoSpaceDE w:val="0"/>
        <w:autoSpaceDN w:val="0"/>
        <w:adjustRightInd w:val="0"/>
        <w:ind w:firstLine="709"/>
      </w:pPr>
      <w:r w:rsidRPr="00103367">
        <w:t>Утвержденный акт</w:t>
      </w:r>
      <w:r w:rsidR="00134BE1">
        <w:t>ы и паспорт МСОН</w:t>
      </w:r>
      <w:r w:rsidRPr="00103367">
        <w:t xml:space="preserve"> по результатам комплексной проверки направляется в Главное управление МЧС России по Ставропольскому краю не позднее установленного срока с даты включения оконечных средств оповещения и доведения до населения сигнала оповещения </w:t>
      </w:r>
      <w:r w:rsidR="00C0553A">
        <w:t>«</w:t>
      </w:r>
      <w:r w:rsidRPr="00103367">
        <w:t>ВНИМАНИЕ ВСЕМ!</w:t>
      </w:r>
      <w:r w:rsidR="00C0553A">
        <w:t>».</w:t>
      </w:r>
    </w:p>
    <w:p w14:paraId="1A315C79" w14:textId="77777777" w:rsidR="003B64EA" w:rsidRPr="00103367" w:rsidRDefault="003B64EA" w:rsidP="00BD07E2">
      <w:pPr>
        <w:autoSpaceDE w:val="0"/>
        <w:autoSpaceDN w:val="0"/>
        <w:adjustRightInd w:val="0"/>
        <w:ind w:firstLine="709"/>
      </w:pPr>
    </w:p>
    <w:p w14:paraId="5D0DE471" w14:textId="72B53E82" w:rsidR="005E3315" w:rsidRDefault="00A572F8" w:rsidP="00BD07E2">
      <w:pPr>
        <w:autoSpaceDE w:val="0"/>
        <w:autoSpaceDN w:val="0"/>
        <w:adjustRightInd w:val="0"/>
        <w:ind w:firstLine="709"/>
      </w:pPr>
      <w:r>
        <w:t>4</w:t>
      </w:r>
      <w:r w:rsidR="005E3315" w:rsidRPr="00103367">
        <w:t>.</w:t>
      </w:r>
      <w:r>
        <w:t>5.</w:t>
      </w:r>
      <w:r w:rsidR="005E3315" w:rsidRPr="00103367">
        <w:t xml:space="preserve"> Дополнительные комплексные проверки МСОН могут проводиться по решению Правительственной комиссии по предупреждению и ликвидации чрезвычайных ситуаций и обеспечению пожарной безопасности.</w:t>
      </w:r>
    </w:p>
    <w:p w14:paraId="2E2BF60B" w14:textId="77777777" w:rsidR="003B64EA" w:rsidRPr="00103367" w:rsidRDefault="003B64EA" w:rsidP="00BD07E2">
      <w:pPr>
        <w:autoSpaceDE w:val="0"/>
        <w:autoSpaceDN w:val="0"/>
        <w:adjustRightInd w:val="0"/>
        <w:ind w:firstLine="709"/>
      </w:pPr>
    </w:p>
    <w:p w14:paraId="7901A1FB" w14:textId="678ABE5D" w:rsidR="005E3315" w:rsidRDefault="00A572F8" w:rsidP="00BD07E2">
      <w:pPr>
        <w:autoSpaceDE w:val="0"/>
        <w:autoSpaceDN w:val="0"/>
        <w:adjustRightInd w:val="0"/>
        <w:ind w:firstLine="709"/>
      </w:pPr>
      <w:r>
        <w:t>4</w:t>
      </w:r>
      <w:r w:rsidR="005E3315" w:rsidRPr="00103367">
        <w:t>.</w:t>
      </w:r>
      <w:r>
        <w:t>6.</w:t>
      </w:r>
      <w:r w:rsidR="005E3315" w:rsidRPr="00103367">
        <w:t xml:space="preserve"> Технические проверки готовности МСОН без включения оконечных средств оповещения и доведения до населения сигнала оповещения и соответствующей информации проводятся с установленной периодичностью в соответствии с Планом основных мероприятий городского округа города </w:t>
      </w:r>
      <w:r w:rsidR="00C0553A">
        <w:t>Лермонтова</w:t>
      </w:r>
      <w:r w:rsidR="005E3315" w:rsidRPr="00103367"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очередной год.</w:t>
      </w:r>
    </w:p>
    <w:p w14:paraId="50B5E2BB" w14:textId="77777777" w:rsidR="003B64EA" w:rsidRPr="00103367" w:rsidRDefault="003B64EA" w:rsidP="00BD07E2">
      <w:pPr>
        <w:autoSpaceDE w:val="0"/>
        <w:autoSpaceDN w:val="0"/>
        <w:adjustRightInd w:val="0"/>
        <w:ind w:firstLine="709"/>
      </w:pPr>
    </w:p>
    <w:p w14:paraId="4EB01FB5" w14:textId="6CC7FDD1" w:rsidR="005E3315" w:rsidRDefault="00A572F8" w:rsidP="00BD07E2">
      <w:pPr>
        <w:autoSpaceDE w:val="0"/>
        <w:autoSpaceDN w:val="0"/>
        <w:adjustRightInd w:val="0"/>
        <w:ind w:firstLine="709"/>
      </w:pPr>
      <w:r>
        <w:t>4</w:t>
      </w:r>
      <w:r w:rsidR="005E3315" w:rsidRPr="00103367">
        <w:t>.</w:t>
      </w:r>
      <w:r>
        <w:t>7.</w:t>
      </w:r>
      <w:r w:rsidR="005E3315" w:rsidRPr="00103367">
        <w:t xml:space="preserve"> Для обеспечения оповещения максимального количества людей, попавших в зону чрезвычайной ситуации, в том числе на территориях </w:t>
      </w:r>
      <w:r w:rsidR="00BD07E2">
        <w:t xml:space="preserve">                    </w:t>
      </w:r>
      <w:r w:rsidR="005E3315" w:rsidRPr="00103367">
        <w:t>города</w:t>
      </w:r>
      <w:r w:rsidR="00BD07E2">
        <w:t xml:space="preserve"> Лермонтова</w:t>
      </w:r>
      <w:r w:rsidR="005E3315" w:rsidRPr="00103367">
        <w:t>, неохваченных МСОН, создается резерв стационарных технических средств оповещения.</w:t>
      </w:r>
    </w:p>
    <w:p w14:paraId="4F612B9E" w14:textId="77777777" w:rsidR="003B64EA" w:rsidRPr="00103367" w:rsidRDefault="003B64EA" w:rsidP="00BD07E2">
      <w:pPr>
        <w:autoSpaceDE w:val="0"/>
        <w:autoSpaceDN w:val="0"/>
        <w:adjustRightInd w:val="0"/>
        <w:ind w:firstLine="709"/>
      </w:pPr>
    </w:p>
    <w:p w14:paraId="55BD309A" w14:textId="6F81C9A8" w:rsidR="005E3315" w:rsidRPr="00103367" w:rsidRDefault="00A572F8" w:rsidP="00BD07E2">
      <w:pPr>
        <w:autoSpaceDE w:val="0"/>
        <w:autoSpaceDN w:val="0"/>
        <w:adjustRightInd w:val="0"/>
        <w:ind w:firstLine="709"/>
      </w:pPr>
      <w:r>
        <w:t>4</w:t>
      </w:r>
      <w:r w:rsidR="005E3315" w:rsidRPr="00103367">
        <w:t>.</w:t>
      </w:r>
      <w:r>
        <w:t>8.</w:t>
      </w:r>
      <w:r w:rsidR="005E3315" w:rsidRPr="00103367">
        <w:t xml:space="preserve"> Содержание, своевременное эксплуатационно-техническое обслуживание, ремонт неисправных и замену выслуживших установленный эксплуатационный ресурс технических средств оповещения МСОН организует </w:t>
      </w:r>
      <w:r w:rsidR="00C0553A">
        <w:t>администрация города Лермонтова.</w:t>
      </w:r>
    </w:p>
    <w:p w14:paraId="61179DE4" w14:textId="0982B76C" w:rsidR="00C0553A" w:rsidRDefault="00C0553A" w:rsidP="006C710E"/>
    <w:p w14:paraId="76C35145" w14:textId="3E11B642" w:rsidR="003B64EA" w:rsidRDefault="003B64EA" w:rsidP="006C710E"/>
    <w:p w14:paraId="4889D4EC" w14:textId="77777777" w:rsidR="003B64EA" w:rsidRDefault="003B64EA" w:rsidP="006C710E"/>
    <w:p w14:paraId="51BD4725" w14:textId="77777777" w:rsidR="00C0553A" w:rsidRDefault="00C0553A" w:rsidP="006A574F">
      <w:pPr>
        <w:spacing w:line="240" w:lineRule="exact"/>
      </w:pPr>
      <w:r>
        <w:t>З</w:t>
      </w:r>
      <w:r w:rsidRPr="00493045">
        <w:t xml:space="preserve">аместитель главы администрации – </w:t>
      </w:r>
    </w:p>
    <w:p w14:paraId="128F2C04" w14:textId="77777777" w:rsidR="00C0553A" w:rsidRDefault="00C0553A" w:rsidP="006A574F">
      <w:pPr>
        <w:spacing w:line="240" w:lineRule="exact"/>
      </w:pPr>
      <w:r w:rsidRPr="00493045">
        <w:t xml:space="preserve">начальник отдела по координации </w:t>
      </w:r>
    </w:p>
    <w:p w14:paraId="056E7EE4" w14:textId="77777777" w:rsidR="00C0553A" w:rsidRDefault="00C0553A" w:rsidP="006A574F">
      <w:pPr>
        <w:spacing w:line="240" w:lineRule="exact"/>
      </w:pPr>
      <w:r w:rsidRPr="00493045">
        <w:t xml:space="preserve">деятельности в сфере обеспечения </w:t>
      </w:r>
    </w:p>
    <w:p w14:paraId="451D9595" w14:textId="4924D2A5" w:rsidR="00C0553A" w:rsidRDefault="00C0553A" w:rsidP="006A574F">
      <w:pPr>
        <w:spacing w:line="240" w:lineRule="exact"/>
      </w:pPr>
      <w:r w:rsidRPr="00493045">
        <w:t>безопасности администрации</w:t>
      </w:r>
    </w:p>
    <w:p w14:paraId="24B1E546" w14:textId="3386EA6B" w:rsidR="00C0553A" w:rsidRDefault="00C0553A" w:rsidP="006A574F">
      <w:pPr>
        <w:spacing w:line="240" w:lineRule="exact"/>
      </w:pPr>
      <w:r>
        <w:t xml:space="preserve">города Лермонтова                                                                                      Э.П. </w:t>
      </w:r>
      <w:proofErr w:type="spellStart"/>
      <w:r>
        <w:t>Сароян</w:t>
      </w:r>
      <w:proofErr w:type="spellEnd"/>
    </w:p>
    <w:sectPr w:rsidR="00C0553A" w:rsidSect="003B64EA">
      <w:headerReference w:type="default" r:id="rId16"/>
      <w:pgSz w:w="11906" w:h="16838"/>
      <w:pgMar w:top="1276" w:right="567" w:bottom="567" w:left="184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26705" w14:textId="77777777" w:rsidR="000E48E1" w:rsidRDefault="000E48E1" w:rsidP="000A1307">
      <w:r>
        <w:separator/>
      </w:r>
    </w:p>
  </w:endnote>
  <w:endnote w:type="continuationSeparator" w:id="0">
    <w:p w14:paraId="129B03E4" w14:textId="77777777" w:rsidR="000E48E1" w:rsidRDefault="000E48E1" w:rsidP="000A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2347" w14:textId="77777777" w:rsidR="000E48E1" w:rsidRDefault="000E48E1" w:rsidP="000A1307">
      <w:r>
        <w:separator/>
      </w:r>
    </w:p>
  </w:footnote>
  <w:footnote w:type="continuationSeparator" w:id="0">
    <w:p w14:paraId="690159CE" w14:textId="77777777" w:rsidR="000E48E1" w:rsidRDefault="000E48E1" w:rsidP="000A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019528"/>
      <w:docPartObj>
        <w:docPartGallery w:val="Page Numbers (Top of Page)"/>
        <w:docPartUnique/>
      </w:docPartObj>
    </w:sdtPr>
    <w:sdtEndPr/>
    <w:sdtContent>
      <w:p w14:paraId="609E8BD3" w14:textId="36F4379D" w:rsidR="00103367" w:rsidRDefault="001033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4E77C" w14:textId="33E483BC" w:rsidR="00036F44" w:rsidRDefault="00036F44" w:rsidP="00036F4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217"/>
    <w:multiLevelType w:val="hybridMultilevel"/>
    <w:tmpl w:val="747C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8DF"/>
    <w:multiLevelType w:val="hybridMultilevel"/>
    <w:tmpl w:val="5164C33E"/>
    <w:lvl w:ilvl="0" w:tplc="59C08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D9308E"/>
    <w:multiLevelType w:val="hybridMultilevel"/>
    <w:tmpl w:val="D8608380"/>
    <w:lvl w:ilvl="0" w:tplc="2A2E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E42DE">
      <w:numFmt w:val="none"/>
      <w:lvlText w:val=""/>
      <w:lvlJc w:val="left"/>
      <w:pPr>
        <w:tabs>
          <w:tab w:val="num" w:pos="360"/>
        </w:tabs>
      </w:pPr>
    </w:lvl>
    <w:lvl w:ilvl="2" w:tplc="A728280E">
      <w:numFmt w:val="none"/>
      <w:lvlText w:val=""/>
      <w:lvlJc w:val="left"/>
      <w:pPr>
        <w:tabs>
          <w:tab w:val="num" w:pos="360"/>
        </w:tabs>
      </w:pPr>
    </w:lvl>
    <w:lvl w:ilvl="3" w:tplc="194E36CE">
      <w:numFmt w:val="none"/>
      <w:lvlText w:val=""/>
      <w:lvlJc w:val="left"/>
      <w:pPr>
        <w:tabs>
          <w:tab w:val="num" w:pos="360"/>
        </w:tabs>
      </w:pPr>
    </w:lvl>
    <w:lvl w:ilvl="4" w:tplc="FA32FCE4">
      <w:numFmt w:val="none"/>
      <w:lvlText w:val=""/>
      <w:lvlJc w:val="left"/>
      <w:pPr>
        <w:tabs>
          <w:tab w:val="num" w:pos="360"/>
        </w:tabs>
      </w:pPr>
    </w:lvl>
    <w:lvl w:ilvl="5" w:tplc="6AD04E94">
      <w:numFmt w:val="none"/>
      <w:lvlText w:val=""/>
      <w:lvlJc w:val="left"/>
      <w:pPr>
        <w:tabs>
          <w:tab w:val="num" w:pos="360"/>
        </w:tabs>
      </w:pPr>
    </w:lvl>
    <w:lvl w:ilvl="6" w:tplc="196A64A8">
      <w:numFmt w:val="none"/>
      <w:lvlText w:val=""/>
      <w:lvlJc w:val="left"/>
      <w:pPr>
        <w:tabs>
          <w:tab w:val="num" w:pos="360"/>
        </w:tabs>
      </w:pPr>
    </w:lvl>
    <w:lvl w:ilvl="7" w:tplc="E3608366">
      <w:numFmt w:val="none"/>
      <w:lvlText w:val=""/>
      <w:lvlJc w:val="left"/>
      <w:pPr>
        <w:tabs>
          <w:tab w:val="num" w:pos="360"/>
        </w:tabs>
      </w:pPr>
    </w:lvl>
    <w:lvl w:ilvl="8" w:tplc="42A4FDC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5FD1A90"/>
    <w:multiLevelType w:val="hybridMultilevel"/>
    <w:tmpl w:val="3FF8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02691"/>
    <w:multiLevelType w:val="hybridMultilevel"/>
    <w:tmpl w:val="60DC3180"/>
    <w:lvl w:ilvl="0" w:tplc="D64CAE18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6B435A4"/>
    <w:multiLevelType w:val="hybridMultilevel"/>
    <w:tmpl w:val="CD222C94"/>
    <w:lvl w:ilvl="0" w:tplc="0C3006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C947DC9"/>
    <w:multiLevelType w:val="hybridMultilevel"/>
    <w:tmpl w:val="62CA77DC"/>
    <w:lvl w:ilvl="0" w:tplc="82906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FC"/>
    <w:rsid w:val="00000990"/>
    <w:rsid w:val="00002A7F"/>
    <w:rsid w:val="00002C9F"/>
    <w:rsid w:val="000067D9"/>
    <w:rsid w:val="0001078F"/>
    <w:rsid w:val="000108EA"/>
    <w:rsid w:val="00011142"/>
    <w:rsid w:val="0001351B"/>
    <w:rsid w:val="00013552"/>
    <w:rsid w:val="00025E2E"/>
    <w:rsid w:val="000300B3"/>
    <w:rsid w:val="00036F44"/>
    <w:rsid w:val="00065487"/>
    <w:rsid w:val="00071D25"/>
    <w:rsid w:val="000725C1"/>
    <w:rsid w:val="00073BCC"/>
    <w:rsid w:val="000805C8"/>
    <w:rsid w:val="000822DF"/>
    <w:rsid w:val="000879E0"/>
    <w:rsid w:val="000900C6"/>
    <w:rsid w:val="00095F42"/>
    <w:rsid w:val="000A1307"/>
    <w:rsid w:val="000A4EAF"/>
    <w:rsid w:val="000A5F0B"/>
    <w:rsid w:val="000B288F"/>
    <w:rsid w:val="000B6014"/>
    <w:rsid w:val="000C1367"/>
    <w:rsid w:val="000D303D"/>
    <w:rsid w:val="000E48E1"/>
    <w:rsid w:val="000F2697"/>
    <w:rsid w:val="00103367"/>
    <w:rsid w:val="00104D51"/>
    <w:rsid w:val="00112CB7"/>
    <w:rsid w:val="00114CCD"/>
    <w:rsid w:val="00122081"/>
    <w:rsid w:val="0012769C"/>
    <w:rsid w:val="00134BE1"/>
    <w:rsid w:val="00135604"/>
    <w:rsid w:val="001427C1"/>
    <w:rsid w:val="00151219"/>
    <w:rsid w:val="001557D3"/>
    <w:rsid w:val="00164D3D"/>
    <w:rsid w:val="0018683C"/>
    <w:rsid w:val="0019469B"/>
    <w:rsid w:val="001A2313"/>
    <w:rsid w:val="001A3C8C"/>
    <w:rsid w:val="001D2A94"/>
    <w:rsid w:val="001D3469"/>
    <w:rsid w:val="001E65AB"/>
    <w:rsid w:val="001F0717"/>
    <w:rsid w:val="001F4BF5"/>
    <w:rsid w:val="001F7E8C"/>
    <w:rsid w:val="00207D3F"/>
    <w:rsid w:val="0021015E"/>
    <w:rsid w:val="0021066C"/>
    <w:rsid w:val="00216C83"/>
    <w:rsid w:val="00221767"/>
    <w:rsid w:val="002373C7"/>
    <w:rsid w:val="00242561"/>
    <w:rsid w:val="00244CF1"/>
    <w:rsid w:val="00251BC7"/>
    <w:rsid w:val="002525F4"/>
    <w:rsid w:val="0025799B"/>
    <w:rsid w:val="00260BB4"/>
    <w:rsid w:val="00270957"/>
    <w:rsid w:val="00282304"/>
    <w:rsid w:val="00282DE8"/>
    <w:rsid w:val="002851BF"/>
    <w:rsid w:val="00290E20"/>
    <w:rsid w:val="002B2FD2"/>
    <w:rsid w:val="002C046B"/>
    <w:rsid w:val="002C26B4"/>
    <w:rsid w:val="002C5D30"/>
    <w:rsid w:val="002C5F6B"/>
    <w:rsid w:val="002C6F79"/>
    <w:rsid w:val="002E58FC"/>
    <w:rsid w:val="002F0A6F"/>
    <w:rsid w:val="00302CF2"/>
    <w:rsid w:val="00305CC3"/>
    <w:rsid w:val="0030776C"/>
    <w:rsid w:val="003108AE"/>
    <w:rsid w:val="003114E9"/>
    <w:rsid w:val="00322CC8"/>
    <w:rsid w:val="003342CA"/>
    <w:rsid w:val="0034392D"/>
    <w:rsid w:val="00355E79"/>
    <w:rsid w:val="00356586"/>
    <w:rsid w:val="00365F28"/>
    <w:rsid w:val="0036750F"/>
    <w:rsid w:val="00386429"/>
    <w:rsid w:val="00394A6B"/>
    <w:rsid w:val="003A765B"/>
    <w:rsid w:val="003B2052"/>
    <w:rsid w:val="003B5E66"/>
    <w:rsid w:val="003B64EA"/>
    <w:rsid w:val="003C04B9"/>
    <w:rsid w:val="003D4739"/>
    <w:rsid w:val="003E1BE1"/>
    <w:rsid w:val="00404FAB"/>
    <w:rsid w:val="0041098E"/>
    <w:rsid w:val="00413AFA"/>
    <w:rsid w:val="00424F2F"/>
    <w:rsid w:val="00433272"/>
    <w:rsid w:val="00434067"/>
    <w:rsid w:val="004342B9"/>
    <w:rsid w:val="00456AD1"/>
    <w:rsid w:val="00463323"/>
    <w:rsid w:val="00471038"/>
    <w:rsid w:val="004727B9"/>
    <w:rsid w:val="004771ED"/>
    <w:rsid w:val="0048173B"/>
    <w:rsid w:val="00483817"/>
    <w:rsid w:val="004860FF"/>
    <w:rsid w:val="00490A8D"/>
    <w:rsid w:val="0049240B"/>
    <w:rsid w:val="00494C9C"/>
    <w:rsid w:val="00495C0D"/>
    <w:rsid w:val="0049756E"/>
    <w:rsid w:val="004B2240"/>
    <w:rsid w:val="004B2E2C"/>
    <w:rsid w:val="004B4CF0"/>
    <w:rsid w:val="004B5715"/>
    <w:rsid w:val="004B69B0"/>
    <w:rsid w:val="004C1E3C"/>
    <w:rsid w:val="004C4B4F"/>
    <w:rsid w:val="004C6F5B"/>
    <w:rsid w:val="004D35B7"/>
    <w:rsid w:val="004D4ECC"/>
    <w:rsid w:val="004E4AFE"/>
    <w:rsid w:val="004F6492"/>
    <w:rsid w:val="00500FD7"/>
    <w:rsid w:val="00513BF6"/>
    <w:rsid w:val="005229B4"/>
    <w:rsid w:val="00523B00"/>
    <w:rsid w:val="005444D2"/>
    <w:rsid w:val="00567773"/>
    <w:rsid w:val="0057388F"/>
    <w:rsid w:val="0059352A"/>
    <w:rsid w:val="0059739E"/>
    <w:rsid w:val="005A339F"/>
    <w:rsid w:val="005B0CE5"/>
    <w:rsid w:val="005B588C"/>
    <w:rsid w:val="005C2FF0"/>
    <w:rsid w:val="005E0E4B"/>
    <w:rsid w:val="005E14B0"/>
    <w:rsid w:val="005E3315"/>
    <w:rsid w:val="005F1533"/>
    <w:rsid w:val="006063EC"/>
    <w:rsid w:val="006150CC"/>
    <w:rsid w:val="00615779"/>
    <w:rsid w:val="00620191"/>
    <w:rsid w:val="00620AF5"/>
    <w:rsid w:val="00631D36"/>
    <w:rsid w:val="00631DB8"/>
    <w:rsid w:val="00634EEA"/>
    <w:rsid w:val="00641D5A"/>
    <w:rsid w:val="006464A1"/>
    <w:rsid w:val="00647093"/>
    <w:rsid w:val="00652B64"/>
    <w:rsid w:val="00677808"/>
    <w:rsid w:val="006935A7"/>
    <w:rsid w:val="00695269"/>
    <w:rsid w:val="006A574F"/>
    <w:rsid w:val="006B650D"/>
    <w:rsid w:val="006C710E"/>
    <w:rsid w:val="006C7362"/>
    <w:rsid w:val="006D5820"/>
    <w:rsid w:val="006D69F2"/>
    <w:rsid w:val="006E3A93"/>
    <w:rsid w:val="006E57EB"/>
    <w:rsid w:val="006E69CC"/>
    <w:rsid w:val="006F038C"/>
    <w:rsid w:val="006F40C0"/>
    <w:rsid w:val="006F6E7E"/>
    <w:rsid w:val="0070564E"/>
    <w:rsid w:val="00712077"/>
    <w:rsid w:val="00714A08"/>
    <w:rsid w:val="0071622E"/>
    <w:rsid w:val="00723062"/>
    <w:rsid w:val="00723747"/>
    <w:rsid w:val="00725FF8"/>
    <w:rsid w:val="00726BA1"/>
    <w:rsid w:val="00726EDE"/>
    <w:rsid w:val="00742A0E"/>
    <w:rsid w:val="00744445"/>
    <w:rsid w:val="00745EF2"/>
    <w:rsid w:val="00751421"/>
    <w:rsid w:val="00765A22"/>
    <w:rsid w:val="007722D4"/>
    <w:rsid w:val="007726F7"/>
    <w:rsid w:val="00781087"/>
    <w:rsid w:val="007810D8"/>
    <w:rsid w:val="007A6DBC"/>
    <w:rsid w:val="007B1B3E"/>
    <w:rsid w:val="007B5F54"/>
    <w:rsid w:val="007B6AC9"/>
    <w:rsid w:val="007C1048"/>
    <w:rsid w:val="007D049D"/>
    <w:rsid w:val="007D17F6"/>
    <w:rsid w:val="007D451A"/>
    <w:rsid w:val="007D6BBB"/>
    <w:rsid w:val="007E1688"/>
    <w:rsid w:val="007E61BF"/>
    <w:rsid w:val="007F06B1"/>
    <w:rsid w:val="007F47D2"/>
    <w:rsid w:val="008079BD"/>
    <w:rsid w:val="00814790"/>
    <w:rsid w:val="00833FAD"/>
    <w:rsid w:val="00836925"/>
    <w:rsid w:val="00841742"/>
    <w:rsid w:val="0084411D"/>
    <w:rsid w:val="00845F30"/>
    <w:rsid w:val="00851970"/>
    <w:rsid w:val="00854EE1"/>
    <w:rsid w:val="00860F59"/>
    <w:rsid w:val="0086549C"/>
    <w:rsid w:val="00872D36"/>
    <w:rsid w:val="00873E54"/>
    <w:rsid w:val="00875A04"/>
    <w:rsid w:val="00897DB4"/>
    <w:rsid w:val="008A1D3E"/>
    <w:rsid w:val="008A4AD5"/>
    <w:rsid w:val="008A6F09"/>
    <w:rsid w:val="008A7809"/>
    <w:rsid w:val="008B0FE0"/>
    <w:rsid w:val="008B30CD"/>
    <w:rsid w:val="008B4444"/>
    <w:rsid w:val="008B4F6A"/>
    <w:rsid w:val="008B57F2"/>
    <w:rsid w:val="008B61FC"/>
    <w:rsid w:val="008B6DEC"/>
    <w:rsid w:val="008C158A"/>
    <w:rsid w:val="008D0912"/>
    <w:rsid w:val="008D0AE5"/>
    <w:rsid w:val="008D0B61"/>
    <w:rsid w:val="008D3F88"/>
    <w:rsid w:val="008D732C"/>
    <w:rsid w:val="0090560D"/>
    <w:rsid w:val="009100F3"/>
    <w:rsid w:val="0094793B"/>
    <w:rsid w:val="00947CE2"/>
    <w:rsid w:val="00950385"/>
    <w:rsid w:val="00951146"/>
    <w:rsid w:val="009517BB"/>
    <w:rsid w:val="00955B22"/>
    <w:rsid w:val="00956149"/>
    <w:rsid w:val="00956E10"/>
    <w:rsid w:val="00962A6B"/>
    <w:rsid w:val="0098432C"/>
    <w:rsid w:val="0099767B"/>
    <w:rsid w:val="00997A78"/>
    <w:rsid w:val="009A0BF1"/>
    <w:rsid w:val="009A1B6D"/>
    <w:rsid w:val="009A4FE2"/>
    <w:rsid w:val="009A5432"/>
    <w:rsid w:val="009A57C9"/>
    <w:rsid w:val="009A5967"/>
    <w:rsid w:val="009B2709"/>
    <w:rsid w:val="009B2DCA"/>
    <w:rsid w:val="009C0132"/>
    <w:rsid w:val="009C16D6"/>
    <w:rsid w:val="009D2DD8"/>
    <w:rsid w:val="009D38FA"/>
    <w:rsid w:val="009F62E6"/>
    <w:rsid w:val="00A001E2"/>
    <w:rsid w:val="00A00784"/>
    <w:rsid w:val="00A05369"/>
    <w:rsid w:val="00A167D3"/>
    <w:rsid w:val="00A172C2"/>
    <w:rsid w:val="00A2282D"/>
    <w:rsid w:val="00A36208"/>
    <w:rsid w:val="00A44410"/>
    <w:rsid w:val="00A46D20"/>
    <w:rsid w:val="00A530C2"/>
    <w:rsid w:val="00A53496"/>
    <w:rsid w:val="00A55AEE"/>
    <w:rsid w:val="00A572F8"/>
    <w:rsid w:val="00A62334"/>
    <w:rsid w:val="00A758F0"/>
    <w:rsid w:val="00A77C0E"/>
    <w:rsid w:val="00A81158"/>
    <w:rsid w:val="00A8317C"/>
    <w:rsid w:val="00A870CC"/>
    <w:rsid w:val="00A91315"/>
    <w:rsid w:val="00AA075A"/>
    <w:rsid w:val="00AA0E4A"/>
    <w:rsid w:val="00AA17ED"/>
    <w:rsid w:val="00AA32D6"/>
    <w:rsid w:val="00AA6393"/>
    <w:rsid w:val="00AA7E7A"/>
    <w:rsid w:val="00AC4CE8"/>
    <w:rsid w:val="00AC7030"/>
    <w:rsid w:val="00AD30CE"/>
    <w:rsid w:val="00AD63C0"/>
    <w:rsid w:val="00AD7609"/>
    <w:rsid w:val="00AE7890"/>
    <w:rsid w:val="00B0310B"/>
    <w:rsid w:val="00B03291"/>
    <w:rsid w:val="00B10043"/>
    <w:rsid w:val="00B12500"/>
    <w:rsid w:val="00B36221"/>
    <w:rsid w:val="00B45007"/>
    <w:rsid w:val="00B469E9"/>
    <w:rsid w:val="00B52F8A"/>
    <w:rsid w:val="00B6346F"/>
    <w:rsid w:val="00B638C8"/>
    <w:rsid w:val="00B67296"/>
    <w:rsid w:val="00B70DFC"/>
    <w:rsid w:val="00B7379B"/>
    <w:rsid w:val="00B73933"/>
    <w:rsid w:val="00B750E6"/>
    <w:rsid w:val="00B75E89"/>
    <w:rsid w:val="00B8007F"/>
    <w:rsid w:val="00B807D5"/>
    <w:rsid w:val="00B820ED"/>
    <w:rsid w:val="00B840DF"/>
    <w:rsid w:val="00B91872"/>
    <w:rsid w:val="00BC1EA3"/>
    <w:rsid w:val="00BC7247"/>
    <w:rsid w:val="00BD07E2"/>
    <w:rsid w:val="00BD3A8F"/>
    <w:rsid w:val="00BD51FB"/>
    <w:rsid w:val="00BE01F6"/>
    <w:rsid w:val="00BE4407"/>
    <w:rsid w:val="00BF0E0A"/>
    <w:rsid w:val="00BF6501"/>
    <w:rsid w:val="00BF72E4"/>
    <w:rsid w:val="00C0553A"/>
    <w:rsid w:val="00C06434"/>
    <w:rsid w:val="00C3344D"/>
    <w:rsid w:val="00C34799"/>
    <w:rsid w:val="00C40577"/>
    <w:rsid w:val="00C41B01"/>
    <w:rsid w:val="00C4795A"/>
    <w:rsid w:val="00C55CB4"/>
    <w:rsid w:val="00C63B52"/>
    <w:rsid w:val="00C640D0"/>
    <w:rsid w:val="00C648D8"/>
    <w:rsid w:val="00C71653"/>
    <w:rsid w:val="00C7669B"/>
    <w:rsid w:val="00C809F8"/>
    <w:rsid w:val="00C80F27"/>
    <w:rsid w:val="00C81681"/>
    <w:rsid w:val="00C819AC"/>
    <w:rsid w:val="00C82CE8"/>
    <w:rsid w:val="00C84DFE"/>
    <w:rsid w:val="00CA0F85"/>
    <w:rsid w:val="00CA6D5E"/>
    <w:rsid w:val="00CC0C8B"/>
    <w:rsid w:val="00CC518C"/>
    <w:rsid w:val="00CD0A07"/>
    <w:rsid w:val="00CD1395"/>
    <w:rsid w:val="00CD4A69"/>
    <w:rsid w:val="00CE4A70"/>
    <w:rsid w:val="00CF5458"/>
    <w:rsid w:val="00CF62B6"/>
    <w:rsid w:val="00D02AD8"/>
    <w:rsid w:val="00D11482"/>
    <w:rsid w:val="00D116C6"/>
    <w:rsid w:val="00D14AE5"/>
    <w:rsid w:val="00D15866"/>
    <w:rsid w:val="00D2186E"/>
    <w:rsid w:val="00D25BA9"/>
    <w:rsid w:val="00D35535"/>
    <w:rsid w:val="00D41DDD"/>
    <w:rsid w:val="00D50BBD"/>
    <w:rsid w:val="00D51847"/>
    <w:rsid w:val="00D521C8"/>
    <w:rsid w:val="00D5679C"/>
    <w:rsid w:val="00D6559D"/>
    <w:rsid w:val="00D74935"/>
    <w:rsid w:val="00D757DC"/>
    <w:rsid w:val="00D77C41"/>
    <w:rsid w:val="00D82495"/>
    <w:rsid w:val="00D83A01"/>
    <w:rsid w:val="00D9333D"/>
    <w:rsid w:val="00D9386F"/>
    <w:rsid w:val="00D97CBF"/>
    <w:rsid w:val="00DA721F"/>
    <w:rsid w:val="00DD1758"/>
    <w:rsid w:val="00DE350E"/>
    <w:rsid w:val="00DE3514"/>
    <w:rsid w:val="00DE453A"/>
    <w:rsid w:val="00DF1D9A"/>
    <w:rsid w:val="00E00D35"/>
    <w:rsid w:val="00E02963"/>
    <w:rsid w:val="00E121F9"/>
    <w:rsid w:val="00E152EA"/>
    <w:rsid w:val="00E15B6C"/>
    <w:rsid w:val="00E16E75"/>
    <w:rsid w:val="00E209F5"/>
    <w:rsid w:val="00E20F85"/>
    <w:rsid w:val="00E25794"/>
    <w:rsid w:val="00E32F1F"/>
    <w:rsid w:val="00E33E97"/>
    <w:rsid w:val="00E3706A"/>
    <w:rsid w:val="00E404D5"/>
    <w:rsid w:val="00E4299D"/>
    <w:rsid w:val="00E42A81"/>
    <w:rsid w:val="00E44AB2"/>
    <w:rsid w:val="00E45522"/>
    <w:rsid w:val="00E46CAC"/>
    <w:rsid w:val="00E5202C"/>
    <w:rsid w:val="00E54A01"/>
    <w:rsid w:val="00E55847"/>
    <w:rsid w:val="00E5612F"/>
    <w:rsid w:val="00E561BC"/>
    <w:rsid w:val="00E62411"/>
    <w:rsid w:val="00E64F49"/>
    <w:rsid w:val="00E66600"/>
    <w:rsid w:val="00E67869"/>
    <w:rsid w:val="00E7041F"/>
    <w:rsid w:val="00E7189C"/>
    <w:rsid w:val="00E71A59"/>
    <w:rsid w:val="00E84848"/>
    <w:rsid w:val="00E85802"/>
    <w:rsid w:val="00EB10FF"/>
    <w:rsid w:val="00EB7FEC"/>
    <w:rsid w:val="00EC372D"/>
    <w:rsid w:val="00EE4613"/>
    <w:rsid w:val="00EF1EA2"/>
    <w:rsid w:val="00EF4167"/>
    <w:rsid w:val="00EF4D9B"/>
    <w:rsid w:val="00F078E9"/>
    <w:rsid w:val="00F07F4F"/>
    <w:rsid w:val="00F14139"/>
    <w:rsid w:val="00F20B94"/>
    <w:rsid w:val="00F22348"/>
    <w:rsid w:val="00F3726C"/>
    <w:rsid w:val="00F46E56"/>
    <w:rsid w:val="00F47E65"/>
    <w:rsid w:val="00F504AD"/>
    <w:rsid w:val="00F5695D"/>
    <w:rsid w:val="00F61A81"/>
    <w:rsid w:val="00F62783"/>
    <w:rsid w:val="00F74794"/>
    <w:rsid w:val="00F838A0"/>
    <w:rsid w:val="00F8553F"/>
    <w:rsid w:val="00F876BF"/>
    <w:rsid w:val="00F97FA8"/>
    <w:rsid w:val="00FA246F"/>
    <w:rsid w:val="00FB10F2"/>
    <w:rsid w:val="00FB3A3C"/>
    <w:rsid w:val="00FB61D4"/>
    <w:rsid w:val="00FC380A"/>
    <w:rsid w:val="00FC44BC"/>
    <w:rsid w:val="00FE5D79"/>
    <w:rsid w:val="00FE5FEE"/>
    <w:rsid w:val="00FE7DB8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2B497"/>
  <w15:docId w15:val="{AEFA5E75-73AA-4F92-803C-CB5CC79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1D9A"/>
  </w:style>
  <w:style w:type="paragraph" w:styleId="1">
    <w:name w:val="heading 1"/>
    <w:basedOn w:val="a"/>
    <w:next w:val="a"/>
    <w:link w:val="10"/>
    <w:qFormat/>
    <w:rsid w:val="004F6492"/>
    <w:pPr>
      <w:keepNext/>
      <w:jc w:val="left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3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307"/>
  </w:style>
  <w:style w:type="paragraph" w:styleId="a6">
    <w:name w:val="footer"/>
    <w:basedOn w:val="a"/>
    <w:link w:val="a7"/>
    <w:uiPriority w:val="99"/>
    <w:unhideWhenUsed/>
    <w:rsid w:val="000A13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307"/>
  </w:style>
  <w:style w:type="paragraph" w:styleId="a8">
    <w:name w:val="List Paragraph"/>
    <w:basedOn w:val="a"/>
    <w:uiPriority w:val="34"/>
    <w:qFormat/>
    <w:rsid w:val="00A444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A57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57C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4D35B7"/>
    <w:pPr>
      <w:jc w:val="left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4D35B7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uiPriority w:val="99"/>
    <w:rsid w:val="006935A7"/>
    <w:pPr>
      <w:widowControl w:val="0"/>
      <w:autoSpaceDE w:val="0"/>
      <w:autoSpaceDN w:val="0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B807D5"/>
    <w:pPr>
      <w:suppressAutoHyphens/>
    </w:pPr>
    <w:rPr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B807D5"/>
    <w:rPr>
      <w:szCs w:val="20"/>
      <w:lang w:eastAsia="ar-SA"/>
    </w:rPr>
  </w:style>
  <w:style w:type="character" w:styleId="af">
    <w:name w:val="annotation reference"/>
    <w:basedOn w:val="a0"/>
    <w:uiPriority w:val="99"/>
    <w:semiHidden/>
    <w:unhideWhenUsed/>
    <w:rsid w:val="007F47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47D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47D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47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47D2"/>
    <w:rPr>
      <w:b/>
      <w:bCs/>
      <w:sz w:val="20"/>
      <w:szCs w:val="20"/>
    </w:rPr>
  </w:style>
  <w:style w:type="paragraph" w:styleId="2">
    <w:name w:val="Body Text Indent 2"/>
    <w:basedOn w:val="a"/>
    <w:link w:val="20"/>
    <w:rsid w:val="003D4739"/>
    <w:pPr>
      <w:spacing w:after="120" w:line="480" w:lineRule="auto"/>
      <w:ind w:left="283"/>
      <w:jc w:val="left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4739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F6492"/>
    <w:rPr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3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32F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6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8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2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5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9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0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2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5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6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8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38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04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3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2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1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8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3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0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8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25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0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1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40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2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4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6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7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8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0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32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2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8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87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0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0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2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0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0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4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2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52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9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4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5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6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8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3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1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0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4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1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8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9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3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5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5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1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0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1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1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15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6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8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1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5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35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2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5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9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9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2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2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4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4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3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8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4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2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4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5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50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9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4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91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189" TargetMode="External"/><Relationship Id="rId13" Type="http://schemas.openxmlformats.org/officeDocument/2006/relationships/hyperlink" Target="https://login.consultant.ru/link/?req=doc&amp;base=LAW&amp;n=470917&amp;dst=1000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66171&amp;dst=1002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6171&amp;dst=100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7536&amp;dst=100027" TargetMode="External"/><Relationship Id="rId10" Type="http://schemas.openxmlformats.org/officeDocument/2006/relationships/hyperlink" Target="https://login.consultant.ru/link/?req=doc&amp;base=LAW&amp;n=366171&amp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7536" TargetMode="External"/><Relationship Id="rId14" Type="http://schemas.openxmlformats.org/officeDocument/2006/relationships/hyperlink" Target="https://login.consultant.ru/link/?req=doc&amp;base=LAW&amp;n=334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E851-B97E-4BE3-AF7D-7EA8F129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cp:lastPrinted>2024-11-06T14:22:00Z</cp:lastPrinted>
  <dcterms:created xsi:type="dcterms:W3CDTF">2024-11-06T14:24:00Z</dcterms:created>
  <dcterms:modified xsi:type="dcterms:W3CDTF">2025-02-07T14:18:00Z</dcterms:modified>
</cp:coreProperties>
</file>